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B1" w:rsidRDefault="000453B1" w:rsidP="000453B1">
      <w:pPr>
        <w:pStyle w:val="a5"/>
        <w:snapToGrid w:val="0"/>
        <w:ind w:left="-340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112年文化部推動社區營造及村落文化補助作業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</w:rPr>
        <w:t>─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</w:rPr>
        <w:t>互助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</w:rPr>
        <w:t>共好類</w:t>
      </w:r>
      <w:proofErr w:type="gramEnd"/>
    </w:p>
    <w:p w:rsidR="000453B1" w:rsidRDefault="000453B1" w:rsidP="000C1385">
      <w:pPr>
        <w:pStyle w:val="a5"/>
        <w:snapToGrid w:val="0"/>
        <w:spacing w:line="480" w:lineRule="auto"/>
        <w:jc w:val="center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工作進度表</w:t>
      </w:r>
    </w:p>
    <w:p w:rsidR="000453B1" w:rsidRDefault="000453B1" w:rsidP="000453B1">
      <w:pPr>
        <w:pStyle w:val="a5"/>
        <w:snapToGrid w:val="0"/>
        <w:spacing w:line="216" w:lineRule="auto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填表單位：</w:t>
      </w:r>
    </w:p>
    <w:p w:rsidR="000453B1" w:rsidRDefault="000453B1" w:rsidP="000453B1">
      <w:pPr>
        <w:pStyle w:val="a5"/>
        <w:snapToGrid w:val="0"/>
        <w:spacing w:line="216" w:lineRule="auto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計畫名稱：</w:t>
      </w:r>
    </w:p>
    <w:p w:rsidR="000453B1" w:rsidRDefault="000453B1" w:rsidP="000C1385">
      <w:pPr>
        <w:pStyle w:val="a5"/>
        <w:snapToGrid w:val="0"/>
        <w:spacing w:line="216" w:lineRule="auto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　　　　　　　　　　　　　　　　　　　　單位：元</w:t>
      </w:r>
    </w:p>
    <w:p w:rsidR="000453B1" w:rsidRPr="000453B1" w:rsidRDefault="000453B1" w:rsidP="000C1385">
      <w:pPr>
        <w:pStyle w:val="a5"/>
        <w:numPr>
          <w:ilvl w:val="0"/>
          <w:numId w:val="1"/>
        </w:numPr>
        <w:snapToGrid w:val="0"/>
        <w:spacing w:before="180" w:after="180" w:line="216" w:lineRule="auto"/>
        <w:ind w:left="284"/>
        <w:rPr>
          <w:rFonts w:ascii="標楷體" w:eastAsia="標楷體" w:hAnsi="標楷體"/>
          <w:b/>
          <w:bCs/>
          <w:color w:val="000000"/>
          <w:sz w:val="28"/>
        </w:rPr>
      </w:pPr>
      <w:r w:rsidRPr="000453B1">
        <w:rPr>
          <w:rFonts w:ascii="標楷體" w:eastAsia="標楷體" w:hAnsi="標楷體" w:hint="eastAsia"/>
          <w:b/>
          <w:bCs/>
          <w:color w:val="000000"/>
          <w:sz w:val="28"/>
        </w:rPr>
        <w:t>工作進度表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40"/>
        <w:gridCol w:w="1057"/>
        <w:gridCol w:w="1068"/>
        <w:gridCol w:w="861"/>
        <w:gridCol w:w="415"/>
        <w:gridCol w:w="1276"/>
        <w:gridCol w:w="1139"/>
        <w:gridCol w:w="1549"/>
      </w:tblGrid>
      <w:tr w:rsidR="000453B1" w:rsidTr="000C1385">
        <w:trPr>
          <w:trHeight w:val="589"/>
          <w:jc w:val="center"/>
        </w:trPr>
        <w:tc>
          <w:tcPr>
            <w:tcW w:w="5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P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53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全案總經費(含自籌款)：             元</w:t>
            </w:r>
          </w:p>
          <w:p w:rsidR="000453B1" w:rsidRDefault="000453B1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9A33E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元；11</w:t>
            </w:r>
            <w:r w:rsidR="009A33E2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元)</w:t>
            </w:r>
          </w:p>
        </w:tc>
        <w:tc>
          <w:tcPr>
            <w:tcW w:w="4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P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53B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全案核定補助款：         元</w:t>
            </w:r>
          </w:p>
          <w:p w:rsidR="000453B1" w:rsidRDefault="000453B1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9A33E2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元；11</w:t>
            </w:r>
            <w:r w:rsidR="009A33E2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元)</w:t>
            </w:r>
          </w:p>
        </w:tc>
      </w:tr>
      <w:tr w:rsidR="000453B1" w:rsidTr="000C1385">
        <w:trPr>
          <w:trHeight w:val="589"/>
          <w:jc w:val="center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  <w:r w:rsidR="009A33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年度補助款支用情形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自11</w:t>
            </w:r>
            <w:r w:rsidR="009A33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年全案累計工作進度</w:t>
            </w:r>
          </w:p>
        </w:tc>
      </w:tr>
      <w:tr w:rsidR="000453B1" w:rsidTr="000C1385">
        <w:trPr>
          <w:trHeight w:val="275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9A33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年計畫總經費(1)</w:t>
            </w:r>
          </w:p>
          <w:p w:rsidR="000453B1" w:rsidRDefault="000453B1">
            <w:pPr>
              <w:pStyle w:val="a5"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(含自籌款)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9A33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年核定補助金額(2)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9A33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年補助款已撥付數(3)</w:t>
            </w:r>
          </w:p>
        </w:tc>
        <w:tc>
          <w:tcPr>
            <w:tcW w:w="36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已撥補助經費支用情形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預定完成工作進度%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實際完成累積工作進度%</w:t>
            </w:r>
          </w:p>
        </w:tc>
      </w:tr>
      <w:tr w:rsidR="000453B1" w:rsidTr="000C1385">
        <w:trPr>
          <w:trHeight w:val="599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支用數(4)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執行率%</w:t>
            </w:r>
          </w:p>
          <w:p w:rsidR="000453B1" w:rsidRDefault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(4)/(3)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餘額</w:t>
            </w:r>
          </w:p>
          <w:p w:rsidR="000453B1" w:rsidRDefault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(3)-(4)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3B1" w:rsidRDefault="000453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3B1" w:rsidRDefault="000453B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53B1" w:rsidTr="000C1385">
        <w:trPr>
          <w:trHeight w:val="110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9A33E2" w:rsidP="009A33E2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33E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100%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9A33E2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33E2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9A33E2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9A33E2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50％</w:t>
            </w:r>
          </w:p>
        </w:tc>
      </w:tr>
      <w:tr w:rsidR="000453B1" w:rsidTr="000C1385">
        <w:trPr>
          <w:trHeight w:val="125"/>
          <w:jc w:val="center"/>
        </w:trPr>
        <w:tc>
          <w:tcPr>
            <w:tcW w:w="7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  <w:r w:rsidR="009A33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年度補助款支用情形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自11</w:t>
            </w:r>
            <w:r w:rsidR="009A33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年全案累計工作進度</w:t>
            </w:r>
          </w:p>
        </w:tc>
      </w:tr>
      <w:tr w:rsidR="000453B1" w:rsidTr="000C1385">
        <w:trPr>
          <w:trHeight w:val="30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9A33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年計畫總經費(1)</w:t>
            </w:r>
          </w:p>
          <w:p w:rsidR="000453B1" w:rsidRDefault="000453B1" w:rsidP="000453B1">
            <w:pPr>
              <w:pStyle w:val="a5"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(含自籌款)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9A33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年核定補助金額(2)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9A33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年補助款已撥付數(3)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已撥補助經費支用情形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預定完成工作進度%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實際完成累積工作進度%</w:t>
            </w:r>
          </w:p>
        </w:tc>
      </w:tr>
      <w:tr w:rsidR="000453B1" w:rsidTr="000C1385">
        <w:trPr>
          <w:trHeight w:val="394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支用數(4)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執行率%</w:t>
            </w:r>
          </w:p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(4)/(3)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餘額</w:t>
            </w:r>
          </w:p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(3)-(4)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453B1" w:rsidTr="000C1385">
        <w:trPr>
          <w:trHeight w:val="113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9A33E2" w:rsidP="009A33E2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33E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40%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0453B1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9A33E2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33E2">
              <w:rPr>
                <w:rFonts w:ascii="標楷體" w:eastAsia="標楷體" w:hAnsi="標楷體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3B1" w:rsidRDefault="009A33E2" w:rsidP="000453B1">
            <w:pPr>
              <w:pStyle w:val="a5"/>
              <w:keepNext/>
              <w:spacing w:line="21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33E2">
              <w:rPr>
                <w:rFonts w:ascii="標楷體" w:eastAsia="標楷體" w:hAnsi="標楷體"/>
                <w:color w:val="000000"/>
                <w:sz w:val="28"/>
                <w:szCs w:val="28"/>
              </w:rPr>
              <w:t>60%</w:t>
            </w:r>
          </w:p>
        </w:tc>
      </w:tr>
    </w:tbl>
    <w:p w:rsidR="00B60C0B" w:rsidRDefault="000C1385" w:rsidP="000C1385">
      <w:pPr>
        <w:pStyle w:val="a5"/>
        <w:numPr>
          <w:ilvl w:val="0"/>
          <w:numId w:val="1"/>
        </w:numPr>
        <w:snapToGrid w:val="0"/>
        <w:spacing w:before="180" w:after="180" w:line="216" w:lineRule="auto"/>
        <w:ind w:left="284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預定完成工作內容與實際完成工作內容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1784"/>
        <w:gridCol w:w="3319"/>
      </w:tblGrid>
      <w:tr w:rsidR="00B60C0B" w:rsidTr="000C1385">
        <w:trPr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11</w:t>
            </w:r>
            <w:r w:rsidR="009A33E2">
              <w:rPr>
                <w:rFonts w:ascii="標楷體" w:eastAsia="標楷體" w:hAnsi="標楷體" w:cs="Arial Unicode MS" w:hint="eastAsia"/>
                <w:color w:val="000000"/>
                <w:szCs w:val="20"/>
              </w:rPr>
              <w:t>1</w:t>
            </w:r>
            <w:r>
              <w:rPr>
                <w:rFonts w:ascii="標楷體" w:eastAsia="標楷體" w:hAnsi="標楷體" w:cs="Arial Unicode MS"/>
                <w:color w:val="000000"/>
                <w:szCs w:val="20"/>
              </w:rPr>
              <w:t>年預定工作進度及經費分配情形</w:t>
            </w: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月份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預訂完成工作摘要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 w:rsidP="000C1385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兩年累計預定工作進度(%)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>
              <w:rPr>
                <w:rFonts w:ascii="標楷體" w:eastAsia="標楷體" w:hAnsi="標楷體" w:cs="Arial Unicode MS"/>
                <w:color w:val="000000"/>
                <w:szCs w:val="20"/>
              </w:rPr>
              <w:t>實際完成工作摘要</w:t>
            </w: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11</w:t>
            </w:r>
            <w:r w:rsidR="009A33E2">
              <w:rPr>
                <w:rFonts w:ascii="標楷體" w:eastAsia="標楷體" w:hAnsi="標楷體" w:cs="Arial Unicode MS" w:hint="eastAsia"/>
                <w:szCs w:val="20"/>
              </w:rPr>
              <w:t>1</w:t>
            </w:r>
            <w:r>
              <w:rPr>
                <w:rFonts w:ascii="標楷體" w:eastAsia="標楷體" w:hAnsi="標楷體" w:cs="Arial Unicode MS"/>
                <w:szCs w:val="20"/>
              </w:rPr>
              <w:t>年</w:t>
            </w:r>
            <w:r w:rsidR="009A33E2">
              <w:rPr>
                <w:rFonts w:ascii="標楷體" w:eastAsia="標楷體" w:hAnsi="標楷體" w:cs="Arial Unicode MS" w:hint="eastAsia"/>
                <w:szCs w:val="20"/>
              </w:rPr>
              <w:t>3</w:t>
            </w:r>
            <w:r>
              <w:rPr>
                <w:rFonts w:ascii="標楷體" w:eastAsia="標楷體" w:hAnsi="標楷體" w:cs="Arial Unicode MS"/>
                <w:szCs w:val="20"/>
              </w:rPr>
              <w:t>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</w:pPr>
            <w:r>
              <w:rPr>
                <w:rFonts w:ascii="標楷體" w:eastAsia="標楷體" w:hAnsi="標楷體" w:cs="Arial Unicode MS"/>
                <w:szCs w:val="22"/>
              </w:rPr>
              <w:t>10%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11</w:t>
            </w:r>
            <w:r w:rsidR="009A33E2">
              <w:rPr>
                <w:rFonts w:ascii="標楷體" w:eastAsia="標楷體" w:hAnsi="標楷體" w:cs="Arial Unicode MS" w:hint="eastAsia"/>
                <w:szCs w:val="20"/>
              </w:rPr>
              <w:t>1</w:t>
            </w:r>
            <w:r>
              <w:rPr>
                <w:rFonts w:ascii="標楷體" w:eastAsia="標楷體" w:hAnsi="標楷體" w:cs="Arial Unicode MS"/>
                <w:szCs w:val="20"/>
              </w:rPr>
              <w:t>年11月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szCs w:val="22"/>
              </w:rPr>
            </w:pPr>
            <w:r>
              <w:rPr>
                <w:rFonts w:ascii="標楷體" w:eastAsia="標楷體" w:hAnsi="標楷體" w:cs="Arial Unicode MS"/>
                <w:szCs w:val="22"/>
              </w:rPr>
              <w:t>50%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  <w:tr w:rsidR="00B60C0B" w:rsidRPr="000C1385" w:rsidTr="000C1385">
        <w:trPr>
          <w:jc w:val="center"/>
        </w:trPr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Pr="000C1385" w:rsidRDefault="000C1385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0C1385">
              <w:rPr>
                <w:rFonts w:ascii="標楷體" w:eastAsia="標楷體" w:hAnsi="標楷體" w:cs="Arial Unicode MS"/>
                <w:color w:val="000000"/>
                <w:szCs w:val="20"/>
              </w:rPr>
              <w:t>11</w:t>
            </w:r>
            <w:r w:rsidR="009A33E2">
              <w:rPr>
                <w:rFonts w:ascii="標楷體" w:eastAsia="標楷體" w:hAnsi="標楷體" w:cs="Arial Unicode MS" w:hint="eastAsia"/>
                <w:color w:val="000000"/>
                <w:szCs w:val="20"/>
              </w:rPr>
              <w:t>2</w:t>
            </w:r>
            <w:bookmarkStart w:id="0" w:name="_GoBack"/>
            <w:bookmarkEnd w:id="0"/>
            <w:r w:rsidRPr="000C1385">
              <w:rPr>
                <w:rFonts w:ascii="標楷體" w:eastAsia="標楷體" w:hAnsi="標楷體" w:cs="Arial Unicode MS"/>
                <w:color w:val="000000"/>
                <w:szCs w:val="20"/>
              </w:rPr>
              <w:t>年預定工作進度及經費分配情形</w:t>
            </w: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11</w:t>
            </w:r>
            <w:r w:rsidR="009A33E2">
              <w:rPr>
                <w:rFonts w:ascii="標楷體" w:eastAsia="標楷體" w:hAnsi="標楷體" w:cs="Arial Unicode MS" w:hint="eastAsia"/>
                <w:szCs w:val="20"/>
              </w:rPr>
              <w:t>2</w:t>
            </w:r>
            <w:r>
              <w:rPr>
                <w:rFonts w:ascii="標楷體" w:eastAsia="標楷體" w:hAnsi="標楷體" w:cs="Arial Unicode MS"/>
                <w:szCs w:val="20"/>
              </w:rPr>
              <w:t>年3月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</w:pPr>
            <w:r>
              <w:rPr>
                <w:rFonts w:ascii="標楷體" w:eastAsia="標楷體" w:hAnsi="標楷體" w:cs="Arial Unicode MS"/>
                <w:szCs w:val="22"/>
              </w:rPr>
              <w:t>60%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  <w:tr w:rsidR="00B60C0B" w:rsidTr="000C138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rPr>
                <w:rFonts w:ascii="標楷體" w:eastAsia="標楷體" w:hAnsi="標楷體" w:cs="Arial Unicode MS"/>
                <w:szCs w:val="20"/>
              </w:rPr>
            </w:pPr>
            <w:r>
              <w:rPr>
                <w:rFonts w:ascii="標楷體" w:eastAsia="標楷體" w:hAnsi="標楷體" w:cs="Arial Unicode MS"/>
                <w:szCs w:val="20"/>
              </w:rPr>
              <w:t>11</w:t>
            </w:r>
            <w:r w:rsidR="009A33E2">
              <w:rPr>
                <w:rFonts w:ascii="標楷體" w:eastAsia="標楷體" w:hAnsi="標楷體" w:cs="Arial Unicode MS" w:hint="eastAsia"/>
                <w:szCs w:val="20"/>
              </w:rPr>
              <w:t>2</w:t>
            </w:r>
            <w:r>
              <w:rPr>
                <w:rFonts w:ascii="標楷體" w:eastAsia="標楷體" w:hAnsi="標楷體" w:cs="Arial Unicode MS"/>
                <w:szCs w:val="20"/>
              </w:rPr>
              <w:t>年11月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0C1385">
            <w:pPr>
              <w:pStyle w:val="a5"/>
              <w:spacing w:line="380" w:lineRule="exact"/>
              <w:jc w:val="center"/>
              <w:rPr>
                <w:rFonts w:ascii="標楷體" w:eastAsia="標楷體" w:hAnsi="標楷體" w:cs="Arial Unicode MS"/>
                <w:szCs w:val="22"/>
              </w:rPr>
            </w:pPr>
            <w:r>
              <w:rPr>
                <w:rFonts w:ascii="標楷體" w:eastAsia="標楷體" w:hAnsi="標楷體" w:cs="Arial Unicode MS"/>
                <w:szCs w:val="22"/>
              </w:rPr>
              <w:t>100%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C0B" w:rsidRDefault="00B60C0B">
            <w:pPr>
              <w:pStyle w:val="a5"/>
              <w:spacing w:line="380" w:lineRule="exact"/>
              <w:rPr>
                <w:rFonts w:ascii="標楷體" w:eastAsia="標楷體" w:hAnsi="標楷體" w:cs="Arial Unicode MS"/>
                <w:color w:val="7030A0"/>
                <w:szCs w:val="20"/>
              </w:rPr>
            </w:pPr>
          </w:p>
        </w:tc>
      </w:tr>
    </w:tbl>
    <w:p w:rsidR="00B60C0B" w:rsidRDefault="00B60C0B" w:rsidP="000C1385">
      <w:pPr>
        <w:pStyle w:val="a5"/>
      </w:pPr>
    </w:p>
    <w:sectPr w:rsidR="00B60C0B" w:rsidSect="000453B1">
      <w:pgSz w:w="11906" w:h="16838"/>
      <w:pgMar w:top="1440" w:right="1418" w:bottom="1440" w:left="1418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1C10"/>
    <w:multiLevelType w:val="hybridMultilevel"/>
    <w:tmpl w:val="F92A7518"/>
    <w:lvl w:ilvl="0" w:tplc="2D407EFC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F1239D"/>
    <w:multiLevelType w:val="hybridMultilevel"/>
    <w:tmpl w:val="104EC1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08"/>
  <w:drawingGridVerticalSpacing w:val="300"/>
  <w:displayHorizontalDrawingGridEvery w:val="2"/>
  <w:displayVerticalDrawingGridEvery w:val="2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0B"/>
    <w:rsid w:val="000453B1"/>
    <w:rsid w:val="000C1385"/>
    <w:rsid w:val="009A33E2"/>
    <w:rsid w:val="00B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BC72"/>
  <w15:docId w15:val="{13A2A23A-FC37-4275-93C9-A96F8DE5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6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林景星</dc:creator>
  <dc:description/>
  <cp:lastModifiedBy>楊晴雯</cp:lastModifiedBy>
  <cp:revision>4</cp:revision>
  <cp:lastPrinted>2022-04-21T08:51:00Z</cp:lastPrinted>
  <dcterms:created xsi:type="dcterms:W3CDTF">2022-04-21T08:52:00Z</dcterms:created>
  <dcterms:modified xsi:type="dcterms:W3CDTF">2023-03-23T06:56:00Z</dcterms:modified>
  <dc:language>zh-TW</dc:language>
</cp:coreProperties>
</file>