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7F" w:rsidRDefault="00CA40A2" w:rsidP="00F33572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E97D74">
        <w:rPr>
          <w:rFonts w:ascii="標楷體" w:eastAsia="標楷體" w:hAnsi="標楷體" w:hint="eastAsia"/>
          <w:b/>
          <w:bCs/>
          <w:sz w:val="32"/>
          <w:szCs w:val="32"/>
        </w:rPr>
        <w:t>行政院文化獎歷屆受獎人名單</w:t>
      </w:r>
    </w:p>
    <w:p w:rsidR="00CA40A2" w:rsidRPr="00E97D74" w:rsidRDefault="00CA40A2" w:rsidP="00CA40A2">
      <w:pPr>
        <w:jc w:val="right"/>
        <w:rPr>
          <w:rFonts w:ascii="標楷體" w:eastAsia="標楷體" w:hAnsi="標楷體"/>
        </w:rPr>
      </w:pPr>
      <w:r w:rsidRPr="00E97D74">
        <w:rPr>
          <w:rFonts w:ascii="標楷體" w:eastAsia="標楷體" w:hAnsi="標楷體"/>
        </w:rPr>
        <w:t>201</w:t>
      </w:r>
      <w:r w:rsidR="009E341A">
        <w:rPr>
          <w:rFonts w:ascii="標楷體" w:eastAsia="標楷體" w:hAnsi="標楷體" w:hint="eastAsia"/>
        </w:rPr>
        <w:t>4</w:t>
      </w:r>
      <w:r w:rsidRPr="00E97D74">
        <w:rPr>
          <w:rFonts w:ascii="標楷體" w:eastAsia="標楷體" w:hAnsi="標楷體" w:hint="eastAsia"/>
        </w:rPr>
        <w:t>/</w:t>
      </w:r>
      <w:r w:rsidR="007F7212">
        <w:rPr>
          <w:rFonts w:ascii="標楷體" w:eastAsia="標楷體" w:hAnsi="標楷體" w:hint="eastAsia"/>
        </w:rPr>
        <w:t>11</w:t>
      </w:r>
      <w:r w:rsidRPr="00E97D74">
        <w:rPr>
          <w:rFonts w:ascii="標楷體" w:eastAsia="標楷體" w:hAnsi="標楷體"/>
        </w:rPr>
        <w:t>/</w:t>
      </w:r>
      <w:r w:rsidR="009E341A">
        <w:rPr>
          <w:rFonts w:ascii="標楷體" w:eastAsia="標楷體" w:hAnsi="標楷體"/>
        </w:rPr>
        <w:t>2</w:t>
      </w:r>
      <w:r w:rsidR="007F7212">
        <w:rPr>
          <w:rFonts w:ascii="標楷體" w:eastAsia="標楷體" w:hAnsi="標楷體" w:hint="eastAsia"/>
        </w:rPr>
        <w:t>4</w:t>
      </w:r>
      <w:r w:rsidRPr="00E97D74">
        <w:rPr>
          <w:rFonts w:ascii="標楷體" w:eastAsia="標楷體" w:hAnsi="標楷體"/>
        </w:rPr>
        <w:t>止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894"/>
        <w:gridCol w:w="2185"/>
        <w:gridCol w:w="936"/>
        <w:gridCol w:w="2497"/>
      </w:tblGrid>
      <w:tr w:rsidR="00F33572" w:rsidRPr="00806922" w:rsidTr="00806922">
        <w:trPr>
          <w:trHeight w:val="345"/>
          <w:tblHeader/>
          <w:jc w:val="center"/>
        </w:trPr>
        <w:tc>
          <w:tcPr>
            <w:tcW w:w="1075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屆別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民國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得獎人姓名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性別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專長</w:t>
            </w:r>
          </w:p>
        </w:tc>
      </w:tr>
      <w:tr w:rsidR="009F228D" w:rsidRPr="009F228D" w:rsidTr="00F1338C">
        <w:trPr>
          <w:trHeight w:val="345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7F7212" w:rsidRPr="00FC73DB" w:rsidRDefault="007F7212" w:rsidP="002F04F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73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第34屆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7F7212" w:rsidRPr="00FC73DB" w:rsidRDefault="007F721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FC73D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103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7F7212" w:rsidRPr="00FC73DB" w:rsidRDefault="007F721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FC73D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漢寶德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7F7212" w:rsidRPr="00FC73DB" w:rsidRDefault="007F721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FC73D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 w:rsidR="007F7212" w:rsidRPr="00FC73DB" w:rsidRDefault="00024B28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FC73D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建築、美學</w:t>
            </w:r>
          </w:p>
        </w:tc>
      </w:tr>
      <w:tr w:rsidR="009F228D" w:rsidRPr="009F228D" w:rsidTr="00F1338C">
        <w:trPr>
          <w:trHeight w:val="345"/>
          <w:jc w:val="center"/>
        </w:trPr>
        <w:tc>
          <w:tcPr>
            <w:tcW w:w="1075" w:type="pct"/>
            <w:vMerge/>
            <w:shd w:val="clear" w:color="auto" w:fill="auto"/>
            <w:noWrap/>
            <w:vAlign w:val="center"/>
          </w:tcPr>
          <w:p w:rsidR="007F7212" w:rsidRPr="00FC73DB" w:rsidRDefault="007F7212" w:rsidP="002F04F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noWrap/>
            <w:vAlign w:val="center"/>
          </w:tcPr>
          <w:p w:rsidR="007F7212" w:rsidRPr="00FC73DB" w:rsidRDefault="007F721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7F7212" w:rsidRPr="00FC73DB" w:rsidRDefault="007F721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FC73D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余光中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7F7212" w:rsidRPr="00FC73DB" w:rsidRDefault="007F721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FC73D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 w:rsidR="007F7212" w:rsidRPr="00FC73DB" w:rsidRDefault="00AD7AF1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FC73D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文學</w:t>
            </w:r>
          </w:p>
        </w:tc>
      </w:tr>
      <w:tr w:rsidR="009F228D" w:rsidRPr="009F228D" w:rsidTr="00F1338C">
        <w:trPr>
          <w:trHeight w:val="345"/>
          <w:jc w:val="center"/>
        </w:trPr>
        <w:tc>
          <w:tcPr>
            <w:tcW w:w="1075" w:type="pct"/>
            <w:vMerge/>
            <w:shd w:val="clear" w:color="auto" w:fill="auto"/>
            <w:noWrap/>
            <w:vAlign w:val="center"/>
          </w:tcPr>
          <w:p w:rsidR="007F7212" w:rsidRPr="00FC73DB" w:rsidRDefault="007F7212" w:rsidP="002F04F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noWrap/>
            <w:vAlign w:val="center"/>
          </w:tcPr>
          <w:p w:rsidR="007F7212" w:rsidRPr="00FC73DB" w:rsidRDefault="007F721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7F7212" w:rsidRPr="00FC73DB" w:rsidRDefault="00AD7AF1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FC73D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齊邦媛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7F7212" w:rsidRPr="00FC73DB" w:rsidRDefault="00AD7AF1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FC73D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 w:rsidR="007F7212" w:rsidRPr="00FC73DB" w:rsidRDefault="00AD7AF1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FC73D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翻譯</w:t>
            </w:r>
          </w:p>
        </w:tc>
      </w:tr>
      <w:tr w:rsidR="009E341A" w:rsidRPr="00806922" w:rsidTr="00F1338C">
        <w:trPr>
          <w:trHeight w:val="345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9E341A" w:rsidRPr="009E341A" w:rsidRDefault="009E341A" w:rsidP="002F04F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E341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第3</w:t>
            </w:r>
            <w:r w:rsidR="002F04F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Pr="009E341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9E341A" w:rsidRPr="009E341A" w:rsidRDefault="009E341A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E341A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102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9E341A" w:rsidRPr="009E341A" w:rsidRDefault="009E341A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王大閎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9E341A" w:rsidRPr="009E341A" w:rsidRDefault="009E341A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 w:rsidR="009E341A" w:rsidRPr="009E341A" w:rsidRDefault="009E341A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建築</w:t>
            </w:r>
          </w:p>
        </w:tc>
      </w:tr>
      <w:tr w:rsidR="009E341A" w:rsidRPr="00806922" w:rsidTr="00F1338C">
        <w:trPr>
          <w:trHeight w:val="345"/>
          <w:jc w:val="center"/>
        </w:trPr>
        <w:tc>
          <w:tcPr>
            <w:tcW w:w="1075" w:type="pct"/>
            <w:vMerge/>
            <w:shd w:val="clear" w:color="auto" w:fill="auto"/>
            <w:noWrap/>
            <w:vAlign w:val="center"/>
          </w:tcPr>
          <w:p w:rsidR="009E341A" w:rsidRPr="009E341A" w:rsidRDefault="009E341A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noWrap/>
            <w:vAlign w:val="center"/>
          </w:tcPr>
          <w:p w:rsidR="009E341A" w:rsidRPr="009E341A" w:rsidRDefault="009E341A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9E341A" w:rsidRPr="009E341A" w:rsidRDefault="009E341A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白先勇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9E341A" w:rsidRPr="009E341A" w:rsidRDefault="009E341A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 w:rsidR="009E341A" w:rsidRPr="009E341A" w:rsidRDefault="009E341A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文學</w:t>
            </w:r>
          </w:p>
        </w:tc>
      </w:tr>
      <w:tr w:rsidR="00F33572" w:rsidRPr="00806922" w:rsidTr="00F1338C">
        <w:trPr>
          <w:cantSplit/>
          <w:trHeight w:val="345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第32屆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侯孝賢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電影</w:t>
            </w:r>
          </w:p>
        </w:tc>
      </w:tr>
      <w:tr w:rsidR="00F33572" w:rsidRPr="00806922" w:rsidTr="00F1338C">
        <w:trPr>
          <w:cantSplit/>
          <w:trHeight w:val="345"/>
          <w:jc w:val="center"/>
        </w:trPr>
        <w:tc>
          <w:tcPr>
            <w:tcW w:w="1075" w:type="pct"/>
            <w:vMerge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李泰祥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音樂</w:t>
            </w:r>
          </w:p>
        </w:tc>
      </w:tr>
      <w:tr w:rsidR="00F33572" w:rsidRPr="00806922" w:rsidTr="00F1338C">
        <w:trPr>
          <w:cantSplit/>
          <w:trHeight w:val="345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第31屆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林文月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文學</w:t>
            </w:r>
          </w:p>
        </w:tc>
      </w:tr>
      <w:tr w:rsidR="00F33572" w:rsidRPr="00806922" w:rsidTr="00F1338C">
        <w:trPr>
          <w:cantSplit/>
          <w:trHeight w:val="345"/>
          <w:jc w:val="center"/>
        </w:trPr>
        <w:tc>
          <w:tcPr>
            <w:tcW w:w="1075" w:type="pct"/>
            <w:vMerge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董陽孜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書法</w:t>
            </w:r>
          </w:p>
        </w:tc>
      </w:tr>
      <w:tr w:rsidR="00F33572" w:rsidRPr="00806922" w:rsidTr="00F1338C">
        <w:trPr>
          <w:trHeight w:val="345"/>
          <w:jc w:val="center"/>
        </w:trPr>
        <w:tc>
          <w:tcPr>
            <w:tcW w:w="1075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第30屆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張照堂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影像藝術</w:t>
            </w:r>
          </w:p>
        </w:tc>
      </w:tr>
      <w:tr w:rsidR="00F33572" w:rsidRPr="00806922" w:rsidTr="00F1338C">
        <w:trPr>
          <w:cantSplit/>
          <w:trHeight w:val="390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第29屆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廖修平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版畫</w:t>
            </w:r>
          </w:p>
        </w:tc>
      </w:tr>
      <w:tr w:rsidR="00F33572" w:rsidRPr="00806922" w:rsidTr="00F1338C">
        <w:trPr>
          <w:cantSplit/>
          <w:trHeight w:val="390"/>
          <w:jc w:val="center"/>
        </w:trPr>
        <w:tc>
          <w:tcPr>
            <w:tcW w:w="1075" w:type="pct"/>
            <w:vMerge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張光賓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書畫</w:t>
            </w:r>
          </w:p>
        </w:tc>
      </w:tr>
      <w:tr w:rsidR="00F33572" w:rsidRPr="00806922" w:rsidTr="00F1338C">
        <w:trPr>
          <w:cantSplit/>
          <w:trHeight w:val="390"/>
          <w:jc w:val="center"/>
        </w:trPr>
        <w:tc>
          <w:tcPr>
            <w:tcW w:w="1075" w:type="pct"/>
            <w:vMerge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黃春明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文學</w:t>
            </w:r>
          </w:p>
        </w:tc>
      </w:tr>
      <w:tr w:rsidR="00F33572" w:rsidRPr="00806922" w:rsidTr="00F1338C">
        <w:trPr>
          <w:trHeight w:val="390"/>
          <w:jc w:val="center"/>
        </w:trPr>
        <w:tc>
          <w:tcPr>
            <w:tcW w:w="1075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第28屆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蕭泰然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音樂</w:t>
            </w:r>
          </w:p>
        </w:tc>
      </w:tr>
      <w:tr w:rsidR="00F33572" w:rsidRPr="00806922" w:rsidTr="00F1338C">
        <w:trPr>
          <w:cantSplit/>
          <w:trHeight w:val="390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第27屆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96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郭雪湖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膠彩畫</w:t>
            </w:r>
          </w:p>
        </w:tc>
      </w:tr>
      <w:tr w:rsidR="00F33572" w:rsidRPr="00806922" w:rsidTr="00F1338C">
        <w:trPr>
          <w:cantSplit/>
          <w:trHeight w:val="405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廖瓊枝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歌仔戲</w:t>
            </w:r>
          </w:p>
        </w:tc>
      </w:tr>
      <w:tr w:rsidR="00F33572" w:rsidRPr="00806922" w:rsidTr="00F1338C">
        <w:trPr>
          <w:trHeight w:val="420"/>
          <w:jc w:val="center"/>
        </w:trPr>
        <w:tc>
          <w:tcPr>
            <w:tcW w:w="1075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第26屆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95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馬水龍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音樂</w:t>
            </w:r>
          </w:p>
        </w:tc>
      </w:tr>
      <w:tr w:rsidR="00F33572" w:rsidRPr="00806922" w:rsidTr="00F1338C">
        <w:trPr>
          <w:cantSplit/>
          <w:trHeight w:val="341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第25屆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94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林之助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膠彩畫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郭芝苑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音樂</w:t>
            </w:r>
          </w:p>
        </w:tc>
      </w:tr>
      <w:tr w:rsidR="00F33572" w:rsidRPr="00806922" w:rsidTr="00F1338C">
        <w:trPr>
          <w:trHeight w:val="420"/>
          <w:jc w:val="center"/>
        </w:trPr>
        <w:tc>
          <w:tcPr>
            <w:tcW w:w="1075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第24屆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93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朱銘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雕塑</w:t>
            </w:r>
          </w:p>
        </w:tc>
      </w:tr>
      <w:tr w:rsidR="00F33572" w:rsidRPr="00806922" w:rsidTr="00F1338C">
        <w:trPr>
          <w:trHeight w:val="420"/>
          <w:jc w:val="center"/>
        </w:trPr>
        <w:tc>
          <w:tcPr>
            <w:tcW w:w="1075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第23屆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92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林懷民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舞蹈</w:t>
            </w:r>
          </w:p>
        </w:tc>
      </w:tr>
      <w:tr w:rsidR="00F33572" w:rsidRPr="00806922" w:rsidTr="00F1338C">
        <w:trPr>
          <w:trHeight w:val="420"/>
          <w:jc w:val="center"/>
        </w:trPr>
        <w:tc>
          <w:tcPr>
            <w:tcW w:w="1075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第22屆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91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柏楊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文學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第21屆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90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李魁賢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文學</w:t>
            </w:r>
          </w:p>
        </w:tc>
      </w:tr>
      <w:tr w:rsidR="00F33572" w:rsidRPr="00806922" w:rsidTr="00F1338C">
        <w:trPr>
          <w:cantSplit/>
          <w:trHeight w:val="405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勞思光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哲學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第20屆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89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葉石濤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台灣文學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張聖嚴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宗教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黃海岱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布袋戲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王叔岷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文學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第19屆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88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曹永和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台灣史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林玉山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膠彩畫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第18屆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87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傅狷夫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書畫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李亦園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人類學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第17屆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86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陳慧坤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美術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釋曉雲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佛教、教育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第16屆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85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陳進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膠彩畫</w:t>
            </w:r>
          </w:p>
        </w:tc>
      </w:tr>
      <w:tr w:rsidR="00F33572" w:rsidRPr="00806922" w:rsidTr="00F1338C">
        <w:trPr>
          <w:cantSplit/>
          <w:trHeight w:val="405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許常惠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音樂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沈慕羽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華僑教育</w:t>
            </w:r>
          </w:p>
        </w:tc>
      </w:tr>
      <w:tr w:rsidR="00F33572" w:rsidRPr="00806922" w:rsidTr="00F1338C">
        <w:trPr>
          <w:cantSplit/>
          <w:trHeight w:val="405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第15屆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84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釋證嚴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宗教</w:t>
            </w:r>
          </w:p>
        </w:tc>
      </w:tr>
      <w:tr w:rsidR="00F33572" w:rsidRPr="00806922" w:rsidTr="00F1338C">
        <w:trPr>
          <w:cantSplit/>
          <w:trHeight w:val="405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李霖燦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中國藝術史及書畫</w:t>
            </w:r>
          </w:p>
        </w:tc>
      </w:tr>
      <w:tr w:rsidR="00F33572" w:rsidRPr="00806922" w:rsidTr="00F1338C">
        <w:trPr>
          <w:cantSplit/>
          <w:trHeight w:val="405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第14屆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83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林衡道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史學 、文資</w:t>
            </w:r>
          </w:p>
        </w:tc>
      </w:tr>
      <w:tr w:rsidR="00F33572" w:rsidRPr="00806922" w:rsidTr="00F1338C">
        <w:trPr>
          <w:cantSplit/>
          <w:trHeight w:val="390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潘重規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國學</w:t>
            </w:r>
          </w:p>
        </w:tc>
      </w:tr>
      <w:tr w:rsidR="00F33572" w:rsidRPr="00806922" w:rsidTr="00F1338C">
        <w:trPr>
          <w:cantSplit/>
          <w:trHeight w:val="405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黃友棣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音樂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第13屆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82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楊英風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雕塑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呂佛庭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書畫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第12屆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81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楊三郎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美術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梁在平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音樂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第11屆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80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李天祿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布袋戲</w:t>
            </w:r>
          </w:p>
        </w:tc>
      </w:tr>
      <w:tr w:rsidR="00F33572" w:rsidRPr="00806922" w:rsidTr="00F1338C">
        <w:trPr>
          <w:cantSplit/>
          <w:trHeight w:val="405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呂泉生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音樂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余英時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史學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第10屆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79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陳奇祿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人類學</w:t>
            </w:r>
          </w:p>
        </w:tc>
      </w:tr>
      <w:tr w:rsidR="00F33572" w:rsidRPr="00806922" w:rsidTr="00F1338C">
        <w:trPr>
          <w:cantSplit/>
          <w:trHeight w:val="405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陳榮捷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哲學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　鶱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文學</w:t>
            </w:r>
          </w:p>
        </w:tc>
      </w:tr>
      <w:tr w:rsidR="00F33572" w:rsidRPr="00806922" w:rsidTr="00F1338C">
        <w:trPr>
          <w:cantSplit/>
          <w:trHeight w:val="405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第9屆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78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蘇雪林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文史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劉真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教育</w:t>
            </w:r>
          </w:p>
        </w:tc>
      </w:tr>
      <w:tr w:rsidR="00F33572" w:rsidRPr="00806922" w:rsidTr="00F1338C">
        <w:trPr>
          <w:cantSplit/>
          <w:trHeight w:val="405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第8屆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77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　明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教育、 文學</w:t>
            </w:r>
          </w:p>
        </w:tc>
      </w:tr>
      <w:tr w:rsidR="00F33572" w:rsidRPr="00806922" w:rsidTr="00F1338C">
        <w:trPr>
          <w:cantSplit/>
          <w:trHeight w:val="405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杭立武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教育、政治、社會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第7屆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76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黃君璧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水墨畫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郎靜山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攝影</w:t>
            </w:r>
          </w:p>
        </w:tc>
      </w:tr>
      <w:tr w:rsidR="00F33572" w:rsidRPr="00806922" w:rsidTr="00F1338C">
        <w:trPr>
          <w:cantSplit/>
          <w:trHeight w:val="495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毛子水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文史</w:t>
            </w:r>
          </w:p>
        </w:tc>
      </w:tr>
      <w:tr w:rsidR="00F33572" w:rsidRPr="00806922" w:rsidTr="00F1338C">
        <w:trPr>
          <w:trHeight w:val="420"/>
          <w:jc w:val="center"/>
        </w:trPr>
        <w:tc>
          <w:tcPr>
            <w:tcW w:w="1075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第6屆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75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曾虛白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新聞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第5屆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74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蔣復璁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博物館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臺靜農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書法</w:t>
            </w:r>
          </w:p>
        </w:tc>
      </w:tr>
      <w:tr w:rsidR="00F33572" w:rsidRPr="00806922" w:rsidTr="00F1338C">
        <w:trPr>
          <w:cantSplit/>
          <w:trHeight w:val="876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宇野精一</w:t>
            </w: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(日本)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漢學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第4屆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73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楊亮功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文史</w:t>
            </w:r>
          </w:p>
        </w:tc>
      </w:tr>
      <w:tr w:rsidR="00F33572" w:rsidRPr="00806922" w:rsidTr="00F1338C">
        <w:trPr>
          <w:cantSplit/>
          <w:trHeight w:val="390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吳經熊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宗教、哲學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梅貽寶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教育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第3屆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72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錢　穆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文史</w:t>
            </w:r>
          </w:p>
        </w:tc>
      </w:tr>
      <w:tr w:rsidR="00F33572" w:rsidRPr="00806922" w:rsidTr="00F1338C">
        <w:trPr>
          <w:cantSplit/>
          <w:trHeight w:val="405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牟宗三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哲學、儒學</w:t>
            </w:r>
          </w:p>
        </w:tc>
      </w:tr>
      <w:tr w:rsidR="00F33572" w:rsidRPr="00806922" w:rsidTr="00F1338C">
        <w:trPr>
          <w:cantSplit/>
          <w:trHeight w:val="405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第2屆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71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張其昀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教育</w:t>
            </w:r>
          </w:p>
        </w:tc>
      </w:tr>
      <w:tr w:rsidR="00F33572" w:rsidRPr="00806922" w:rsidTr="00F1338C">
        <w:trPr>
          <w:cantSplit/>
          <w:trHeight w:val="390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羅光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宗教、哲學</w:t>
            </w:r>
          </w:p>
        </w:tc>
      </w:tr>
      <w:tr w:rsidR="00F33572" w:rsidRPr="00806922" w:rsidTr="00F1338C">
        <w:trPr>
          <w:cantSplit/>
          <w:trHeight w:val="420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林柏壽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金融</w:t>
            </w:r>
          </w:p>
        </w:tc>
      </w:tr>
      <w:tr w:rsidR="00F33572" w:rsidRPr="00806922" w:rsidTr="00F1338C">
        <w:trPr>
          <w:cantSplit/>
          <w:trHeight w:val="405"/>
          <w:jc w:val="center"/>
        </w:trPr>
        <w:tc>
          <w:tcPr>
            <w:tcW w:w="1075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第1屆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/>
                <w:kern w:val="0"/>
                <w:sz w:val="28"/>
                <w:szCs w:val="28"/>
              </w:rPr>
              <w:t>70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陳大齊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教育</w:t>
            </w:r>
          </w:p>
        </w:tc>
      </w:tr>
      <w:tr w:rsidR="00F33572" w:rsidRPr="00806922" w:rsidTr="00F1338C">
        <w:trPr>
          <w:cantSplit/>
          <w:trHeight w:val="405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陳立夫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F33572" w:rsidRPr="00806922" w:rsidRDefault="00F33572" w:rsidP="008069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69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政治、教育</w:t>
            </w:r>
          </w:p>
        </w:tc>
      </w:tr>
    </w:tbl>
    <w:p w:rsidR="00CA40A2" w:rsidRPr="00E97D74" w:rsidRDefault="00CA40A2" w:rsidP="00CA40A2">
      <w:pPr>
        <w:rPr>
          <w:rFonts w:ascii="標楷體" w:eastAsia="標楷體" w:hAnsi="標楷體"/>
        </w:rPr>
      </w:pPr>
    </w:p>
    <w:sectPr w:rsidR="00CA40A2" w:rsidRPr="00E97D74" w:rsidSect="00F1338C">
      <w:footerReference w:type="default" r:id="rId7"/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098" w:rsidRDefault="00DE2098">
      <w:r>
        <w:separator/>
      </w:r>
    </w:p>
  </w:endnote>
  <w:endnote w:type="continuationSeparator" w:id="0">
    <w:p w:rsidR="00DE2098" w:rsidRDefault="00DE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3314"/>
      <w:docPartObj>
        <w:docPartGallery w:val="Page Numbers (Bottom of Page)"/>
        <w:docPartUnique/>
      </w:docPartObj>
    </w:sdtPr>
    <w:sdtEndPr/>
    <w:sdtContent>
      <w:p w:rsidR="00806922" w:rsidRDefault="002F0CE1" w:rsidP="0080692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D12" w:rsidRPr="00950D12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098" w:rsidRDefault="00DE2098">
      <w:r>
        <w:separator/>
      </w:r>
    </w:p>
  </w:footnote>
  <w:footnote w:type="continuationSeparator" w:id="0">
    <w:p w:rsidR="00DE2098" w:rsidRDefault="00DE2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52268"/>
    <w:multiLevelType w:val="singleLevel"/>
    <w:tmpl w:val="17EC0264"/>
    <w:lvl w:ilvl="0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ascii="新細明體" w:eastAsia="新細明體" w:hAnsi="新細明體" w:hint="eastAsia"/>
      </w:rPr>
    </w:lvl>
  </w:abstractNum>
  <w:abstractNum w:abstractNumId="1">
    <w:nsid w:val="2D857D88"/>
    <w:multiLevelType w:val="hybridMultilevel"/>
    <w:tmpl w:val="7F36E19C"/>
    <w:lvl w:ilvl="0" w:tplc="88C68A2E">
      <w:start w:val="1"/>
      <w:numFmt w:val="taiwaneseCountingThousand"/>
      <w:lvlText w:val="%1、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A659FA"/>
    <w:multiLevelType w:val="hybridMultilevel"/>
    <w:tmpl w:val="6CCC3A12"/>
    <w:lvl w:ilvl="0" w:tplc="3E0816F0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4FE4548"/>
    <w:multiLevelType w:val="hybridMultilevel"/>
    <w:tmpl w:val="51E8C19C"/>
    <w:lvl w:ilvl="0" w:tplc="93803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51532C7"/>
    <w:multiLevelType w:val="hybridMultilevel"/>
    <w:tmpl w:val="27DEDE16"/>
    <w:lvl w:ilvl="0" w:tplc="AC48C1D4">
      <w:start w:val="4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B757CB9"/>
    <w:multiLevelType w:val="hybridMultilevel"/>
    <w:tmpl w:val="F0D84CFA"/>
    <w:lvl w:ilvl="0" w:tplc="8B104776">
      <w:start w:val="3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D0E10C7"/>
    <w:multiLevelType w:val="hybridMultilevel"/>
    <w:tmpl w:val="073CE9C8"/>
    <w:lvl w:ilvl="0" w:tplc="D8F82EA0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C3"/>
    <w:rsid w:val="000035C3"/>
    <w:rsid w:val="00024B28"/>
    <w:rsid w:val="00076C73"/>
    <w:rsid w:val="000E02ED"/>
    <w:rsid w:val="000F4FD0"/>
    <w:rsid w:val="00100A6D"/>
    <w:rsid w:val="00235981"/>
    <w:rsid w:val="002D3F29"/>
    <w:rsid w:val="002F04F0"/>
    <w:rsid w:val="002F0CE1"/>
    <w:rsid w:val="00414C78"/>
    <w:rsid w:val="004A3040"/>
    <w:rsid w:val="004D5DFD"/>
    <w:rsid w:val="004F5F7F"/>
    <w:rsid w:val="005D7BC9"/>
    <w:rsid w:val="00621FBF"/>
    <w:rsid w:val="00690586"/>
    <w:rsid w:val="0070260A"/>
    <w:rsid w:val="0070306B"/>
    <w:rsid w:val="0072679F"/>
    <w:rsid w:val="00761914"/>
    <w:rsid w:val="00766304"/>
    <w:rsid w:val="00772513"/>
    <w:rsid w:val="007D425A"/>
    <w:rsid w:val="007F7212"/>
    <w:rsid w:val="00806922"/>
    <w:rsid w:val="00864B25"/>
    <w:rsid w:val="0092070B"/>
    <w:rsid w:val="00950D12"/>
    <w:rsid w:val="00995C22"/>
    <w:rsid w:val="009E341A"/>
    <w:rsid w:val="009F228D"/>
    <w:rsid w:val="00A17076"/>
    <w:rsid w:val="00A4408C"/>
    <w:rsid w:val="00AD7AF1"/>
    <w:rsid w:val="00AD7F3A"/>
    <w:rsid w:val="00B72D84"/>
    <w:rsid w:val="00B862D6"/>
    <w:rsid w:val="00B926A4"/>
    <w:rsid w:val="00BF1E24"/>
    <w:rsid w:val="00BF2C75"/>
    <w:rsid w:val="00C019A9"/>
    <w:rsid w:val="00C10CFB"/>
    <w:rsid w:val="00C45209"/>
    <w:rsid w:val="00CA40A2"/>
    <w:rsid w:val="00CF042D"/>
    <w:rsid w:val="00D01A05"/>
    <w:rsid w:val="00D46813"/>
    <w:rsid w:val="00D921E5"/>
    <w:rsid w:val="00DA6A7F"/>
    <w:rsid w:val="00DE2098"/>
    <w:rsid w:val="00E36760"/>
    <w:rsid w:val="00E55E4F"/>
    <w:rsid w:val="00E82ED1"/>
    <w:rsid w:val="00E912E5"/>
    <w:rsid w:val="00F10CE9"/>
    <w:rsid w:val="00F1338C"/>
    <w:rsid w:val="00F33572"/>
    <w:rsid w:val="00F641B2"/>
    <w:rsid w:val="00F71137"/>
    <w:rsid w:val="00F733B7"/>
    <w:rsid w:val="00FA4DF0"/>
    <w:rsid w:val="00F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AEDCF1F-BB80-4243-A5DA-295B5D74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95C22"/>
    <w:rPr>
      <w:color w:val="0000FF"/>
      <w:u w:val="single"/>
    </w:rPr>
  </w:style>
  <w:style w:type="character" w:styleId="a4">
    <w:name w:val="FollowedHyperlink"/>
    <w:basedOn w:val="a0"/>
    <w:semiHidden/>
    <w:rsid w:val="00995C22"/>
    <w:rPr>
      <w:color w:val="800080"/>
      <w:u w:val="single"/>
    </w:rPr>
  </w:style>
  <w:style w:type="paragraph" w:styleId="a5">
    <w:name w:val="header"/>
    <w:basedOn w:val="a"/>
    <w:uiPriority w:val="99"/>
    <w:unhideWhenUsed/>
    <w:rsid w:val="00995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uiPriority w:val="99"/>
    <w:rsid w:val="00995C22"/>
    <w:rPr>
      <w:kern w:val="2"/>
    </w:rPr>
  </w:style>
  <w:style w:type="paragraph" w:styleId="a7">
    <w:name w:val="footer"/>
    <w:basedOn w:val="a"/>
    <w:uiPriority w:val="99"/>
    <w:unhideWhenUsed/>
    <w:rsid w:val="00995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uiPriority w:val="99"/>
    <w:rsid w:val="00995C22"/>
    <w:rPr>
      <w:kern w:val="2"/>
    </w:rPr>
  </w:style>
  <w:style w:type="paragraph" w:styleId="a9">
    <w:name w:val="Balloon Text"/>
    <w:basedOn w:val="a"/>
    <w:semiHidden/>
    <w:unhideWhenUsed/>
    <w:rsid w:val="00995C22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semiHidden/>
    <w:rsid w:val="00995C2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3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31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（新聞稿）</dc:title>
  <dc:subject/>
  <dc:creator>陳怡安</dc:creator>
  <cp:keywords/>
  <dc:description/>
  <cp:lastModifiedBy>溫玉珍</cp:lastModifiedBy>
  <cp:revision>2</cp:revision>
  <cp:lastPrinted>2013-10-09T01:48:00Z</cp:lastPrinted>
  <dcterms:created xsi:type="dcterms:W3CDTF">2015-07-28T04:17:00Z</dcterms:created>
  <dcterms:modified xsi:type="dcterms:W3CDTF">2015-07-28T04:17:00Z</dcterms:modified>
</cp:coreProperties>
</file>