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66" w:rsidRPr="00DD1766" w:rsidRDefault="00DD1766" w:rsidP="00DD1766">
      <w:pPr>
        <w:spacing w:line="360" w:lineRule="exact"/>
        <w:ind w:firstLine="482"/>
        <w:jc w:val="center"/>
        <w:rPr>
          <w:rFonts w:ascii="Calibri" w:hAnsi="Calibri" w:cs="Calibri"/>
          <w:b/>
          <w:bCs/>
          <w:szCs w:val="24"/>
        </w:rPr>
      </w:pPr>
      <w:r w:rsidRPr="00DD1766">
        <w:rPr>
          <w:rFonts w:ascii="Calibri" w:hAnsi="Calibri" w:cs="Calibri" w:hint="eastAsia"/>
          <w:b/>
          <w:bCs/>
          <w:szCs w:val="24"/>
        </w:rPr>
        <w:t>國立臺灣美術館志工隊</w:t>
      </w:r>
      <w:r w:rsidRPr="00DD1766">
        <w:rPr>
          <w:rFonts w:ascii="Calibri" w:hAnsi="Calibri" w:cs="Calibri" w:hint="eastAsia"/>
          <w:b/>
          <w:bCs/>
          <w:szCs w:val="24"/>
        </w:rPr>
        <w:t>X</w:t>
      </w:r>
      <w:r w:rsidRPr="00DD1766">
        <w:rPr>
          <w:rFonts w:ascii="Calibri" w:hAnsi="Calibri" w:cs="Calibri" w:hint="eastAsia"/>
          <w:b/>
          <w:bCs/>
          <w:szCs w:val="24"/>
        </w:rPr>
        <w:t>玉山文教基金會</w:t>
      </w:r>
      <w:r w:rsidR="007B2A1C">
        <w:rPr>
          <w:rFonts w:ascii="Calibri" w:hAnsi="Calibri" w:cs="Calibri" w:hint="eastAsia"/>
          <w:b/>
          <w:bCs/>
          <w:szCs w:val="24"/>
        </w:rPr>
        <w:t>攜手</w:t>
      </w:r>
    </w:p>
    <w:p w:rsidR="00346F92" w:rsidRPr="00DD1766" w:rsidRDefault="007B2A1C" w:rsidP="00134F46">
      <w:pPr>
        <w:spacing w:line="360" w:lineRule="exact"/>
        <w:ind w:firstLine="482"/>
        <w:jc w:val="center"/>
        <w:rPr>
          <w:rFonts w:ascii="Calibri" w:hAnsi="Calibri" w:cs="Calibri"/>
          <w:b/>
          <w:bCs/>
          <w:szCs w:val="24"/>
        </w:rPr>
      </w:pPr>
      <w:r>
        <w:rPr>
          <w:rFonts w:ascii="新細明體" w:hAnsi="新細明體" w:cs="Calibri" w:hint="eastAsia"/>
          <w:b/>
          <w:bCs/>
          <w:szCs w:val="24"/>
        </w:rPr>
        <w:t>「</w:t>
      </w:r>
      <w:proofErr w:type="gramStart"/>
      <w:r w:rsidR="00DD1766" w:rsidRPr="00DD1766">
        <w:rPr>
          <w:rFonts w:ascii="Calibri" w:hAnsi="Calibri" w:cs="Calibri" w:hint="eastAsia"/>
          <w:b/>
          <w:bCs/>
          <w:szCs w:val="24"/>
        </w:rPr>
        <w:t>藝童玩</w:t>
      </w:r>
      <w:proofErr w:type="gramEnd"/>
      <w:r w:rsidR="00DD1766" w:rsidRPr="00DD1766">
        <w:rPr>
          <w:rFonts w:ascii="Calibri" w:hAnsi="Calibri" w:cs="Calibri" w:hint="eastAsia"/>
          <w:b/>
          <w:bCs/>
          <w:szCs w:val="24"/>
        </w:rPr>
        <w:t>美教育計畫</w:t>
      </w:r>
      <w:r>
        <w:rPr>
          <w:rFonts w:ascii="新細明體" w:hAnsi="新細明體" w:cs="Calibri" w:hint="eastAsia"/>
          <w:b/>
          <w:bCs/>
          <w:szCs w:val="24"/>
        </w:rPr>
        <w:t>」</w:t>
      </w:r>
      <w:r w:rsidR="00DD1766" w:rsidRPr="00DD1766">
        <w:rPr>
          <w:rFonts w:ascii="Calibri" w:hAnsi="Calibri" w:cs="Calibri" w:hint="eastAsia"/>
          <w:b/>
          <w:bCs/>
          <w:szCs w:val="24"/>
        </w:rPr>
        <w:t>邀學童</w:t>
      </w:r>
      <w:r w:rsidRPr="007219E6">
        <w:rPr>
          <w:rFonts w:ascii="Calibri" w:hAnsi="Calibri" w:hint="eastAsia"/>
          <w:b/>
          <w:szCs w:val="22"/>
        </w:rPr>
        <w:t>「走出校園，進入美術館」</w:t>
      </w:r>
    </w:p>
    <w:p w:rsidR="00DD1766" w:rsidRDefault="00DD1766" w:rsidP="00134F46">
      <w:pPr>
        <w:spacing w:before="240"/>
        <w:ind w:firstLine="480"/>
        <w:jc w:val="both"/>
        <w:rPr>
          <w:rFonts w:ascii="Calibri" w:hAnsi="Calibri"/>
          <w:szCs w:val="22"/>
        </w:rPr>
      </w:pPr>
      <w:r w:rsidRPr="00DD1766">
        <w:rPr>
          <w:rFonts w:ascii="Calibri" w:hAnsi="Calibri" w:hint="eastAsia"/>
          <w:szCs w:val="22"/>
        </w:rPr>
        <w:t>文化部所屬國立臺灣美術館</w:t>
      </w:r>
      <w:proofErr w:type="gramStart"/>
      <w:r w:rsidRPr="00DD1766">
        <w:rPr>
          <w:rFonts w:ascii="Calibri" w:hAnsi="Calibri" w:hint="eastAsia"/>
          <w:szCs w:val="22"/>
        </w:rPr>
        <w:t>104</w:t>
      </w:r>
      <w:proofErr w:type="gramEnd"/>
      <w:r w:rsidRPr="00DD1766">
        <w:rPr>
          <w:rFonts w:ascii="Calibri" w:hAnsi="Calibri" w:hint="eastAsia"/>
          <w:szCs w:val="22"/>
        </w:rPr>
        <w:t>年度起</w:t>
      </w:r>
      <w:r w:rsidR="00FE7B3A" w:rsidRPr="00DD1766">
        <w:rPr>
          <w:rFonts w:ascii="Calibri" w:hAnsi="Calibri" w:hint="eastAsia"/>
          <w:szCs w:val="22"/>
        </w:rPr>
        <w:t>推出國美館「</w:t>
      </w:r>
      <w:proofErr w:type="gramStart"/>
      <w:r w:rsidR="00FE7B3A" w:rsidRPr="00DD1766">
        <w:rPr>
          <w:rFonts w:ascii="Calibri" w:hAnsi="Calibri" w:hint="eastAsia"/>
          <w:szCs w:val="22"/>
        </w:rPr>
        <w:t>藝想號─</w:t>
      </w:r>
      <w:proofErr w:type="gramEnd"/>
      <w:r w:rsidR="00FE7B3A" w:rsidRPr="00DD1766">
        <w:rPr>
          <w:rFonts w:ascii="Calibri" w:hAnsi="Calibri" w:hint="eastAsia"/>
          <w:szCs w:val="22"/>
        </w:rPr>
        <w:t>彩虹列車」，</w:t>
      </w:r>
      <w:r w:rsidRPr="00DD1766">
        <w:rPr>
          <w:rFonts w:ascii="Calibri" w:hAnsi="Calibri" w:hint="eastAsia"/>
          <w:szCs w:val="22"/>
        </w:rPr>
        <w:t>由志工隊發揮館外服務動能，以「走出美術館、進入校園」的活動模式，辦理館外的藝術教育推廣工作</w:t>
      </w:r>
      <w:r w:rsidR="00FE7B3A">
        <w:rPr>
          <w:rFonts w:ascii="Calibri" w:hAnsi="Calibri" w:hint="eastAsia"/>
          <w:szCs w:val="22"/>
        </w:rPr>
        <w:t>。</w:t>
      </w:r>
      <w:r w:rsidRPr="00DD1766">
        <w:rPr>
          <w:rFonts w:ascii="Calibri" w:hAnsi="Calibri" w:hint="eastAsia"/>
          <w:szCs w:val="22"/>
        </w:rPr>
        <w:t>多年來服務偏鄉及非山非市學校，</w:t>
      </w:r>
      <w:r w:rsidR="00FE7B3A">
        <w:rPr>
          <w:rFonts w:ascii="Calibri" w:hAnsi="Calibri"/>
          <w:szCs w:val="22"/>
        </w:rPr>
        <w:t>深受民眾喜愛</w:t>
      </w:r>
      <w:r w:rsidR="0022484B">
        <w:rPr>
          <w:rFonts w:ascii="Calibri" w:hAnsi="Calibri" w:hint="eastAsia"/>
          <w:szCs w:val="22"/>
        </w:rPr>
        <w:t>與</w:t>
      </w:r>
      <w:r w:rsidR="00FE7B3A">
        <w:rPr>
          <w:rFonts w:ascii="Calibri" w:hAnsi="Calibri"/>
          <w:szCs w:val="22"/>
        </w:rPr>
        <w:t>肯定</w:t>
      </w:r>
      <w:r w:rsidRPr="00DD1766">
        <w:rPr>
          <w:rFonts w:ascii="Calibri" w:hAnsi="Calibri" w:hint="eastAsia"/>
          <w:szCs w:val="22"/>
        </w:rPr>
        <w:t>。</w:t>
      </w:r>
      <w:r w:rsidR="007B2A1C">
        <w:rPr>
          <w:rFonts w:ascii="Calibri" w:hAnsi="Calibri" w:hint="eastAsia"/>
          <w:szCs w:val="22"/>
        </w:rPr>
        <w:t>今（</w:t>
      </w:r>
      <w:r w:rsidRPr="00DD1766">
        <w:rPr>
          <w:rFonts w:ascii="Calibri" w:hAnsi="Calibri" w:hint="eastAsia"/>
          <w:szCs w:val="22"/>
        </w:rPr>
        <w:t>112</w:t>
      </w:r>
      <w:r w:rsidR="007B2A1C">
        <w:rPr>
          <w:rFonts w:ascii="Calibri" w:hAnsi="Calibri" w:hint="eastAsia"/>
          <w:szCs w:val="22"/>
        </w:rPr>
        <w:t>）</w:t>
      </w:r>
      <w:r w:rsidRPr="00DD1766">
        <w:rPr>
          <w:rFonts w:ascii="Calibri" w:hAnsi="Calibri" w:hint="eastAsia"/>
          <w:szCs w:val="22"/>
        </w:rPr>
        <w:t>年，</w:t>
      </w:r>
      <w:r w:rsidR="0022484B" w:rsidRPr="0022484B">
        <w:rPr>
          <w:rFonts w:ascii="Calibri" w:hAnsi="Calibri" w:hint="eastAsia"/>
          <w:szCs w:val="22"/>
        </w:rPr>
        <w:t>「</w:t>
      </w:r>
      <w:proofErr w:type="gramStart"/>
      <w:r w:rsidR="0022484B" w:rsidRPr="0022484B">
        <w:rPr>
          <w:rFonts w:ascii="Calibri" w:hAnsi="Calibri" w:hint="eastAsia"/>
          <w:szCs w:val="22"/>
        </w:rPr>
        <w:t>藝想號─</w:t>
      </w:r>
      <w:proofErr w:type="gramEnd"/>
      <w:r w:rsidR="0022484B" w:rsidRPr="0022484B">
        <w:rPr>
          <w:rFonts w:ascii="Calibri" w:hAnsi="Calibri" w:hint="eastAsia"/>
          <w:szCs w:val="22"/>
        </w:rPr>
        <w:t>彩虹列車」</w:t>
      </w:r>
      <w:r w:rsidR="00FE7B3A" w:rsidRPr="00DD1766">
        <w:rPr>
          <w:rFonts w:ascii="Calibri" w:hAnsi="Calibri" w:hint="eastAsia"/>
          <w:szCs w:val="22"/>
        </w:rPr>
        <w:t>轉型為「</w:t>
      </w:r>
      <w:proofErr w:type="gramStart"/>
      <w:r w:rsidR="00FE7B3A" w:rsidRPr="00DD1766">
        <w:rPr>
          <w:rFonts w:ascii="Calibri" w:hAnsi="Calibri" w:hint="eastAsia"/>
          <w:szCs w:val="22"/>
        </w:rPr>
        <w:t>藝童玩</w:t>
      </w:r>
      <w:proofErr w:type="gramEnd"/>
      <w:r w:rsidR="00FE7B3A" w:rsidRPr="00DD1766">
        <w:rPr>
          <w:rFonts w:ascii="Calibri" w:hAnsi="Calibri" w:hint="eastAsia"/>
          <w:szCs w:val="22"/>
        </w:rPr>
        <w:t>美教育計畫」，</w:t>
      </w:r>
      <w:r w:rsidR="0022484B">
        <w:rPr>
          <w:rFonts w:ascii="Calibri" w:hAnsi="Calibri" w:hint="eastAsia"/>
          <w:szCs w:val="22"/>
        </w:rPr>
        <w:t>並</w:t>
      </w:r>
      <w:r w:rsidR="00FE7B3A">
        <w:rPr>
          <w:rFonts w:ascii="Calibri" w:hAnsi="Calibri" w:hint="eastAsia"/>
          <w:szCs w:val="22"/>
        </w:rPr>
        <w:t>與玉山文教基金會</w:t>
      </w:r>
      <w:r w:rsidR="00FE7B3A" w:rsidRPr="00FE7B3A">
        <w:rPr>
          <w:rFonts w:ascii="Calibri" w:hAnsi="Calibri" w:hint="eastAsia"/>
          <w:szCs w:val="22"/>
        </w:rPr>
        <w:t>合作</w:t>
      </w:r>
      <w:r w:rsidR="00FE7B3A">
        <w:rPr>
          <w:rFonts w:ascii="Calibri" w:hAnsi="Calibri" w:hint="eastAsia"/>
          <w:szCs w:val="22"/>
        </w:rPr>
        <w:t>，提供鮮少機會親近美術館的孩童「走出校園，進入美術館」，</w:t>
      </w:r>
      <w:r w:rsidR="0022484B">
        <w:rPr>
          <w:rFonts w:ascii="Calibri" w:hAnsi="Calibri" w:hint="eastAsia"/>
          <w:szCs w:val="22"/>
        </w:rPr>
        <w:t>親炙經典藝術作品及享受美術館獨有</w:t>
      </w:r>
      <w:r w:rsidR="00FE7B3A" w:rsidRPr="00DD1766">
        <w:rPr>
          <w:rFonts w:ascii="Calibri" w:hAnsi="Calibri" w:hint="eastAsia"/>
          <w:szCs w:val="22"/>
        </w:rPr>
        <w:t>的教育資源。</w:t>
      </w:r>
      <w:r w:rsidRPr="00DD1766">
        <w:rPr>
          <w:rFonts w:ascii="Calibri" w:hAnsi="Calibri" w:hint="eastAsia"/>
          <w:szCs w:val="22"/>
        </w:rPr>
        <w:t>廖仁義</w:t>
      </w:r>
      <w:r w:rsidR="00FE7B3A" w:rsidRPr="00DD1766">
        <w:rPr>
          <w:rFonts w:ascii="Calibri" w:hAnsi="Calibri" w:hint="eastAsia"/>
          <w:szCs w:val="22"/>
        </w:rPr>
        <w:t>館長</w:t>
      </w:r>
      <w:r w:rsidR="00FE7B3A">
        <w:rPr>
          <w:rFonts w:ascii="Calibri" w:hAnsi="Calibri" w:hint="eastAsia"/>
          <w:szCs w:val="22"/>
        </w:rPr>
        <w:t>表示，</w:t>
      </w:r>
      <w:r w:rsidRPr="00DD1766">
        <w:rPr>
          <w:rFonts w:ascii="Calibri" w:hAnsi="Calibri" w:hint="eastAsia"/>
          <w:szCs w:val="22"/>
        </w:rPr>
        <w:t>「</w:t>
      </w:r>
      <w:r w:rsidR="00FE7B3A">
        <w:rPr>
          <w:rFonts w:ascii="Calibri" w:hAnsi="Calibri" w:hint="eastAsia"/>
          <w:szCs w:val="22"/>
        </w:rPr>
        <w:t>轉型後將</w:t>
      </w:r>
      <w:r w:rsidRPr="00DD1766">
        <w:rPr>
          <w:rFonts w:ascii="Calibri" w:hAnsi="Calibri" w:hint="eastAsia"/>
          <w:szCs w:val="22"/>
        </w:rPr>
        <w:t>提供</w:t>
      </w:r>
      <w:r w:rsidR="00FE7B3A">
        <w:rPr>
          <w:rFonts w:ascii="Calibri" w:hAnsi="Calibri" w:hint="eastAsia"/>
          <w:szCs w:val="22"/>
        </w:rPr>
        <w:t>學童</w:t>
      </w:r>
      <w:r w:rsidRPr="00DD1766">
        <w:rPr>
          <w:rFonts w:ascii="Calibri" w:hAnsi="Calibri" w:hint="eastAsia"/>
          <w:szCs w:val="22"/>
        </w:rPr>
        <w:t>一趟精心規劃、資源豐足的藝術之旅，創造一個孩子童年的美好記憶</w:t>
      </w:r>
      <w:r w:rsidR="00FE7B3A">
        <w:rPr>
          <w:rFonts w:ascii="Calibri" w:hAnsi="Calibri" w:hint="eastAsia"/>
          <w:szCs w:val="22"/>
        </w:rPr>
        <w:t>。</w:t>
      </w:r>
      <w:r w:rsidRPr="00DD1766">
        <w:rPr>
          <w:rFonts w:ascii="Calibri" w:hAnsi="Calibri" w:hint="eastAsia"/>
          <w:szCs w:val="22"/>
        </w:rPr>
        <w:t>」</w:t>
      </w:r>
      <w:r w:rsidR="00FE7B3A" w:rsidRPr="00DD1766" w:rsidDel="00FE7B3A">
        <w:rPr>
          <w:rFonts w:ascii="Calibri" w:hAnsi="Calibri" w:hint="eastAsia"/>
          <w:szCs w:val="22"/>
        </w:rPr>
        <w:t xml:space="preserve"> </w:t>
      </w:r>
    </w:p>
    <w:p w:rsidR="00DD1766" w:rsidRDefault="00DD1766" w:rsidP="00DD1766">
      <w:pPr>
        <w:spacing w:before="240"/>
        <w:ind w:firstLine="480"/>
        <w:jc w:val="both"/>
        <w:rPr>
          <w:rFonts w:ascii="Calibri" w:hAnsi="Calibri"/>
          <w:szCs w:val="22"/>
        </w:rPr>
      </w:pPr>
      <w:r w:rsidRPr="00DD1766">
        <w:rPr>
          <w:rFonts w:ascii="Calibri" w:hAnsi="Calibri" w:hint="eastAsia"/>
          <w:szCs w:val="22"/>
        </w:rPr>
        <w:t>首場「</w:t>
      </w:r>
      <w:proofErr w:type="gramStart"/>
      <w:r w:rsidRPr="00DD1766">
        <w:rPr>
          <w:rFonts w:ascii="Calibri" w:hAnsi="Calibri" w:hint="eastAsia"/>
          <w:szCs w:val="22"/>
        </w:rPr>
        <w:t>藝童玩</w:t>
      </w:r>
      <w:proofErr w:type="gramEnd"/>
      <w:r w:rsidRPr="00DD1766">
        <w:rPr>
          <w:rFonts w:ascii="Calibri" w:hAnsi="Calibri" w:hint="eastAsia"/>
          <w:szCs w:val="22"/>
        </w:rPr>
        <w:t>美教育計畫」於</w:t>
      </w:r>
      <w:r w:rsidR="009E3ADE">
        <w:rPr>
          <w:rFonts w:ascii="Calibri" w:hAnsi="Calibri" w:hint="eastAsia"/>
          <w:szCs w:val="22"/>
        </w:rPr>
        <w:t>今（</w:t>
      </w:r>
      <w:r w:rsidRPr="00DD1766">
        <w:rPr>
          <w:rFonts w:ascii="Calibri" w:hAnsi="Calibri" w:hint="eastAsia"/>
          <w:szCs w:val="22"/>
        </w:rPr>
        <w:t>2</w:t>
      </w:r>
      <w:r w:rsidR="009E3ADE">
        <w:rPr>
          <w:rFonts w:ascii="Calibri" w:hAnsi="Calibri" w:hint="eastAsia"/>
          <w:szCs w:val="22"/>
        </w:rPr>
        <w:t>）</w:t>
      </w:r>
      <w:r w:rsidRPr="00DD1766">
        <w:rPr>
          <w:rFonts w:ascii="Calibri" w:hAnsi="Calibri" w:hint="eastAsia"/>
          <w:szCs w:val="22"/>
        </w:rPr>
        <w:t>日啟動</w:t>
      </w:r>
      <w:r w:rsidR="009E3ADE">
        <w:rPr>
          <w:rFonts w:ascii="Calibri" w:hAnsi="Calibri" w:hint="eastAsia"/>
          <w:szCs w:val="22"/>
        </w:rPr>
        <w:t>，</w:t>
      </w:r>
      <w:r w:rsidRPr="00DD1766">
        <w:rPr>
          <w:rFonts w:ascii="Calibri" w:hAnsi="Calibri" w:hint="eastAsia"/>
          <w:szCs w:val="22"/>
        </w:rPr>
        <w:t>國美館廖仁義館長與玉山文教基金會王志成執行長連袂到場迎接由張若蘭校長所帶領到訪的</w:t>
      </w:r>
      <w:proofErr w:type="gramStart"/>
      <w:r w:rsidR="004E5F29">
        <w:rPr>
          <w:rFonts w:ascii="Calibri" w:hAnsi="Calibri" w:hint="eastAsia"/>
          <w:szCs w:val="22"/>
        </w:rPr>
        <w:t>臺</w:t>
      </w:r>
      <w:proofErr w:type="gramEnd"/>
      <w:r w:rsidR="004E5F29">
        <w:rPr>
          <w:rFonts w:ascii="Calibri" w:hAnsi="Calibri"/>
          <w:szCs w:val="22"/>
        </w:rPr>
        <w:t>中后里</w:t>
      </w:r>
      <w:r w:rsidRPr="00DD1766">
        <w:rPr>
          <w:rFonts w:ascii="Calibri" w:hAnsi="Calibri" w:hint="eastAsia"/>
          <w:szCs w:val="22"/>
        </w:rPr>
        <w:t>七星國小中年級</w:t>
      </w:r>
      <w:r w:rsidRPr="00DD1766">
        <w:rPr>
          <w:rFonts w:ascii="Calibri" w:hAnsi="Calibri" w:hint="eastAsia"/>
          <w:szCs w:val="22"/>
        </w:rPr>
        <w:t>42</w:t>
      </w:r>
      <w:r w:rsidRPr="00DD1766">
        <w:rPr>
          <w:rFonts w:ascii="Calibri" w:hAnsi="Calibri" w:hint="eastAsia"/>
          <w:szCs w:val="22"/>
        </w:rPr>
        <w:t>位師生。活動由國</w:t>
      </w:r>
      <w:proofErr w:type="gramStart"/>
      <w:r w:rsidRPr="00DD1766">
        <w:rPr>
          <w:rFonts w:ascii="Calibri" w:hAnsi="Calibri" w:hint="eastAsia"/>
          <w:szCs w:val="22"/>
        </w:rPr>
        <w:t>美館志工</w:t>
      </w:r>
      <w:proofErr w:type="gramEnd"/>
      <w:r w:rsidRPr="00DD1766">
        <w:rPr>
          <w:rFonts w:ascii="Calibri" w:hAnsi="Calibri" w:hint="eastAsia"/>
          <w:szCs w:val="22"/>
        </w:rPr>
        <w:t>隊辦理一日行程，上午除了分組交叉進行針對館方當期百年難得一見的「</w:t>
      </w:r>
      <w:r w:rsidR="009E3ADE">
        <w:rPr>
          <w:rFonts w:ascii="Calibri" w:hAnsi="Calibri"/>
          <w:szCs w:val="22"/>
        </w:rPr>
        <w:t>臺</w:t>
      </w:r>
      <w:r w:rsidRPr="00DD1766">
        <w:rPr>
          <w:rFonts w:ascii="Calibri" w:hAnsi="Calibri" w:hint="eastAsia"/>
          <w:szCs w:val="22"/>
        </w:rPr>
        <w:t>灣土</w:t>
      </w:r>
      <w:proofErr w:type="gramStart"/>
      <w:r w:rsidRPr="00DD1766">
        <w:rPr>
          <w:rFonts w:ascii="Calibri" w:hAnsi="Calibri" w:hint="eastAsia"/>
          <w:szCs w:val="22"/>
        </w:rPr>
        <w:t>•</w:t>
      </w:r>
      <w:proofErr w:type="gramEnd"/>
      <w:r w:rsidRPr="00DD1766">
        <w:rPr>
          <w:rFonts w:ascii="Calibri" w:hAnsi="Calibri" w:hint="eastAsia"/>
          <w:szCs w:val="22"/>
        </w:rPr>
        <w:t>自由水</w:t>
      </w:r>
      <w:proofErr w:type="gramStart"/>
      <w:r w:rsidRPr="00DD1766">
        <w:rPr>
          <w:rFonts w:ascii="Calibri" w:hAnsi="Calibri" w:hint="eastAsia"/>
          <w:szCs w:val="22"/>
        </w:rPr>
        <w:t>—</w:t>
      </w:r>
      <w:proofErr w:type="gramEnd"/>
      <w:r w:rsidRPr="00DD1766">
        <w:rPr>
          <w:rFonts w:ascii="Calibri" w:hAnsi="Calibri" w:hint="eastAsia"/>
          <w:szCs w:val="22"/>
        </w:rPr>
        <w:t>黃土水藝術生命的復活」展，所規劃的黃土水經典作品的互動式導</w:t>
      </w:r>
      <w:proofErr w:type="gramStart"/>
      <w:r w:rsidRPr="00DD1766">
        <w:rPr>
          <w:rFonts w:ascii="Calibri" w:hAnsi="Calibri" w:hint="eastAsia"/>
          <w:szCs w:val="22"/>
        </w:rPr>
        <w:t>覽</w:t>
      </w:r>
      <w:proofErr w:type="gramEnd"/>
      <w:r w:rsidRPr="00DD1766">
        <w:rPr>
          <w:rFonts w:ascii="Calibri" w:hAnsi="Calibri" w:hint="eastAsia"/>
          <w:szCs w:val="22"/>
        </w:rPr>
        <w:t>活動，也運用</w:t>
      </w:r>
      <w:proofErr w:type="gramStart"/>
      <w:r w:rsidRPr="00DD1766">
        <w:rPr>
          <w:rFonts w:ascii="Calibri" w:hAnsi="Calibri" w:hint="eastAsia"/>
          <w:szCs w:val="22"/>
        </w:rPr>
        <w:t>本館繪本</w:t>
      </w:r>
      <w:proofErr w:type="gramEnd"/>
      <w:r w:rsidRPr="00DD1766">
        <w:rPr>
          <w:rFonts w:ascii="Calibri" w:hAnsi="Calibri" w:hint="eastAsia"/>
          <w:szCs w:val="22"/>
        </w:rPr>
        <w:t>區立體書打開孩子們的觀察之眼、引導建構欣賞立體雕塑作品的方法，首場</w:t>
      </w:r>
      <w:proofErr w:type="gramStart"/>
      <w:r w:rsidRPr="00DD1766">
        <w:rPr>
          <w:rFonts w:ascii="Calibri" w:hAnsi="Calibri" w:hint="eastAsia"/>
          <w:szCs w:val="22"/>
        </w:rPr>
        <w:t>更加碼</w:t>
      </w:r>
      <w:proofErr w:type="gramEnd"/>
      <w:r w:rsidRPr="00DD1766">
        <w:rPr>
          <w:rFonts w:ascii="Calibri" w:hAnsi="Calibri" w:hint="eastAsia"/>
          <w:szCs w:val="22"/>
        </w:rPr>
        <w:t>提供本館</w:t>
      </w:r>
      <w:r w:rsidRPr="00DD1766">
        <w:rPr>
          <w:rFonts w:ascii="Calibri" w:hAnsi="Calibri" w:hint="eastAsia"/>
          <w:szCs w:val="22"/>
        </w:rPr>
        <w:t>U108</w:t>
      </w:r>
      <w:proofErr w:type="gramStart"/>
      <w:r w:rsidRPr="00DD1766">
        <w:rPr>
          <w:rFonts w:ascii="Calibri" w:hAnsi="Calibri" w:hint="eastAsia"/>
          <w:szCs w:val="22"/>
        </w:rPr>
        <w:t>沉浸式的感官</w:t>
      </w:r>
      <w:proofErr w:type="gramEnd"/>
      <w:r w:rsidRPr="00DD1766">
        <w:rPr>
          <w:rFonts w:ascii="Calibri" w:hAnsi="Calibri" w:hint="eastAsia"/>
          <w:szCs w:val="22"/>
        </w:rPr>
        <w:t>體驗，擴展孩子們對雕塑藝術的理解與表現想像。下午館方特別針對本次課程主題，邀請年輕雕塑藝術家</w:t>
      </w:r>
      <w:r w:rsidRPr="004E5F29">
        <w:rPr>
          <w:rFonts w:ascii="Calibri" w:hAnsi="Calibri" w:hint="eastAsia"/>
          <w:szCs w:val="22"/>
        </w:rPr>
        <w:t>劉哲</w:t>
      </w:r>
      <w:r w:rsidR="00862567" w:rsidRPr="004E5F29">
        <w:rPr>
          <w:rFonts w:ascii="Calibri" w:hAnsi="Calibri" w:hint="eastAsia"/>
          <w:szCs w:val="22"/>
        </w:rPr>
        <w:t>榮</w:t>
      </w:r>
      <w:r w:rsidRPr="00DD1766">
        <w:rPr>
          <w:rFonts w:ascii="Calibri" w:hAnsi="Calibri" w:hint="eastAsia"/>
          <w:szCs w:val="22"/>
        </w:rPr>
        <w:t>擔任活動藝術教師，</w:t>
      </w:r>
      <w:r w:rsidRPr="004E5F29">
        <w:rPr>
          <w:rFonts w:ascii="Calibri" w:hAnsi="Calibri" w:hint="eastAsia"/>
          <w:szCs w:val="22"/>
        </w:rPr>
        <w:t>劉</w:t>
      </w:r>
      <w:r w:rsidR="00862567" w:rsidRPr="004E5F29">
        <w:rPr>
          <w:rFonts w:ascii="Calibri" w:hAnsi="Calibri" w:hint="eastAsia"/>
          <w:szCs w:val="22"/>
        </w:rPr>
        <w:t>哲</w:t>
      </w:r>
      <w:r w:rsidRPr="004E5F29">
        <w:rPr>
          <w:rFonts w:ascii="Calibri" w:hAnsi="Calibri" w:hint="eastAsia"/>
          <w:szCs w:val="22"/>
        </w:rPr>
        <w:t>榮</w:t>
      </w:r>
      <w:r w:rsidRPr="00DD1766">
        <w:rPr>
          <w:rFonts w:ascii="Calibri" w:hAnsi="Calibri" w:hint="eastAsia"/>
          <w:szCs w:val="22"/>
        </w:rPr>
        <w:t>除了也分享他的作品、揭曉雕塑創作流程的工序、模具與工具外，更將帶領學童以前輩藝術家</w:t>
      </w:r>
      <w:r w:rsidR="004E5F29" w:rsidRPr="00DD1766">
        <w:rPr>
          <w:rFonts w:ascii="Calibri" w:hAnsi="Calibri" w:hint="eastAsia"/>
          <w:szCs w:val="22"/>
        </w:rPr>
        <w:t>黃土水</w:t>
      </w:r>
      <w:proofErr w:type="gramStart"/>
      <w:r w:rsidRPr="00DD1766">
        <w:rPr>
          <w:rFonts w:ascii="Calibri" w:hAnsi="Calibri" w:hint="eastAsia"/>
          <w:szCs w:val="22"/>
        </w:rPr>
        <w:t>最</w:t>
      </w:r>
      <w:proofErr w:type="gramEnd"/>
      <w:r w:rsidRPr="00DD1766">
        <w:rPr>
          <w:rFonts w:ascii="Calibri" w:hAnsi="Calibri" w:hint="eastAsia"/>
          <w:szCs w:val="22"/>
        </w:rPr>
        <w:t>經典的傳世遺作《水牛群像》之技法</w:t>
      </w:r>
      <w:proofErr w:type="gramStart"/>
      <w:r w:rsidRPr="00DD1766">
        <w:rPr>
          <w:rFonts w:ascii="Calibri" w:hAnsi="Calibri" w:hint="cs"/>
          <w:szCs w:val="22"/>
        </w:rPr>
        <w:t>―</w:t>
      </w:r>
      <w:proofErr w:type="gramEnd"/>
      <w:r w:rsidRPr="00DD1766">
        <w:rPr>
          <w:rFonts w:ascii="Calibri" w:hAnsi="Calibri" w:hint="eastAsia"/>
          <w:szCs w:val="22"/>
        </w:rPr>
        <w:t>淺浮雕，也進行自畫像之浮雕創作。</w:t>
      </w:r>
    </w:p>
    <w:p w:rsidR="009E3ADE" w:rsidRDefault="009E3ADE" w:rsidP="009E3ADE">
      <w:pPr>
        <w:spacing w:before="240"/>
        <w:ind w:firstLine="480"/>
        <w:jc w:val="both"/>
        <w:rPr>
          <w:rFonts w:ascii="Calibri" w:hAnsi="Calibri"/>
          <w:szCs w:val="22"/>
        </w:rPr>
      </w:pPr>
      <w:r w:rsidRPr="00DD1766">
        <w:rPr>
          <w:rFonts w:ascii="Calibri" w:hAnsi="Calibri" w:hint="eastAsia"/>
          <w:szCs w:val="22"/>
        </w:rPr>
        <w:t>「</w:t>
      </w:r>
      <w:proofErr w:type="gramStart"/>
      <w:r w:rsidRPr="00DD1766">
        <w:rPr>
          <w:rFonts w:ascii="Calibri" w:hAnsi="Calibri" w:hint="eastAsia"/>
          <w:szCs w:val="22"/>
        </w:rPr>
        <w:t>藝童玩</w:t>
      </w:r>
      <w:proofErr w:type="gramEnd"/>
      <w:r w:rsidRPr="00DD1766">
        <w:rPr>
          <w:rFonts w:ascii="Calibri" w:hAnsi="Calibri" w:hint="eastAsia"/>
          <w:szCs w:val="22"/>
        </w:rPr>
        <w:t>美教育計畫」</w:t>
      </w:r>
      <w:r>
        <w:rPr>
          <w:rFonts w:ascii="Calibri" w:hAnsi="Calibri" w:hint="eastAsia"/>
          <w:szCs w:val="22"/>
        </w:rPr>
        <w:t>以國美</w:t>
      </w:r>
      <w:r w:rsidRPr="00DD1766">
        <w:rPr>
          <w:rFonts w:ascii="Calibri" w:hAnsi="Calibri" w:hint="eastAsia"/>
          <w:szCs w:val="22"/>
        </w:rPr>
        <w:t>館當期重點展覽</w:t>
      </w:r>
      <w:r>
        <w:rPr>
          <w:rFonts w:ascii="Calibri" w:hAnsi="Calibri" w:hint="eastAsia"/>
          <w:szCs w:val="22"/>
        </w:rPr>
        <w:t>為發想，</w:t>
      </w:r>
      <w:r w:rsidRPr="00DD1766">
        <w:rPr>
          <w:rFonts w:ascii="Calibri" w:hAnsi="Calibri" w:hint="eastAsia"/>
          <w:szCs w:val="22"/>
        </w:rPr>
        <w:t>規劃「互動式導</w:t>
      </w:r>
      <w:proofErr w:type="gramStart"/>
      <w:r w:rsidRPr="00DD1766">
        <w:rPr>
          <w:rFonts w:ascii="Calibri" w:hAnsi="Calibri" w:hint="eastAsia"/>
          <w:szCs w:val="22"/>
        </w:rPr>
        <w:t>覽</w:t>
      </w:r>
      <w:proofErr w:type="gramEnd"/>
      <w:r w:rsidRPr="00DD1766">
        <w:rPr>
          <w:rFonts w:ascii="Calibri" w:hAnsi="Calibri" w:hint="eastAsia"/>
          <w:szCs w:val="22"/>
        </w:rPr>
        <w:t>」，讓學童以五感</w:t>
      </w:r>
      <w:r>
        <w:rPr>
          <w:rFonts w:ascii="Calibri" w:hAnsi="Calibri" w:hint="eastAsia"/>
          <w:szCs w:val="22"/>
        </w:rPr>
        <w:t>經驗藝術品，並感受美術館藝術氛圍，體驗藝術多元之美；課程設計</w:t>
      </w:r>
      <w:r w:rsidRPr="00DD1766">
        <w:rPr>
          <w:rFonts w:ascii="Calibri" w:hAnsi="Calibri" w:hint="eastAsia"/>
          <w:szCs w:val="22"/>
        </w:rPr>
        <w:t>配合導</w:t>
      </w:r>
      <w:proofErr w:type="gramStart"/>
      <w:r w:rsidRPr="00DD1766">
        <w:rPr>
          <w:rFonts w:ascii="Calibri" w:hAnsi="Calibri" w:hint="eastAsia"/>
          <w:szCs w:val="22"/>
        </w:rPr>
        <w:t>覽</w:t>
      </w:r>
      <w:proofErr w:type="gramEnd"/>
      <w:r w:rsidRPr="00DD1766">
        <w:rPr>
          <w:rFonts w:ascii="Calibri" w:hAnsi="Calibri" w:hint="eastAsia"/>
          <w:szCs w:val="22"/>
        </w:rPr>
        <w:t>主題</w:t>
      </w:r>
      <w:r>
        <w:rPr>
          <w:rFonts w:ascii="Calibri" w:hAnsi="Calibri" w:hint="eastAsia"/>
          <w:szCs w:val="22"/>
        </w:rPr>
        <w:t>，</w:t>
      </w:r>
      <w:r w:rsidRPr="00DD1766">
        <w:rPr>
          <w:rFonts w:ascii="Calibri" w:hAnsi="Calibri" w:hint="eastAsia"/>
          <w:szCs w:val="22"/>
        </w:rPr>
        <w:t>善用美術館館內的教育資源，結合臺灣兒童藝術基地寓教於樂的相關設施，或繪本區的</w:t>
      </w:r>
      <w:r>
        <w:rPr>
          <w:rFonts w:ascii="Calibri" w:hAnsi="Calibri" w:hint="eastAsia"/>
          <w:szCs w:val="22"/>
        </w:rPr>
        <w:t>豐富館藏及志工說故事能量，讓遠道而來的</w:t>
      </w:r>
      <w:r w:rsidRPr="00DD1766">
        <w:rPr>
          <w:rFonts w:ascii="Calibri" w:hAnsi="Calibri" w:hint="eastAsia"/>
          <w:szCs w:val="22"/>
        </w:rPr>
        <w:t>孩童</w:t>
      </w:r>
      <w:r>
        <w:rPr>
          <w:rFonts w:ascii="Calibri" w:hAnsi="Calibri" w:hint="eastAsia"/>
          <w:szCs w:val="22"/>
        </w:rPr>
        <w:t>體驗國美館豐富</w:t>
      </w:r>
      <w:r w:rsidRPr="00DD1766">
        <w:rPr>
          <w:rFonts w:ascii="Calibri" w:hAnsi="Calibri" w:hint="eastAsia"/>
          <w:szCs w:val="22"/>
        </w:rPr>
        <w:t>的藝術創作知能及</w:t>
      </w:r>
      <w:r>
        <w:rPr>
          <w:rFonts w:ascii="Calibri" w:hAnsi="Calibri" w:hint="eastAsia"/>
          <w:szCs w:val="22"/>
        </w:rPr>
        <w:t>多元的</w:t>
      </w:r>
      <w:r w:rsidRPr="00DD1766">
        <w:rPr>
          <w:rFonts w:ascii="Calibri" w:hAnsi="Calibri" w:hint="eastAsia"/>
          <w:szCs w:val="22"/>
        </w:rPr>
        <w:t>參與形式。</w:t>
      </w:r>
    </w:p>
    <w:p w:rsidR="00B85823" w:rsidRDefault="00DD1766" w:rsidP="00DD1766">
      <w:pPr>
        <w:spacing w:before="240"/>
        <w:ind w:firstLine="480"/>
        <w:jc w:val="both"/>
        <w:rPr>
          <w:rFonts w:ascii="Calibri" w:hAnsi="Calibri"/>
          <w:szCs w:val="22"/>
        </w:rPr>
      </w:pPr>
      <w:r w:rsidRPr="00DD1766">
        <w:rPr>
          <w:rFonts w:ascii="Calibri" w:hAnsi="Calibri" w:hint="eastAsia"/>
          <w:szCs w:val="22"/>
        </w:rPr>
        <w:t>國美館廖仁義館長表示，藝術下鄉是美術館很好的</w:t>
      </w:r>
      <w:r w:rsidRPr="00DD1766">
        <w:rPr>
          <w:rFonts w:ascii="Calibri" w:hAnsi="Calibri" w:hint="eastAsia"/>
          <w:szCs w:val="22"/>
        </w:rPr>
        <w:t>outreach</w:t>
      </w:r>
      <w:r w:rsidRPr="00DD1766">
        <w:rPr>
          <w:rFonts w:ascii="Calibri" w:hAnsi="Calibri" w:hint="eastAsia"/>
          <w:szCs w:val="22"/>
        </w:rPr>
        <w:t>服務，但集結美術館資源提供鮮少機會到館參觀的孩童一次精采深刻不打折扣的美術館學習之旅，相信是更滋養的藝術教育紮根行動。在國內長期贊助藝文及閱讀推廣的玉山文教基金會王志成執行長，也對國美館在廖館長的引領下，預計走一條不同於當今諸多藝文機構辦理的大型偏鄉學校藝術參訪活動之方式，訴求精緻內容、深化互動品質的課程安排及理念深表認同，並表示將與國美館「</w:t>
      </w:r>
      <w:proofErr w:type="gramStart"/>
      <w:r w:rsidRPr="00DD1766">
        <w:rPr>
          <w:rFonts w:ascii="Calibri" w:hAnsi="Calibri" w:hint="eastAsia"/>
          <w:szCs w:val="22"/>
        </w:rPr>
        <w:t>藝童玩</w:t>
      </w:r>
      <w:proofErr w:type="gramEnd"/>
      <w:r w:rsidRPr="00DD1766">
        <w:rPr>
          <w:rFonts w:ascii="Calibri" w:hAnsi="Calibri" w:hint="eastAsia"/>
          <w:szCs w:val="22"/>
        </w:rPr>
        <w:t>美教育計畫」展開長期合作的夥伴關係，共同為推動藝術教育紮根盡一份力。</w:t>
      </w:r>
    </w:p>
    <w:p w:rsidR="00B85823" w:rsidRDefault="00B85823">
      <w:pPr>
        <w:widowControl/>
        <w:rPr>
          <w:rFonts w:ascii="Calibri" w:hAnsi="Calibri"/>
          <w:szCs w:val="22"/>
        </w:rPr>
      </w:pPr>
      <w:r>
        <w:rPr>
          <w:rFonts w:ascii="Calibri" w:hAnsi="Calibri"/>
          <w:szCs w:val="22"/>
        </w:rPr>
        <w:br w:type="page"/>
      </w:r>
    </w:p>
    <w:p w:rsidR="00DD1766" w:rsidRPr="00DD1766" w:rsidRDefault="004E5F29" w:rsidP="004E5F29">
      <w:pPr>
        <w:jc w:val="both"/>
        <w:rPr>
          <w:b/>
        </w:rPr>
      </w:pPr>
      <w:r w:rsidRPr="004E5F29">
        <w:rPr>
          <w:rFonts w:hint="eastAsia"/>
          <w:b/>
        </w:rPr>
        <w:lastRenderedPageBreak/>
        <w:t>藝童玩美教育計畫」邀學童「走出校園，進入美術館</w:t>
      </w:r>
      <w:bookmarkStart w:id="0" w:name="_GoBack"/>
      <w:bookmarkEnd w:id="0"/>
    </w:p>
    <w:p w:rsidR="00DD1766" w:rsidRPr="00DD1766" w:rsidRDefault="00DD1766" w:rsidP="00DD1766">
      <w:pPr>
        <w:numPr>
          <w:ilvl w:val="0"/>
          <w:numId w:val="2"/>
        </w:numPr>
        <w:rPr>
          <w:kern w:val="0"/>
        </w:rPr>
      </w:pPr>
      <w:r w:rsidRPr="00DD1766">
        <w:rPr>
          <w:b/>
          <w:kern w:val="0"/>
        </w:rPr>
        <w:t>活動日期：</w:t>
      </w:r>
      <w:r w:rsidRPr="00DD1766">
        <w:rPr>
          <w:kern w:val="0"/>
        </w:rPr>
        <w:t>1</w:t>
      </w:r>
      <w:r w:rsidRPr="00DD1766">
        <w:rPr>
          <w:rFonts w:hint="eastAsia"/>
          <w:kern w:val="0"/>
        </w:rPr>
        <w:t>12</w:t>
      </w:r>
      <w:r w:rsidRPr="00DD1766">
        <w:rPr>
          <w:kern w:val="0"/>
        </w:rPr>
        <w:t>年</w:t>
      </w:r>
      <w:r w:rsidRPr="00DD1766">
        <w:rPr>
          <w:rFonts w:hint="eastAsia"/>
          <w:kern w:val="0"/>
        </w:rPr>
        <w:t>06</w:t>
      </w:r>
      <w:r w:rsidRPr="00DD1766">
        <w:rPr>
          <w:kern w:val="0"/>
        </w:rPr>
        <w:t>月</w:t>
      </w:r>
      <w:r w:rsidRPr="00DD1766">
        <w:rPr>
          <w:rFonts w:hint="eastAsia"/>
          <w:kern w:val="0"/>
        </w:rPr>
        <w:t>02</w:t>
      </w:r>
      <w:r w:rsidRPr="00DD1766">
        <w:rPr>
          <w:kern w:val="0"/>
        </w:rPr>
        <w:t>日</w:t>
      </w:r>
      <w:r w:rsidRPr="00DD1766">
        <w:rPr>
          <w:kern w:val="0"/>
        </w:rPr>
        <w:t>(</w:t>
      </w:r>
      <w:r w:rsidRPr="00DD1766">
        <w:rPr>
          <w:rFonts w:hint="eastAsia"/>
          <w:kern w:val="0"/>
        </w:rPr>
        <w:t>五</w:t>
      </w:r>
      <w:r w:rsidRPr="00DD1766">
        <w:rPr>
          <w:kern w:val="0"/>
        </w:rPr>
        <w:t>)</w:t>
      </w:r>
    </w:p>
    <w:p w:rsidR="00DD1766" w:rsidRPr="00DD1766" w:rsidRDefault="00DD1766" w:rsidP="00DD1766">
      <w:pPr>
        <w:numPr>
          <w:ilvl w:val="0"/>
          <w:numId w:val="2"/>
        </w:numPr>
        <w:rPr>
          <w:b/>
          <w:kern w:val="0"/>
        </w:rPr>
      </w:pPr>
      <w:r w:rsidRPr="00DD1766">
        <w:rPr>
          <w:b/>
          <w:kern w:val="0"/>
        </w:rPr>
        <w:t>活動地點：</w:t>
      </w:r>
      <w:r w:rsidRPr="00DD1766">
        <w:rPr>
          <w:kern w:val="0"/>
        </w:rPr>
        <w:t>國立臺灣美術館</w:t>
      </w:r>
    </w:p>
    <w:p w:rsidR="00DD1766" w:rsidRPr="00DD1766" w:rsidRDefault="00DD1766" w:rsidP="00DD1766">
      <w:pPr>
        <w:numPr>
          <w:ilvl w:val="0"/>
          <w:numId w:val="2"/>
        </w:numPr>
        <w:rPr>
          <w:kern w:val="0"/>
        </w:rPr>
      </w:pPr>
      <w:r w:rsidRPr="00DD1766">
        <w:rPr>
          <w:b/>
          <w:kern w:val="0"/>
        </w:rPr>
        <w:t>活動承辦人：</w:t>
      </w:r>
      <w:r w:rsidRPr="00DD1766">
        <w:rPr>
          <w:rFonts w:hint="eastAsia"/>
          <w:kern w:val="0"/>
        </w:rPr>
        <w:t>吳麗娟</w:t>
      </w:r>
      <w:r w:rsidRPr="00DD1766">
        <w:rPr>
          <w:rFonts w:hint="eastAsia"/>
          <w:kern w:val="0"/>
        </w:rPr>
        <w:t xml:space="preserve">  </w:t>
      </w:r>
      <w:r w:rsidRPr="00DD1766">
        <w:rPr>
          <w:rFonts w:hint="eastAsia"/>
          <w:kern w:val="0"/>
        </w:rPr>
        <w:t>電話：</w:t>
      </w:r>
      <w:r w:rsidRPr="00DD1766">
        <w:rPr>
          <w:rFonts w:hint="eastAsia"/>
          <w:kern w:val="0"/>
        </w:rPr>
        <w:t>(04)23723552#723</w:t>
      </w:r>
    </w:p>
    <w:p w:rsidR="00DD1766" w:rsidRPr="00DD1766" w:rsidRDefault="00DD1766" w:rsidP="00DD1766">
      <w:pPr>
        <w:numPr>
          <w:ilvl w:val="0"/>
          <w:numId w:val="2"/>
        </w:numPr>
        <w:rPr>
          <w:kern w:val="0"/>
        </w:rPr>
      </w:pPr>
      <w:r w:rsidRPr="00DD1766">
        <w:rPr>
          <w:b/>
          <w:kern w:val="0"/>
        </w:rPr>
        <w:t>新聞聯絡人：</w:t>
      </w:r>
      <w:r w:rsidRPr="00DD1766">
        <w:rPr>
          <w:rFonts w:hint="eastAsia"/>
          <w:kern w:val="0"/>
        </w:rPr>
        <w:t>嚴碧梅</w:t>
      </w:r>
      <w:r w:rsidRPr="00DD1766">
        <w:rPr>
          <w:rFonts w:hint="eastAsia"/>
          <w:kern w:val="0"/>
        </w:rPr>
        <w:t xml:space="preserve">  </w:t>
      </w:r>
      <w:r w:rsidRPr="00DD1766">
        <w:rPr>
          <w:rFonts w:hint="eastAsia"/>
          <w:kern w:val="0"/>
        </w:rPr>
        <w:t>電話：</w:t>
      </w:r>
      <w:r w:rsidRPr="00DD1766">
        <w:rPr>
          <w:rFonts w:hint="eastAsia"/>
          <w:kern w:val="0"/>
        </w:rPr>
        <w:t>(04)23723552#123</w:t>
      </w:r>
    </w:p>
    <w:p w:rsidR="007F7215" w:rsidRPr="00211D92" w:rsidRDefault="007F7215" w:rsidP="007F7215">
      <w:pPr>
        <w:adjustRightInd w:val="0"/>
        <w:snapToGrid w:val="0"/>
        <w:ind w:left="340"/>
        <w:jc w:val="both"/>
        <w:rPr>
          <w:rFonts w:cs="Calibri"/>
          <w:szCs w:val="24"/>
        </w:rPr>
      </w:pPr>
      <w:r w:rsidRPr="00211D92">
        <w:rPr>
          <w:rFonts w:cs="Calibri"/>
          <w:szCs w:val="24"/>
        </w:rPr>
        <w:tab/>
      </w:r>
      <w:r w:rsidRPr="00211D92">
        <w:rPr>
          <w:rFonts w:cs="Calibri"/>
          <w:szCs w:val="24"/>
        </w:rPr>
        <w:tab/>
      </w:r>
      <w:r w:rsidRPr="00211D92">
        <w:rPr>
          <w:rFonts w:cs="Calibri"/>
          <w:szCs w:val="24"/>
        </w:rPr>
        <w:tab/>
        <w:t xml:space="preserve">    </w:t>
      </w:r>
    </w:p>
    <w:p w:rsidR="007F7215" w:rsidRPr="00D2546C" w:rsidRDefault="007F7215" w:rsidP="007F7215">
      <w:pPr>
        <w:snapToGrid w:val="0"/>
        <w:spacing w:beforeLines="50" w:before="180" w:line="276" w:lineRule="auto"/>
        <w:contextualSpacing/>
        <w:rPr>
          <w:rFonts w:cs="Calibri"/>
          <w:b/>
          <w:kern w:val="0"/>
          <w:szCs w:val="24"/>
        </w:rPr>
      </w:pPr>
      <w:r w:rsidRPr="00D2546C">
        <w:rPr>
          <w:rFonts w:cs="Calibri" w:hint="eastAsia"/>
          <w:b/>
          <w:kern w:val="0"/>
          <w:szCs w:val="24"/>
        </w:rPr>
        <w:t>國立</w:t>
      </w:r>
      <w:r>
        <w:rPr>
          <w:rFonts w:cs="Calibri" w:hint="eastAsia"/>
          <w:b/>
          <w:kern w:val="0"/>
          <w:szCs w:val="24"/>
        </w:rPr>
        <w:t>臺</w:t>
      </w:r>
      <w:r w:rsidRPr="00D2546C">
        <w:rPr>
          <w:rFonts w:cs="Calibri" w:hint="eastAsia"/>
          <w:b/>
          <w:kern w:val="0"/>
          <w:szCs w:val="24"/>
        </w:rPr>
        <w:t>灣美術館</w:t>
      </w:r>
    </w:p>
    <w:p w:rsidR="007F7215" w:rsidRPr="00D2546C" w:rsidRDefault="007F7215" w:rsidP="007F7215">
      <w:pPr>
        <w:numPr>
          <w:ilvl w:val="0"/>
          <w:numId w:val="1"/>
        </w:numPr>
        <w:snapToGrid w:val="0"/>
        <w:spacing w:line="276" w:lineRule="auto"/>
        <w:contextualSpacing/>
        <w:rPr>
          <w:rFonts w:cs="Calibri"/>
          <w:b/>
          <w:kern w:val="0"/>
          <w:szCs w:val="24"/>
        </w:rPr>
      </w:pPr>
      <w:proofErr w:type="gramStart"/>
      <w:r w:rsidRPr="00D2546C">
        <w:rPr>
          <w:rFonts w:cs="Calibri" w:hint="eastAsia"/>
          <w:b/>
          <w:kern w:val="0"/>
          <w:szCs w:val="24"/>
        </w:rPr>
        <w:t>官網</w:t>
      </w:r>
      <w:proofErr w:type="gramEnd"/>
      <w:r w:rsidRPr="00D2546C">
        <w:rPr>
          <w:rFonts w:cs="Calibri" w:hint="eastAsia"/>
          <w:b/>
          <w:kern w:val="0"/>
          <w:szCs w:val="24"/>
        </w:rPr>
        <w:t>：</w:t>
      </w:r>
      <w:hyperlink r:id="rId8" w:history="1">
        <w:r w:rsidRPr="00D2546C">
          <w:rPr>
            <w:rFonts w:ascii="Arial" w:hAnsi="Arial" w:cs="Calibri" w:hint="eastAsia"/>
            <w:color w:val="0000FF"/>
            <w:kern w:val="0"/>
            <w:sz w:val="18"/>
            <w:szCs w:val="24"/>
            <w:u w:val="single"/>
          </w:rPr>
          <w:t>https://www.ntmofa.gov.tw/</w:t>
        </w:r>
      </w:hyperlink>
    </w:p>
    <w:p w:rsidR="007F7215" w:rsidRPr="00D2546C" w:rsidRDefault="007F7215" w:rsidP="007F7215">
      <w:pPr>
        <w:numPr>
          <w:ilvl w:val="0"/>
          <w:numId w:val="1"/>
        </w:numPr>
        <w:snapToGrid w:val="0"/>
        <w:spacing w:line="276" w:lineRule="auto"/>
        <w:contextualSpacing/>
        <w:rPr>
          <w:rFonts w:cs="Calibri"/>
          <w:b/>
          <w:kern w:val="0"/>
          <w:szCs w:val="24"/>
        </w:rPr>
      </w:pPr>
      <w:r w:rsidRPr="00D2546C">
        <w:rPr>
          <w:rFonts w:cs="Calibri" w:hint="eastAsia"/>
          <w:b/>
          <w:kern w:val="0"/>
          <w:szCs w:val="24"/>
        </w:rPr>
        <w:t>FB</w:t>
      </w:r>
      <w:r w:rsidRPr="00D2546C">
        <w:rPr>
          <w:rFonts w:cs="Calibri" w:hint="eastAsia"/>
          <w:b/>
          <w:kern w:val="0"/>
          <w:szCs w:val="24"/>
        </w:rPr>
        <w:t>：</w:t>
      </w:r>
      <w:hyperlink r:id="rId9" w:history="1">
        <w:r w:rsidRPr="00D2546C">
          <w:rPr>
            <w:rFonts w:ascii="Arial" w:hAnsi="Arial" w:cs="Calibri" w:hint="eastAsia"/>
            <w:color w:val="0000FF"/>
            <w:kern w:val="0"/>
            <w:sz w:val="18"/>
            <w:szCs w:val="24"/>
            <w:u w:val="single"/>
          </w:rPr>
          <w:t>https://www.facebook.com/ntmofa/</w:t>
        </w:r>
      </w:hyperlink>
    </w:p>
    <w:p w:rsidR="007F7215" w:rsidRPr="00D2546C" w:rsidRDefault="007F7215" w:rsidP="007F7215">
      <w:pPr>
        <w:numPr>
          <w:ilvl w:val="0"/>
          <w:numId w:val="1"/>
        </w:numPr>
        <w:snapToGrid w:val="0"/>
        <w:spacing w:line="276" w:lineRule="auto"/>
        <w:contextualSpacing/>
        <w:rPr>
          <w:rFonts w:ascii="Arial" w:hAnsi="Arial" w:cs="Calibri"/>
          <w:color w:val="0000FF"/>
          <w:kern w:val="0"/>
          <w:sz w:val="18"/>
          <w:szCs w:val="24"/>
          <w:u w:val="single"/>
        </w:rPr>
      </w:pPr>
      <w:r w:rsidRPr="00D2546C">
        <w:rPr>
          <w:rFonts w:cs="Calibri" w:hint="eastAsia"/>
          <w:b/>
          <w:kern w:val="0"/>
          <w:szCs w:val="24"/>
        </w:rPr>
        <w:t>IG</w:t>
      </w:r>
      <w:r w:rsidRPr="00D2546C">
        <w:rPr>
          <w:rFonts w:cs="Calibri" w:hint="eastAsia"/>
          <w:b/>
          <w:kern w:val="0"/>
          <w:szCs w:val="24"/>
        </w:rPr>
        <w:t>：</w:t>
      </w:r>
      <w:hyperlink r:id="rId10" w:history="1">
        <w:r w:rsidRPr="00D2546C">
          <w:rPr>
            <w:rFonts w:ascii="Arial" w:hAnsi="Arial" w:cs="Calibri" w:hint="eastAsia"/>
            <w:color w:val="0000FF"/>
            <w:kern w:val="0"/>
            <w:sz w:val="18"/>
            <w:szCs w:val="24"/>
            <w:u w:val="single"/>
          </w:rPr>
          <w:t>https://www.instagram.com/ntmofa_museum/</w:t>
        </w:r>
      </w:hyperlink>
    </w:p>
    <w:p w:rsidR="007F7215" w:rsidRPr="00D2546C" w:rsidRDefault="007F7215" w:rsidP="007F7215">
      <w:pPr>
        <w:numPr>
          <w:ilvl w:val="0"/>
          <w:numId w:val="1"/>
        </w:numPr>
        <w:snapToGrid w:val="0"/>
        <w:spacing w:line="276" w:lineRule="auto"/>
        <w:contextualSpacing/>
        <w:rPr>
          <w:rFonts w:ascii="Arial" w:hAnsi="Arial" w:cs="Calibri"/>
          <w:color w:val="0000FF"/>
          <w:kern w:val="0"/>
          <w:sz w:val="18"/>
          <w:szCs w:val="24"/>
          <w:u w:val="single"/>
        </w:rPr>
      </w:pPr>
      <w:r w:rsidRPr="00D2546C">
        <w:rPr>
          <w:rFonts w:cs="Calibri" w:hint="eastAsia"/>
          <w:b/>
          <w:kern w:val="0"/>
          <w:szCs w:val="24"/>
        </w:rPr>
        <w:t>LINE</w:t>
      </w:r>
      <w:r w:rsidRPr="00D2546C">
        <w:rPr>
          <w:rFonts w:cs="Calibri" w:hint="eastAsia"/>
          <w:b/>
          <w:kern w:val="0"/>
          <w:szCs w:val="24"/>
        </w:rPr>
        <w:t>：</w:t>
      </w:r>
      <w:r w:rsidRPr="00D2546C">
        <w:rPr>
          <w:rFonts w:ascii="Arial" w:hAnsi="Arial" w:cs="Calibri"/>
          <w:color w:val="0000FF"/>
          <w:kern w:val="0"/>
          <w:sz w:val="18"/>
          <w:szCs w:val="24"/>
          <w:u w:val="single"/>
        </w:rPr>
        <w:t>https</w:t>
      </w:r>
      <w:r w:rsidRPr="00D2546C">
        <w:rPr>
          <w:rFonts w:ascii="Arial" w:hAnsi="Arial" w:cs="Calibri" w:hint="eastAsia"/>
          <w:color w:val="0000FF"/>
          <w:kern w:val="0"/>
          <w:sz w:val="18"/>
          <w:szCs w:val="24"/>
          <w:u w:val="single"/>
        </w:rPr>
        <w:t>://l</w:t>
      </w:r>
      <w:r w:rsidRPr="00D2546C">
        <w:rPr>
          <w:rFonts w:ascii="Arial" w:hAnsi="Arial" w:cs="Calibri"/>
          <w:color w:val="0000FF"/>
          <w:kern w:val="0"/>
          <w:sz w:val="18"/>
          <w:szCs w:val="24"/>
          <w:u w:val="single"/>
        </w:rPr>
        <w:t>in.ee/</w:t>
      </w:r>
      <w:r w:rsidRPr="00D2546C">
        <w:rPr>
          <w:rFonts w:ascii="Arial" w:hAnsi="Arial" w:cs="Calibri" w:hint="eastAsia"/>
          <w:color w:val="0000FF"/>
          <w:kern w:val="0"/>
          <w:sz w:val="18"/>
          <w:szCs w:val="24"/>
          <w:u w:val="single"/>
        </w:rPr>
        <w:t>d</w:t>
      </w:r>
      <w:r w:rsidRPr="00D2546C">
        <w:rPr>
          <w:rFonts w:ascii="Arial" w:hAnsi="Arial" w:cs="Calibri"/>
          <w:color w:val="0000FF"/>
          <w:kern w:val="0"/>
          <w:sz w:val="18"/>
          <w:szCs w:val="24"/>
          <w:u w:val="single"/>
        </w:rPr>
        <w:t>A</w:t>
      </w:r>
      <w:r w:rsidRPr="00D2546C">
        <w:rPr>
          <w:rFonts w:ascii="Arial" w:hAnsi="Arial" w:cs="Calibri" w:hint="eastAsia"/>
          <w:color w:val="0000FF"/>
          <w:kern w:val="0"/>
          <w:sz w:val="18"/>
          <w:szCs w:val="24"/>
          <w:u w:val="single"/>
        </w:rPr>
        <w:t>p</w:t>
      </w:r>
      <w:r w:rsidRPr="00D2546C">
        <w:rPr>
          <w:rFonts w:ascii="Arial" w:hAnsi="Arial" w:cs="Calibri"/>
          <w:color w:val="0000FF"/>
          <w:kern w:val="0"/>
          <w:sz w:val="18"/>
          <w:szCs w:val="24"/>
          <w:u w:val="single"/>
        </w:rPr>
        <w:t>AqL</w:t>
      </w:r>
      <w:r w:rsidRPr="00D2546C">
        <w:rPr>
          <w:rFonts w:ascii="Arial" w:hAnsi="Arial" w:cs="Calibri" w:hint="eastAsia"/>
          <w:color w:val="0000FF"/>
          <w:kern w:val="0"/>
          <w:sz w:val="18"/>
          <w:szCs w:val="24"/>
          <w:u w:val="single"/>
        </w:rPr>
        <w:t>s</w:t>
      </w:r>
    </w:p>
    <w:p w:rsidR="007F7215" w:rsidRPr="00D2546C" w:rsidRDefault="007F7215" w:rsidP="007F7215">
      <w:pPr>
        <w:snapToGrid w:val="0"/>
        <w:spacing w:beforeLines="50" w:before="180" w:line="276" w:lineRule="auto"/>
        <w:contextualSpacing/>
        <w:rPr>
          <w:rFonts w:cs="Calibri"/>
          <w:szCs w:val="24"/>
        </w:rPr>
      </w:pPr>
    </w:p>
    <w:p w:rsidR="007F7215" w:rsidRPr="00D2546C" w:rsidRDefault="007F7215" w:rsidP="007F7215">
      <w:pPr>
        <w:snapToGrid w:val="0"/>
        <w:spacing w:line="276" w:lineRule="auto"/>
        <w:contextualSpacing/>
        <w:jc w:val="both"/>
        <w:rPr>
          <w:szCs w:val="24"/>
        </w:rPr>
      </w:pPr>
      <w:r w:rsidRPr="00D2546C">
        <w:t>開放時間：</w:t>
      </w:r>
      <w:r w:rsidRPr="00D2546C">
        <w:rPr>
          <w:szCs w:val="24"/>
        </w:rPr>
        <w:t>週二至週五</w:t>
      </w:r>
      <w:r w:rsidRPr="00D2546C">
        <w:rPr>
          <w:szCs w:val="24"/>
        </w:rPr>
        <w:t>09:00</w:t>
      </w:r>
      <w:r w:rsidRPr="00D2546C">
        <w:rPr>
          <w:szCs w:val="24"/>
        </w:rPr>
        <w:t>～</w:t>
      </w:r>
      <w:r w:rsidRPr="00D2546C">
        <w:rPr>
          <w:szCs w:val="24"/>
        </w:rPr>
        <w:t>17:00</w:t>
      </w:r>
    </w:p>
    <w:p w:rsidR="007F7215" w:rsidRPr="00D2546C" w:rsidRDefault="007F7215" w:rsidP="007F7215">
      <w:pPr>
        <w:snapToGrid w:val="0"/>
        <w:spacing w:line="276" w:lineRule="auto"/>
        <w:ind w:firstLineChars="501" w:firstLine="1202"/>
        <w:contextualSpacing/>
        <w:jc w:val="both"/>
        <w:rPr>
          <w:szCs w:val="24"/>
        </w:rPr>
      </w:pPr>
      <w:r w:rsidRPr="00D2546C">
        <w:rPr>
          <w:szCs w:val="24"/>
        </w:rPr>
        <w:t>週六、週日</w:t>
      </w:r>
      <w:r w:rsidRPr="00D2546C">
        <w:rPr>
          <w:szCs w:val="24"/>
        </w:rPr>
        <w:t>09:00</w:t>
      </w:r>
      <w:r w:rsidRPr="00D2546C">
        <w:rPr>
          <w:szCs w:val="24"/>
        </w:rPr>
        <w:t>～</w:t>
      </w:r>
      <w:r w:rsidRPr="00D2546C">
        <w:rPr>
          <w:szCs w:val="24"/>
        </w:rPr>
        <w:t>18:00</w:t>
      </w:r>
    </w:p>
    <w:p w:rsidR="007F7215" w:rsidRPr="00D2546C" w:rsidRDefault="007F7215" w:rsidP="007F7215">
      <w:pPr>
        <w:snapToGrid w:val="0"/>
        <w:spacing w:line="276" w:lineRule="auto"/>
        <w:ind w:firstLineChars="501" w:firstLine="1202"/>
        <w:contextualSpacing/>
        <w:jc w:val="both"/>
        <w:rPr>
          <w:szCs w:val="24"/>
        </w:rPr>
      </w:pPr>
      <w:r w:rsidRPr="00D2546C">
        <w:rPr>
          <w:szCs w:val="24"/>
        </w:rPr>
        <w:t>週一休館</w:t>
      </w:r>
    </w:p>
    <w:p w:rsidR="007F7215" w:rsidRPr="00211D92" w:rsidRDefault="007F7215" w:rsidP="007F7215">
      <w:pPr>
        <w:jc w:val="both"/>
        <w:rPr>
          <w:rFonts w:cs="Calibri"/>
          <w:szCs w:val="24"/>
        </w:rPr>
      </w:pPr>
      <w:r w:rsidRPr="00D2546C">
        <w:rPr>
          <w:szCs w:val="24"/>
        </w:rPr>
        <w:t>館</w:t>
      </w:r>
      <w:r w:rsidRPr="00D2546C">
        <w:rPr>
          <w:szCs w:val="24"/>
        </w:rPr>
        <w:t xml:space="preserve">   </w:t>
      </w:r>
      <w:r w:rsidRPr="00D2546C">
        <w:rPr>
          <w:szCs w:val="24"/>
        </w:rPr>
        <w:t>址：</w:t>
      </w:r>
      <w:r w:rsidRPr="00D2546C">
        <w:rPr>
          <w:szCs w:val="24"/>
        </w:rPr>
        <w:t>403535</w:t>
      </w:r>
      <w:r>
        <w:rPr>
          <w:szCs w:val="24"/>
        </w:rPr>
        <w:t>台</w:t>
      </w:r>
      <w:r w:rsidRPr="00D2546C">
        <w:rPr>
          <w:szCs w:val="24"/>
        </w:rPr>
        <w:t>中市西區五權西路一段二號</w:t>
      </w:r>
      <w:r w:rsidRPr="00D2546C">
        <w:rPr>
          <w:rFonts w:hint="eastAsia"/>
          <w:szCs w:val="24"/>
        </w:rPr>
        <w:t xml:space="preserve">  </w:t>
      </w:r>
      <w:r w:rsidRPr="00D2546C">
        <w:rPr>
          <w:szCs w:val="24"/>
        </w:rPr>
        <w:t>服務電話：</w:t>
      </w:r>
      <w:r w:rsidRPr="00D2546C">
        <w:rPr>
          <w:szCs w:val="24"/>
        </w:rPr>
        <w:t>(04) 2372-3552</w:t>
      </w:r>
    </w:p>
    <w:p w:rsidR="00732229" w:rsidRPr="00992A9B" w:rsidRDefault="00732229">
      <w:pPr>
        <w:rPr>
          <w:rFonts w:asciiTheme="minorHAnsi" w:eastAsiaTheme="minorEastAsia" w:hAnsiTheme="minorHAnsi"/>
          <w:szCs w:val="24"/>
        </w:rPr>
      </w:pPr>
    </w:p>
    <w:sectPr w:rsidR="00732229" w:rsidRPr="00992A9B" w:rsidSect="00732229">
      <w:headerReference w:type="even" r:id="rId11"/>
      <w:headerReference w:type="default" r:id="rId12"/>
      <w:footerReference w:type="default" r:id="rId13"/>
      <w:pgSz w:w="11906" w:h="16838"/>
      <w:pgMar w:top="1531" w:right="1418" w:bottom="1531" w:left="1418"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9B" w:rsidRDefault="00B5289B">
      <w:r>
        <w:separator/>
      </w:r>
    </w:p>
  </w:endnote>
  <w:endnote w:type="continuationSeparator" w:id="0">
    <w:p w:rsidR="00B5289B" w:rsidRDefault="00B5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29" w:rsidRDefault="00732229">
    <w:pPr>
      <w:pStyle w:val="a7"/>
      <w:jc w:val="center"/>
    </w:pPr>
    <w:r>
      <w:fldChar w:fldCharType="begin"/>
    </w:r>
    <w:r>
      <w:instrText>PAGE   \* MERGEFORMAT</w:instrText>
    </w:r>
    <w:r>
      <w:fldChar w:fldCharType="separate"/>
    </w:r>
    <w:r w:rsidR="00D569B2" w:rsidRPr="00D569B2">
      <w:rPr>
        <w:noProof/>
        <w:lang w:val="zh-TW"/>
      </w:rPr>
      <w:t>2</w:t>
    </w:r>
    <w:r>
      <w:fldChar w:fldCharType="end"/>
    </w:r>
  </w:p>
  <w:p w:rsidR="00732229" w:rsidRDefault="007322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9B" w:rsidRDefault="00B5289B">
      <w:r>
        <w:separator/>
      </w:r>
    </w:p>
  </w:footnote>
  <w:footnote w:type="continuationSeparator" w:id="0">
    <w:p w:rsidR="00B5289B" w:rsidRDefault="00B52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29" w:rsidRDefault="00732229" w:rsidP="00732229">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end"/>
    </w:r>
  </w:p>
  <w:p w:rsidR="00732229" w:rsidRDefault="00732229" w:rsidP="00732229">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29" w:rsidRPr="00B061CE" w:rsidRDefault="00732229" w:rsidP="00732229">
    <w:pPr>
      <w:pStyle w:val="a4"/>
      <w:ind w:leftChars="-375" w:left="-900" w:rightChars="-195" w:right="-468" w:firstLineChars="180" w:firstLine="360"/>
      <w:rPr>
        <w:rFonts w:ascii="新細明體" w:hAnsi="新細明體"/>
        <w:bCs/>
        <w:color w:val="FF0000"/>
      </w:rPr>
    </w:pPr>
    <w:r>
      <w:rPr>
        <w:rFonts w:hint="eastAsia"/>
      </w:rPr>
      <w:t xml:space="preserve">       </w:t>
    </w:r>
    <w:r>
      <w:rPr>
        <w:noProof/>
      </w:rPr>
      <w:drawing>
        <wp:inline distT="0" distB="0" distL="0" distR="0" wp14:anchorId="00689D90" wp14:editId="48714A58">
          <wp:extent cx="1743075" cy="295275"/>
          <wp:effectExtent l="0" t="0" r="0" b="0"/>
          <wp:docPr id="3" name="圖片 3"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95275"/>
                  </a:xfrm>
                  <a:prstGeom prst="rect">
                    <a:avLst/>
                  </a:prstGeom>
                  <a:noFill/>
                  <a:ln>
                    <a:noFill/>
                  </a:ln>
                </pic:spPr>
              </pic:pic>
            </a:graphicData>
          </a:graphic>
        </wp:inline>
      </w:drawing>
    </w:r>
    <w:r>
      <w:rPr>
        <w:rFonts w:hint="eastAsia"/>
      </w:rPr>
      <w:t xml:space="preserve"> </w:t>
    </w:r>
    <w:r>
      <w:rPr>
        <w:rFonts w:ascii="新細明體" w:hAnsi="新細明體" w:hint="eastAsia"/>
        <w:bCs/>
        <w:color w:val="333333"/>
      </w:rPr>
      <w:t xml:space="preserve">新聞稿                     </w:t>
    </w:r>
    <w:r w:rsidRPr="00D95571">
      <w:rPr>
        <w:rFonts w:ascii="Arial" w:hAnsi="Arial" w:cs="Arial"/>
        <w:bCs/>
        <w:color w:val="FF0000"/>
      </w:rPr>
      <w:t xml:space="preserve"> </w:t>
    </w:r>
    <w:r>
      <w:rPr>
        <w:rFonts w:ascii="Arial" w:hAnsi="Arial" w:cs="Arial" w:hint="eastAsia"/>
        <w:bCs/>
        <w:color w:val="FF0000"/>
      </w:rPr>
      <w:t xml:space="preserve">                   </w:t>
    </w:r>
    <w:r w:rsidR="002D4193">
      <w:rPr>
        <w:rFonts w:ascii="Arial" w:hAnsi="Arial" w:cs="Arial" w:hint="eastAsia"/>
        <w:bCs/>
        <w:color w:val="FF0000"/>
      </w:rPr>
      <w:t xml:space="preserve">    </w:t>
    </w:r>
    <w:r w:rsidRPr="00CE1EE8">
      <w:rPr>
        <w:rFonts w:ascii="Arial" w:hAnsi="Arial" w:cs="Arial" w:hint="eastAsia"/>
        <w:bCs/>
      </w:rPr>
      <w:t>1</w:t>
    </w:r>
    <w:r w:rsidR="00BD26C6">
      <w:rPr>
        <w:rFonts w:ascii="Arial" w:hAnsi="Arial" w:cs="Arial" w:hint="eastAsia"/>
        <w:bCs/>
      </w:rPr>
      <w:t>12</w:t>
    </w:r>
    <w:r w:rsidR="00201E9E">
      <w:rPr>
        <w:rFonts w:ascii="Arial" w:hAnsi="Arial" w:cs="Arial" w:hint="eastAsia"/>
        <w:bCs/>
      </w:rPr>
      <w:t>/06/02</w:t>
    </w:r>
  </w:p>
  <w:p w:rsidR="00732229" w:rsidRPr="00B061CE" w:rsidRDefault="00732229" w:rsidP="00732229">
    <w:pPr>
      <w:pStyle w:val="a4"/>
      <w:ind w:leftChars="-375" w:left="-900" w:rightChars="-195" w:right="-468" w:firstLineChars="180" w:firstLine="36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92"/>
    <w:rsid w:val="00134F46"/>
    <w:rsid w:val="001953CC"/>
    <w:rsid w:val="002002D2"/>
    <w:rsid w:val="0020044B"/>
    <w:rsid w:val="00201E9E"/>
    <w:rsid w:val="0022484B"/>
    <w:rsid w:val="00226600"/>
    <w:rsid w:val="00266D55"/>
    <w:rsid w:val="002D4193"/>
    <w:rsid w:val="002E0588"/>
    <w:rsid w:val="00332344"/>
    <w:rsid w:val="00336C4D"/>
    <w:rsid w:val="00337DF1"/>
    <w:rsid w:val="00346F92"/>
    <w:rsid w:val="00392916"/>
    <w:rsid w:val="003B099A"/>
    <w:rsid w:val="003D36D0"/>
    <w:rsid w:val="003E0FFF"/>
    <w:rsid w:val="003F159A"/>
    <w:rsid w:val="003F45E4"/>
    <w:rsid w:val="004B0481"/>
    <w:rsid w:val="004B779B"/>
    <w:rsid w:val="004E0CF8"/>
    <w:rsid w:val="004E5F29"/>
    <w:rsid w:val="004F42D3"/>
    <w:rsid w:val="00520FE1"/>
    <w:rsid w:val="006634D0"/>
    <w:rsid w:val="006A2A25"/>
    <w:rsid w:val="006D69EC"/>
    <w:rsid w:val="006E4A72"/>
    <w:rsid w:val="007219E6"/>
    <w:rsid w:val="00732229"/>
    <w:rsid w:val="00740E98"/>
    <w:rsid w:val="007B2A1C"/>
    <w:rsid w:val="007C7820"/>
    <w:rsid w:val="007F7215"/>
    <w:rsid w:val="0080119C"/>
    <w:rsid w:val="008051D4"/>
    <w:rsid w:val="008162A0"/>
    <w:rsid w:val="00862567"/>
    <w:rsid w:val="00992A9B"/>
    <w:rsid w:val="00994C67"/>
    <w:rsid w:val="009A65B1"/>
    <w:rsid w:val="009C0E71"/>
    <w:rsid w:val="009E3ADE"/>
    <w:rsid w:val="00A52349"/>
    <w:rsid w:val="00AB1A4F"/>
    <w:rsid w:val="00B5289B"/>
    <w:rsid w:val="00B85823"/>
    <w:rsid w:val="00BD26C6"/>
    <w:rsid w:val="00C12296"/>
    <w:rsid w:val="00C12E46"/>
    <w:rsid w:val="00C2271F"/>
    <w:rsid w:val="00D133B2"/>
    <w:rsid w:val="00D310FF"/>
    <w:rsid w:val="00D55067"/>
    <w:rsid w:val="00D569B2"/>
    <w:rsid w:val="00D87063"/>
    <w:rsid w:val="00DD1766"/>
    <w:rsid w:val="00DE0508"/>
    <w:rsid w:val="00E371EA"/>
    <w:rsid w:val="00E81612"/>
    <w:rsid w:val="00F22FE6"/>
    <w:rsid w:val="00F53FB7"/>
    <w:rsid w:val="00FE2171"/>
    <w:rsid w:val="00FE7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9BFE-3D58-45B5-9C5F-6DCB3348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F9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6F92"/>
    <w:rPr>
      <w:rFonts w:ascii="Arial" w:hAnsi="Arial"/>
      <w:color w:val="0000FF"/>
      <w:sz w:val="18"/>
      <w:u w:val="single"/>
    </w:rPr>
  </w:style>
  <w:style w:type="paragraph" w:styleId="a4">
    <w:name w:val="header"/>
    <w:basedOn w:val="a"/>
    <w:link w:val="a5"/>
    <w:rsid w:val="00346F92"/>
    <w:pPr>
      <w:tabs>
        <w:tab w:val="center" w:pos="4153"/>
        <w:tab w:val="right" w:pos="8306"/>
      </w:tabs>
      <w:snapToGrid w:val="0"/>
    </w:pPr>
    <w:rPr>
      <w:sz w:val="20"/>
    </w:rPr>
  </w:style>
  <w:style w:type="character" w:customStyle="1" w:styleId="a5">
    <w:name w:val="頁首 字元"/>
    <w:basedOn w:val="a0"/>
    <w:link w:val="a4"/>
    <w:rsid w:val="00346F92"/>
    <w:rPr>
      <w:rFonts w:ascii="Times New Roman" w:eastAsia="新細明體" w:hAnsi="Times New Roman" w:cs="Times New Roman"/>
      <w:sz w:val="20"/>
      <w:szCs w:val="20"/>
    </w:rPr>
  </w:style>
  <w:style w:type="character" w:styleId="a6">
    <w:name w:val="page number"/>
    <w:basedOn w:val="a0"/>
    <w:rsid w:val="00346F92"/>
  </w:style>
  <w:style w:type="paragraph" w:styleId="a7">
    <w:name w:val="footer"/>
    <w:basedOn w:val="a"/>
    <w:link w:val="a8"/>
    <w:uiPriority w:val="99"/>
    <w:rsid w:val="00346F92"/>
    <w:pPr>
      <w:tabs>
        <w:tab w:val="center" w:pos="4153"/>
        <w:tab w:val="right" w:pos="8306"/>
      </w:tabs>
      <w:snapToGrid w:val="0"/>
    </w:pPr>
    <w:rPr>
      <w:sz w:val="20"/>
      <w:lang w:val="x-none" w:eastAsia="x-none"/>
    </w:rPr>
  </w:style>
  <w:style w:type="character" w:customStyle="1" w:styleId="a8">
    <w:name w:val="頁尾 字元"/>
    <w:basedOn w:val="a0"/>
    <w:link w:val="a7"/>
    <w:uiPriority w:val="99"/>
    <w:rsid w:val="00346F92"/>
    <w:rPr>
      <w:rFonts w:ascii="Times New Roman" w:eastAsia="新細明體" w:hAnsi="Times New Roman" w:cs="Times New Roman"/>
      <w:sz w:val="20"/>
      <w:szCs w:val="20"/>
      <w:lang w:val="x-none" w:eastAsia="x-none"/>
    </w:rPr>
  </w:style>
  <w:style w:type="table" w:styleId="a9">
    <w:name w:val="Table Grid"/>
    <w:basedOn w:val="a1"/>
    <w:rsid w:val="00346F9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46F9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46F92"/>
    <w:rPr>
      <w:rFonts w:asciiTheme="majorHAnsi" w:eastAsiaTheme="majorEastAsia" w:hAnsiTheme="majorHAnsi" w:cstheme="majorBidi"/>
      <w:sz w:val="18"/>
      <w:szCs w:val="18"/>
    </w:rPr>
  </w:style>
  <w:style w:type="character" w:styleId="ac">
    <w:name w:val="FollowedHyperlink"/>
    <w:basedOn w:val="a0"/>
    <w:uiPriority w:val="99"/>
    <w:semiHidden/>
    <w:unhideWhenUsed/>
    <w:rsid w:val="00392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ofa.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ntmofa_museum/" TargetMode="External"/><Relationship Id="rId4" Type="http://schemas.openxmlformats.org/officeDocument/2006/relationships/settings" Target="settings.xml"/><Relationship Id="rId9" Type="http://schemas.openxmlformats.org/officeDocument/2006/relationships/hyperlink" Target="https://www.facebook.com/ntmof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4DF89-0A3D-40C0-9EAB-DCA5F9CB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王奕尹</dc:creator>
  <cp:lastModifiedBy>賴舒嫺</cp:lastModifiedBy>
  <cp:revision>4</cp:revision>
  <cp:lastPrinted>2023-06-01T06:30:00Z</cp:lastPrinted>
  <dcterms:created xsi:type="dcterms:W3CDTF">2023-06-02T06:00:00Z</dcterms:created>
  <dcterms:modified xsi:type="dcterms:W3CDTF">2023-06-02T06:05:00Z</dcterms:modified>
</cp:coreProperties>
</file>