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09DAFF" w14:textId="77777777" w:rsidR="00BF61CD" w:rsidRPr="00C957A4" w:rsidRDefault="00BF61CD" w:rsidP="00BF61CD">
      <w:pPr>
        <w:spacing w:line="360" w:lineRule="exact"/>
        <w:jc w:val="center"/>
        <w:rPr>
          <w:b/>
          <w:szCs w:val="24"/>
        </w:rPr>
      </w:pPr>
      <w:r w:rsidRPr="00C957A4">
        <w:rPr>
          <w:rFonts w:hint="eastAsia"/>
          <w:b/>
          <w:szCs w:val="24"/>
        </w:rPr>
        <w:t>給未來世代的臺灣美術備忘錄</w:t>
      </w:r>
    </w:p>
    <w:p w14:paraId="2F4695D1" w14:textId="13CEDB4F" w:rsidR="00D61929" w:rsidRPr="00C957A4" w:rsidRDefault="00E927E6" w:rsidP="00E927E6">
      <w:pPr>
        <w:spacing w:afterLines="100" w:after="360" w:line="360" w:lineRule="exact"/>
        <w:jc w:val="center"/>
        <w:rPr>
          <w:b/>
          <w:szCs w:val="24"/>
        </w:rPr>
      </w:pPr>
      <w:r w:rsidRPr="00E927E6">
        <w:rPr>
          <w:rFonts w:hint="eastAsia"/>
          <w:b/>
          <w:szCs w:val="24"/>
        </w:rPr>
        <w:t>「</w:t>
      </w:r>
      <w:proofErr w:type="gramStart"/>
      <w:r w:rsidRPr="00E927E6">
        <w:rPr>
          <w:rFonts w:hint="eastAsia"/>
          <w:b/>
          <w:szCs w:val="24"/>
        </w:rPr>
        <w:t>文化部前瞻</w:t>
      </w:r>
      <w:proofErr w:type="gramEnd"/>
      <w:r w:rsidRPr="00E927E6">
        <w:rPr>
          <w:rFonts w:hint="eastAsia"/>
          <w:b/>
          <w:szCs w:val="24"/>
        </w:rPr>
        <w:t>重建臺灣藝術史專案計畫」系列主題展</w:t>
      </w:r>
      <w:r w:rsidR="00BF61CD" w:rsidRPr="00C957A4">
        <w:rPr>
          <w:rFonts w:hint="eastAsia"/>
          <w:b/>
          <w:szCs w:val="24"/>
        </w:rPr>
        <w:t>於國立臺灣美術館隆重登場</w:t>
      </w:r>
    </w:p>
    <w:p w14:paraId="4F378EA0" w14:textId="6BC94701" w:rsidR="007F2986" w:rsidRPr="007F2986" w:rsidRDefault="00BF61CD" w:rsidP="00BF61CD">
      <w:pPr>
        <w:adjustRightInd w:val="0"/>
        <w:snapToGrid w:val="0"/>
        <w:spacing w:afterLines="50" w:after="180" w:line="360" w:lineRule="exact"/>
        <w:ind w:firstLine="482"/>
        <w:jc w:val="both"/>
        <w:rPr>
          <w:rFonts w:eastAsiaTheme="majorEastAsia" w:cstheme="minorHAnsi"/>
          <w:color w:val="000000" w:themeColor="text1"/>
          <w:szCs w:val="20"/>
        </w:rPr>
      </w:pPr>
      <w:r w:rsidRPr="00BF61CD">
        <w:rPr>
          <w:rFonts w:eastAsiaTheme="majorEastAsia" w:cstheme="minorHAnsi"/>
          <w:color w:val="000000" w:themeColor="text1"/>
          <w:szCs w:val="20"/>
        </w:rPr>
        <w:t>文化部所屬國立臺灣美術館多年來以臺</w:t>
      </w:r>
      <w:r w:rsidR="00E927E6">
        <w:rPr>
          <w:rFonts w:eastAsiaTheme="majorEastAsia" w:cstheme="minorHAnsi"/>
          <w:color w:val="000000" w:themeColor="text1"/>
          <w:szCs w:val="20"/>
        </w:rPr>
        <w:t>灣美術發展為推廣核心，在文化部「重建臺灣藝術史」計畫的支持下，</w:t>
      </w:r>
      <w:r w:rsidRPr="00BF61CD">
        <w:rPr>
          <w:rFonts w:eastAsiaTheme="majorEastAsia" w:cstheme="minorHAnsi"/>
          <w:color w:val="000000" w:themeColor="text1"/>
          <w:szCs w:val="20"/>
        </w:rPr>
        <w:t>將於</w:t>
      </w:r>
      <w:r w:rsidRPr="00BF61CD">
        <w:rPr>
          <w:rFonts w:eastAsiaTheme="majorEastAsia" w:cstheme="minorHAnsi"/>
          <w:color w:val="000000" w:themeColor="text1"/>
          <w:szCs w:val="20"/>
        </w:rPr>
        <w:t>3</w:t>
      </w:r>
      <w:r w:rsidRPr="00BF61CD">
        <w:rPr>
          <w:rFonts w:eastAsiaTheme="majorEastAsia" w:cstheme="minorHAnsi"/>
          <w:color w:val="000000" w:themeColor="text1"/>
          <w:szCs w:val="20"/>
        </w:rPr>
        <w:t>月</w:t>
      </w:r>
      <w:r w:rsidRPr="00BF61CD">
        <w:rPr>
          <w:rFonts w:eastAsiaTheme="majorEastAsia" w:cstheme="minorHAnsi"/>
          <w:color w:val="000000" w:themeColor="text1"/>
          <w:szCs w:val="20"/>
        </w:rPr>
        <w:t>23</w:t>
      </w:r>
      <w:r w:rsidRPr="00BF61CD">
        <w:rPr>
          <w:rFonts w:eastAsiaTheme="majorEastAsia" w:cstheme="minorHAnsi"/>
          <w:color w:val="000000" w:themeColor="text1"/>
          <w:szCs w:val="20"/>
        </w:rPr>
        <w:t>日與</w:t>
      </w:r>
      <w:r w:rsidRPr="00BF61CD">
        <w:rPr>
          <w:rFonts w:eastAsiaTheme="majorEastAsia" w:cstheme="minorHAnsi"/>
          <w:color w:val="000000" w:themeColor="text1"/>
          <w:szCs w:val="20"/>
        </w:rPr>
        <w:t>3</w:t>
      </w:r>
      <w:r w:rsidRPr="00BF61CD">
        <w:rPr>
          <w:rFonts w:eastAsiaTheme="majorEastAsia" w:cstheme="minorHAnsi"/>
          <w:color w:val="000000" w:themeColor="text1"/>
          <w:szCs w:val="20"/>
        </w:rPr>
        <w:t>月</w:t>
      </w:r>
      <w:r w:rsidRPr="00BF61CD">
        <w:rPr>
          <w:rFonts w:eastAsiaTheme="majorEastAsia" w:cstheme="minorHAnsi"/>
          <w:color w:val="000000" w:themeColor="text1"/>
          <w:szCs w:val="20"/>
        </w:rPr>
        <w:t>30</w:t>
      </w:r>
      <w:r w:rsidRPr="00BF61CD">
        <w:rPr>
          <w:rFonts w:eastAsiaTheme="majorEastAsia" w:cstheme="minorHAnsi"/>
          <w:color w:val="000000" w:themeColor="text1"/>
          <w:szCs w:val="20"/>
        </w:rPr>
        <w:t>日隆重推出兩檔重量級的「文化部前瞻重建臺灣藝術史專案計畫」</w:t>
      </w:r>
      <w:r w:rsidR="00E927E6">
        <w:rPr>
          <w:rFonts w:eastAsiaTheme="majorEastAsia" w:cstheme="minorHAnsi"/>
          <w:color w:val="000000" w:themeColor="text1"/>
          <w:szCs w:val="20"/>
        </w:rPr>
        <w:t>系列</w:t>
      </w:r>
      <w:r w:rsidRPr="00BF61CD">
        <w:rPr>
          <w:rFonts w:eastAsiaTheme="majorEastAsia" w:cstheme="minorHAnsi"/>
          <w:color w:val="000000" w:themeColor="text1"/>
          <w:szCs w:val="20"/>
        </w:rPr>
        <w:t>主題展，分別是「匯流溯源</w:t>
      </w:r>
      <w:r w:rsidRPr="00BF61CD">
        <w:rPr>
          <w:rFonts w:eastAsiaTheme="majorEastAsia" w:cstheme="minorHAnsi"/>
          <w:color w:val="000000" w:themeColor="text1"/>
          <w:szCs w:val="20"/>
        </w:rPr>
        <w:t>—</w:t>
      </w:r>
      <w:r w:rsidRPr="00BF61CD">
        <w:rPr>
          <w:rFonts w:eastAsiaTheme="majorEastAsia" w:cstheme="minorHAnsi"/>
          <w:color w:val="000000" w:themeColor="text1"/>
          <w:szCs w:val="20"/>
        </w:rPr>
        <w:t>國美典藏臺灣早期書畫展」與「致未來世代的美術史」，邀請所有人共同見證臺灣美術史各個時代的重要成果，並將臺灣藝術家的創作精神推廣與傳承給下個世代</w:t>
      </w:r>
      <w:r w:rsidR="00E927E6" w:rsidRPr="00B90826">
        <w:rPr>
          <w:rFonts w:eastAsiaTheme="majorEastAsia" w:cstheme="minorHAnsi" w:hint="eastAsia"/>
          <w:color w:val="000000" w:themeColor="text1"/>
          <w:szCs w:val="20"/>
        </w:rPr>
        <w:t>。</w:t>
      </w:r>
    </w:p>
    <w:p w14:paraId="518DEF86" w14:textId="10422E10" w:rsidR="00B90826" w:rsidRDefault="003879FF" w:rsidP="00BF61CD">
      <w:pPr>
        <w:adjustRightInd w:val="0"/>
        <w:snapToGrid w:val="0"/>
        <w:spacing w:afterLines="50" w:after="180" w:line="360" w:lineRule="exact"/>
        <w:ind w:firstLine="482"/>
        <w:jc w:val="both"/>
        <w:rPr>
          <w:rFonts w:eastAsiaTheme="majorEastAsia" w:cstheme="minorHAnsi"/>
          <w:color w:val="000000" w:themeColor="text1"/>
          <w:szCs w:val="20"/>
        </w:rPr>
      </w:pPr>
      <w:sdt>
        <w:sdtPr>
          <w:rPr>
            <w:rFonts w:eastAsiaTheme="majorEastAsia" w:cstheme="minorHAnsi"/>
            <w:color w:val="000000" w:themeColor="text1"/>
            <w:szCs w:val="20"/>
          </w:rPr>
          <w:tag w:val="goog_rdk_1"/>
          <w:id w:val="2144765524"/>
        </w:sdtPr>
        <w:sdtEndPr/>
        <w:sdtContent>
          <w:r w:rsidR="00BF61CD" w:rsidRPr="00BF61CD">
            <w:rPr>
              <w:rFonts w:eastAsiaTheme="majorEastAsia" w:cstheme="minorHAnsi"/>
              <w:color w:val="000000" w:themeColor="text1"/>
              <w:szCs w:val="20"/>
            </w:rPr>
            <w:t>國美館指出，文化部自</w:t>
          </w:r>
          <w:r w:rsidR="00BF61CD" w:rsidRPr="00BF61CD">
            <w:rPr>
              <w:rFonts w:eastAsiaTheme="majorEastAsia" w:cstheme="minorHAnsi"/>
              <w:color w:val="000000" w:themeColor="text1"/>
              <w:szCs w:val="20"/>
            </w:rPr>
            <w:t>2018</w:t>
          </w:r>
          <w:r w:rsidR="00BF61CD" w:rsidRPr="00BF61CD">
            <w:rPr>
              <w:rFonts w:eastAsiaTheme="majorEastAsia" w:cstheme="minorHAnsi"/>
              <w:color w:val="000000" w:themeColor="text1"/>
              <w:szCs w:val="20"/>
            </w:rPr>
            <w:t>年推動前瞻基礎建設計畫「重建臺灣藝術史」任務，進行美術、工藝、文學、音樂各類型藝術的系統性的典藏，保存並修復過去被輕忽的藝術作品與檔案文獻，策劃多元觀點的展覽再現作品風采等策略，凝聚建構臺灣美術知識體系與文化記憶，為未來世代保存並傳承珍貴的文化資產。國美館在執行文化部「重建臺灣藝術史」計畫的目標下，</w:t>
          </w:r>
          <w:r w:rsidR="00BF61CD" w:rsidRPr="00BF61CD">
            <w:rPr>
              <w:rFonts w:eastAsiaTheme="majorEastAsia" w:cstheme="minorHAnsi"/>
              <w:color w:val="000000" w:themeColor="text1"/>
              <w:szCs w:val="20"/>
            </w:rPr>
            <w:t>2018</w:t>
          </w:r>
          <w:r w:rsidR="00BF61CD" w:rsidRPr="00BF61CD">
            <w:rPr>
              <w:rFonts w:eastAsiaTheme="majorEastAsia" w:cstheme="minorHAnsi"/>
              <w:color w:val="000000" w:themeColor="text1"/>
              <w:szCs w:val="20"/>
            </w:rPr>
            <w:t>年至</w:t>
          </w:r>
          <w:r w:rsidR="00BF61CD" w:rsidRPr="00BF61CD">
            <w:rPr>
              <w:rFonts w:eastAsiaTheme="majorEastAsia" w:cstheme="minorHAnsi"/>
              <w:color w:val="000000" w:themeColor="text1"/>
              <w:szCs w:val="20"/>
            </w:rPr>
            <w:t>2023</w:t>
          </w:r>
          <w:r w:rsidR="00BF61CD" w:rsidRPr="00BF61CD">
            <w:rPr>
              <w:rFonts w:eastAsiaTheme="majorEastAsia" w:cstheme="minorHAnsi"/>
              <w:color w:val="000000" w:themeColor="text1"/>
              <w:szCs w:val="20"/>
            </w:rPr>
            <w:t>年間，完成約</w:t>
          </w:r>
          <w:r w:rsidR="00BF61CD" w:rsidRPr="00BF61CD">
            <w:rPr>
              <w:rFonts w:eastAsiaTheme="majorEastAsia" w:cstheme="minorHAnsi"/>
              <w:color w:val="000000" w:themeColor="text1"/>
              <w:szCs w:val="20"/>
            </w:rPr>
            <w:t>800</w:t>
          </w:r>
          <w:r w:rsidR="00BF61CD" w:rsidRPr="00BF61CD">
            <w:rPr>
              <w:rFonts w:eastAsiaTheme="majorEastAsia" w:cstheme="minorHAnsi"/>
              <w:color w:val="000000" w:themeColor="text1"/>
              <w:szCs w:val="20"/>
            </w:rPr>
            <w:t>餘件重要藝術作品的購藏，更加完備國美館</w:t>
          </w:r>
          <w:r w:rsidR="00BF61CD" w:rsidRPr="00BF61CD">
            <w:rPr>
              <w:rFonts w:eastAsiaTheme="majorEastAsia" w:cstheme="minorHAnsi"/>
              <w:color w:val="000000" w:themeColor="text1"/>
              <w:szCs w:val="20"/>
            </w:rPr>
            <w:t>18</w:t>
          </w:r>
          <w:r w:rsidR="00BF61CD" w:rsidRPr="00BF61CD">
            <w:rPr>
              <w:rFonts w:eastAsiaTheme="majorEastAsia" w:cstheme="minorHAnsi"/>
              <w:color w:val="000000" w:themeColor="text1"/>
              <w:szCs w:val="20"/>
            </w:rPr>
            <w:t>世紀以來</w:t>
          </w:r>
          <w:proofErr w:type="gramStart"/>
          <w:r w:rsidR="00BF61CD" w:rsidRPr="00BF61CD">
            <w:rPr>
              <w:rFonts w:eastAsiaTheme="majorEastAsia" w:cstheme="minorHAnsi"/>
              <w:color w:val="000000" w:themeColor="text1"/>
              <w:szCs w:val="20"/>
            </w:rPr>
            <w:t>藝術史建構</w:t>
          </w:r>
          <w:proofErr w:type="gramEnd"/>
          <w:r w:rsidR="00BF61CD" w:rsidRPr="00BF61CD">
            <w:rPr>
              <w:rFonts w:eastAsiaTheme="majorEastAsia" w:cstheme="minorHAnsi"/>
              <w:color w:val="000000" w:themeColor="text1"/>
              <w:szCs w:val="20"/>
            </w:rPr>
            <w:t>的系統性典藏及研究脈絡。本次成果展示聚焦在早期明清至日治時期的書畫作品入藏以及其文化風格的溯源發展，透過珍貴作品的典藏研究爬梳，了解臺灣在亞洲藝術脈絡發展的美學關係。</w:t>
          </w:r>
        </w:sdtContent>
      </w:sdt>
    </w:p>
    <w:p w14:paraId="435EBE10" w14:textId="407D82CC" w:rsidR="00B90826" w:rsidRPr="00B90826" w:rsidRDefault="00BF61CD" w:rsidP="00BF61CD">
      <w:pPr>
        <w:adjustRightInd w:val="0"/>
        <w:snapToGrid w:val="0"/>
        <w:spacing w:afterLines="50" w:after="180" w:line="360" w:lineRule="exact"/>
        <w:ind w:firstLine="482"/>
        <w:jc w:val="both"/>
        <w:rPr>
          <w:rFonts w:eastAsiaTheme="majorEastAsia" w:cstheme="minorHAnsi"/>
          <w:color w:val="000000" w:themeColor="text1"/>
          <w:szCs w:val="20"/>
        </w:rPr>
      </w:pPr>
      <w:r w:rsidRPr="00BF61CD">
        <w:rPr>
          <w:rFonts w:eastAsiaTheme="majorEastAsia" w:cstheme="minorHAnsi" w:hint="eastAsia"/>
          <w:color w:val="000000" w:themeColor="text1"/>
          <w:szCs w:val="20"/>
        </w:rPr>
        <w:t>其中，</w:t>
      </w:r>
      <w:r w:rsidRPr="00E927E6">
        <w:rPr>
          <w:rFonts w:eastAsiaTheme="majorEastAsia" w:cstheme="minorHAnsi" w:hint="eastAsia"/>
          <w:b/>
          <w:color w:val="000000" w:themeColor="text1"/>
          <w:szCs w:val="20"/>
        </w:rPr>
        <w:t>「匯流溯源</w:t>
      </w:r>
      <w:proofErr w:type="gramStart"/>
      <w:r w:rsidRPr="00E927E6">
        <w:rPr>
          <w:rFonts w:eastAsiaTheme="majorEastAsia" w:cstheme="minorHAnsi" w:hint="eastAsia"/>
          <w:b/>
          <w:color w:val="000000" w:themeColor="text1"/>
          <w:szCs w:val="20"/>
        </w:rPr>
        <w:t>─</w:t>
      </w:r>
      <w:proofErr w:type="gramEnd"/>
      <w:r w:rsidRPr="00E927E6">
        <w:rPr>
          <w:rFonts w:eastAsiaTheme="majorEastAsia" w:cstheme="minorHAnsi" w:hint="eastAsia"/>
          <w:b/>
          <w:color w:val="000000" w:themeColor="text1"/>
          <w:szCs w:val="20"/>
        </w:rPr>
        <w:t>國美典藏臺灣早期書畫展」</w:t>
      </w:r>
      <w:r w:rsidRPr="00BF61CD">
        <w:rPr>
          <w:rFonts w:eastAsiaTheme="majorEastAsia" w:cstheme="minorHAnsi" w:hint="eastAsia"/>
          <w:color w:val="000000" w:themeColor="text1"/>
          <w:szCs w:val="20"/>
        </w:rPr>
        <w:t>由黃冬富教授策劃，深入精選國美館</w:t>
      </w:r>
      <w:proofErr w:type="gramStart"/>
      <w:r w:rsidRPr="00BF61CD">
        <w:rPr>
          <w:rFonts w:eastAsiaTheme="majorEastAsia" w:cstheme="minorHAnsi" w:hint="eastAsia"/>
          <w:color w:val="000000" w:themeColor="text1"/>
          <w:szCs w:val="20"/>
        </w:rPr>
        <w:t>明清迄日</w:t>
      </w:r>
      <w:proofErr w:type="gramEnd"/>
      <w:r w:rsidRPr="00BF61CD">
        <w:rPr>
          <w:rFonts w:eastAsiaTheme="majorEastAsia" w:cstheme="minorHAnsi" w:hint="eastAsia"/>
          <w:color w:val="000000" w:themeColor="text1"/>
          <w:szCs w:val="20"/>
        </w:rPr>
        <w:t>治時期（</w:t>
      </w:r>
      <w:r w:rsidRPr="00BF61CD">
        <w:rPr>
          <w:rFonts w:eastAsiaTheme="majorEastAsia" w:cstheme="minorHAnsi" w:hint="eastAsia"/>
          <w:color w:val="000000" w:themeColor="text1"/>
          <w:szCs w:val="20"/>
        </w:rPr>
        <w:t>1640-1945</w:t>
      </w:r>
      <w:r w:rsidRPr="00BF61CD">
        <w:rPr>
          <w:rFonts w:eastAsiaTheme="majorEastAsia" w:cstheme="minorHAnsi" w:hint="eastAsia"/>
          <w:color w:val="000000" w:themeColor="text1"/>
          <w:szCs w:val="20"/>
        </w:rPr>
        <w:t>）臺灣早期書畫經典</w:t>
      </w:r>
      <w:r w:rsidRPr="00BF61CD">
        <w:rPr>
          <w:rFonts w:eastAsiaTheme="majorEastAsia" w:cstheme="minorHAnsi" w:hint="eastAsia"/>
          <w:color w:val="000000" w:themeColor="text1"/>
          <w:szCs w:val="20"/>
        </w:rPr>
        <w:t>147</w:t>
      </w:r>
      <w:r w:rsidRPr="00BF61CD">
        <w:rPr>
          <w:rFonts w:eastAsiaTheme="majorEastAsia" w:cstheme="minorHAnsi" w:hint="eastAsia"/>
          <w:color w:val="000000" w:themeColor="text1"/>
          <w:szCs w:val="20"/>
        </w:rPr>
        <w:t>件，</w:t>
      </w:r>
      <w:r w:rsidRPr="00BF61CD">
        <w:rPr>
          <w:rFonts w:eastAsiaTheme="majorEastAsia" w:cstheme="minorHAnsi" w:hint="eastAsia"/>
          <w:color w:val="000000" w:themeColor="text1"/>
          <w:szCs w:val="20"/>
        </w:rPr>
        <w:t>122</w:t>
      </w:r>
      <w:r w:rsidRPr="00BF61CD">
        <w:rPr>
          <w:rFonts w:eastAsiaTheme="majorEastAsia" w:cstheme="minorHAnsi" w:hint="eastAsia"/>
          <w:color w:val="000000" w:themeColor="text1"/>
          <w:szCs w:val="20"/>
        </w:rPr>
        <w:t>位藝術家，</w:t>
      </w:r>
      <w:proofErr w:type="gramStart"/>
      <w:r w:rsidRPr="00BF61CD">
        <w:rPr>
          <w:rFonts w:eastAsiaTheme="majorEastAsia" w:cstheme="minorHAnsi" w:hint="eastAsia"/>
          <w:color w:val="000000" w:themeColor="text1"/>
          <w:szCs w:val="20"/>
        </w:rPr>
        <w:t>以媒材</w:t>
      </w:r>
      <w:proofErr w:type="gramEnd"/>
      <w:r w:rsidRPr="00BF61CD">
        <w:rPr>
          <w:rFonts w:eastAsiaTheme="majorEastAsia" w:cstheme="minorHAnsi" w:hint="eastAsia"/>
          <w:color w:val="000000" w:themeColor="text1"/>
          <w:szCs w:val="20"/>
        </w:rPr>
        <w:t>、風格與文化背景等逐一建構臺灣早期書畫藝術發展源流演變，是近年來最具系統性研究及完整規模的早期書畫藝術作品展。本展包括書法及繪畫二大主題，最</w:t>
      </w:r>
      <w:r w:rsidR="00004925">
        <w:rPr>
          <w:rFonts w:eastAsiaTheme="majorEastAsia" w:cstheme="minorHAnsi" w:hint="eastAsia"/>
          <w:color w:val="000000" w:themeColor="text1"/>
          <w:szCs w:val="20"/>
        </w:rPr>
        <w:t>早以明末（傳）</w:t>
      </w:r>
      <w:proofErr w:type="gramStart"/>
      <w:r w:rsidR="00004925">
        <w:rPr>
          <w:rFonts w:eastAsiaTheme="majorEastAsia" w:cstheme="minorHAnsi" w:hint="eastAsia"/>
          <w:color w:val="000000" w:themeColor="text1"/>
          <w:szCs w:val="20"/>
        </w:rPr>
        <w:t>朱術桂以及</w:t>
      </w:r>
      <w:proofErr w:type="gramEnd"/>
      <w:r w:rsidR="00004925">
        <w:rPr>
          <w:rFonts w:eastAsiaTheme="majorEastAsia" w:cstheme="minorHAnsi" w:hint="eastAsia"/>
          <w:color w:val="000000" w:themeColor="text1"/>
          <w:szCs w:val="20"/>
        </w:rPr>
        <w:t>（傳）鄭成功的書法作品起，亮點作品包括被</w:t>
      </w:r>
      <w:r w:rsidRPr="00BF61CD">
        <w:rPr>
          <w:rFonts w:eastAsiaTheme="majorEastAsia" w:cstheme="minorHAnsi" w:hint="eastAsia"/>
          <w:color w:val="000000" w:themeColor="text1"/>
          <w:szCs w:val="20"/>
        </w:rPr>
        <w:t>推譽為「清代臺灣唯一的藝術家」林朝英（</w:t>
      </w:r>
      <w:r w:rsidRPr="00BF61CD">
        <w:rPr>
          <w:rFonts w:eastAsiaTheme="majorEastAsia" w:cstheme="minorHAnsi" w:hint="eastAsia"/>
          <w:color w:val="000000" w:themeColor="text1"/>
          <w:szCs w:val="20"/>
        </w:rPr>
        <w:t>1739-1816</w:t>
      </w:r>
      <w:r w:rsidR="00004925">
        <w:rPr>
          <w:rFonts w:eastAsiaTheme="majorEastAsia" w:cstheme="minorHAnsi" w:hint="eastAsia"/>
          <w:color w:val="000000" w:themeColor="text1"/>
          <w:szCs w:val="20"/>
        </w:rPr>
        <w:t>）個人</w:t>
      </w:r>
      <w:proofErr w:type="gramStart"/>
      <w:r w:rsidR="00004925">
        <w:rPr>
          <w:rFonts w:eastAsiaTheme="majorEastAsia" w:cstheme="minorHAnsi" w:hint="eastAsia"/>
          <w:color w:val="000000" w:themeColor="text1"/>
          <w:szCs w:val="20"/>
        </w:rPr>
        <w:t>獨特</w:t>
      </w:r>
      <w:r w:rsidRPr="00BF61CD">
        <w:rPr>
          <w:rFonts w:eastAsiaTheme="majorEastAsia" w:cstheme="minorHAnsi" w:hint="eastAsia"/>
          <w:color w:val="000000" w:themeColor="text1"/>
          <w:szCs w:val="20"/>
        </w:rPr>
        <w:t>書風</w:t>
      </w:r>
      <w:r w:rsidR="00004925">
        <w:rPr>
          <w:rFonts w:eastAsiaTheme="majorEastAsia" w:cstheme="minorHAnsi" w:hint="eastAsia"/>
          <w:color w:val="000000" w:themeColor="text1"/>
          <w:szCs w:val="20"/>
        </w:rPr>
        <w:t>的</w:t>
      </w:r>
      <w:proofErr w:type="gramEnd"/>
      <w:r w:rsidRPr="00BF61CD">
        <w:rPr>
          <w:rFonts w:eastAsiaTheme="majorEastAsia" w:cstheme="minorHAnsi" w:hint="eastAsia"/>
          <w:color w:val="000000" w:themeColor="text1"/>
          <w:szCs w:val="20"/>
        </w:rPr>
        <w:t>作品</w:t>
      </w:r>
      <w:r w:rsidR="00004925">
        <w:rPr>
          <w:rFonts w:eastAsiaTheme="majorEastAsia" w:cstheme="minorHAnsi" w:hint="eastAsia"/>
          <w:color w:val="000000" w:themeColor="text1"/>
          <w:szCs w:val="20"/>
        </w:rPr>
        <w:t>，</w:t>
      </w:r>
      <w:r w:rsidRPr="00BF61CD">
        <w:rPr>
          <w:rFonts w:eastAsiaTheme="majorEastAsia" w:cstheme="minorHAnsi" w:hint="eastAsia"/>
          <w:color w:val="000000" w:themeColor="text1"/>
          <w:szCs w:val="20"/>
        </w:rPr>
        <w:t>道光、咸豐年間應板橋林</w:t>
      </w:r>
      <w:proofErr w:type="gramStart"/>
      <w:r w:rsidRPr="00BF61CD">
        <w:rPr>
          <w:rFonts w:eastAsiaTheme="majorEastAsia" w:cstheme="minorHAnsi" w:hint="eastAsia"/>
          <w:color w:val="000000" w:themeColor="text1"/>
          <w:szCs w:val="20"/>
        </w:rPr>
        <w:t>家聘與</w:t>
      </w:r>
      <w:proofErr w:type="gramEnd"/>
      <w:r w:rsidRPr="00BF61CD">
        <w:rPr>
          <w:rFonts w:eastAsiaTheme="majorEastAsia" w:cstheme="minorHAnsi" w:hint="eastAsia"/>
          <w:color w:val="000000" w:themeColor="text1"/>
          <w:szCs w:val="20"/>
        </w:rPr>
        <w:t>臺灣藝壇交流密切的「林家三先生」</w:t>
      </w:r>
      <w:proofErr w:type="gramStart"/>
      <w:r w:rsidR="00004925">
        <w:rPr>
          <w:rFonts w:eastAsiaTheme="majorEastAsia" w:cstheme="minorHAnsi" w:hint="eastAsia"/>
          <w:color w:val="000000" w:themeColor="text1"/>
          <w:szCs w:val="20"/>
        </w:rPr>
        <w:t>──</w:t>
      </w:r>
      <w:proofErr w:type="gramEnd"/>
      <w:r w:rsidRPr="00BF61CD">
        <w:rPr>
          <w:rFonts w:eastAsiaTheme="majorEastAsia" w:cstheme="minorHAnsi" w:hint="eastAsia"/>
          <w:color w:val="000000" w:themeColor="text1"/>
          <w:szCs w:val="20"/>
        </w:rPr>
        <w:t>呂世宜（</w:t>
      </w:r>
      <w:r w:rsidRPr="00BF61CD">
        <w:rPr>
          <w:rFonts w:eastAsiaTheme="majorEastAsia" w:cstheme="minorHAnsi" w:hint="eastAsia"/>
          <w:color w:val="000000" w:themeColor="text1"/>
          <w:szCs w:val="20"/>
        </w:rPr>
        <w:t>1784-1855</w:t>
      </w:r>
      <w:r w:rsidRPr="00BF61CD">
        <w:rPr>
          <w:rFonts w:eastAsiaTheme="majorEastAsia" w:cstheme="minorHAnsi" w:hint="eastAsia"/>
          <w:color w:val="000000" w:themeColor="text1"/>
          <w:szCs w:val="20"/>
        </w:rPr>
        <w:t>）、謝</w:t>
      </w:r>
      <w:proofErr w:type="gramStart"/>
      <w:r w:rsidRPr="00BF61CD">
        <w:rPr>
          <w:rFonts w:eastAsiaTheme="majorEastAsia" w:cstheme="minorHAnsi" w:hint="eastAsia"/>
          <w:color w:val="000000" w:themeColor="text1"/>
          <w:szCs w:val="20"/>
        </w:rPr>
        <w:t>琯樵</w:t>
      </w:r>
      <w:proofErr w:type="gramEnd"/>
      <w:r w:rsidRPr="00BF61CD">
        <w:rPr>
          <w:rFonts w:eastAsiaTheme="majorEastAsia" w:cstheme="minorHAnsi" w:hint="eastAsia"/>
          <w:color w:val="000000" w:themeColor="text1"/>
          <w:szCs w:val="20"/>
        </w:rPr>
        <w:t>（</w:t>
      </w:r>
      <w:r w:rsidRPr="00BF61CD">
        <w:rPr>
          <w:rFonts w:eastAsiaTheme="majorEastAsia" w:cstheme="minorHAnsi" w:hint="eastAsia"/>
          <w:color w:val="000000" w:themeColor="text1"/>
          <w:szCs w:val="20"/>
        </w:rPr>
        <w:t>1811-1864</w:t>
      </w:r>
      <w:r w:rsidRPr="00BF61CD">
        <w:rPr>
          <w:rFonts w:eastAsiaTheme="majorEastAsia" w:cstheme="minorHAnsi" w:hint="eastAsia"/>
          <w:color w:val="000000" w:themeColor="text1"/>
          <w:szCs w:val="20"/>
        </w:rPr>
        <w:t>）、葉化成（</w:t>
      </w:r>
      <w:r w:rsidRPr="00BF61CD">
        <w:rPr>
          <w:rFonts w:eastAsiaTheme="majorEastAsia" w:cstheme="minorHAnsi" w:hint="eastAsia"/>
          <w:color w:val="000000" w:themeColor="text1"/>
          <w:szCs w:val="20"/>
        </w:rPr>
        <w:t>1800-1852</w:t>
      </w:r>
      <w:r w:rsidRPr="00BF61CD">
        <w:rPr>
          <w:rFonts w:eastAsiaTheme="majorEastAsia" w:cstheme="minorHAnsi" w:hint="eastAsia"/>
          <w:color w:val="000000" w:themeColor="text1"/>
          <w:szCs w:val="20"/>
        </w:rPr>
        <w:t>）等珍貴名家書藝作品；繪畫部分精選明清時期臺灣畫家莊敬夫（</w:t>
      </w:r>
      <w:r w:rsidRPr="00BF61CD">
        <w:rPr>
          <w:rFonts w:eastAsiaTheme="majorEastAsia" w:cstheme="minorHAnsi" w:hint="eastAsia"/>
          <w:color w:val="000000" w:themeColor="text1"/>
          <w:szCs w:val="20"/>
        </w:rPr>
        <w:t>1736-1795</w:t>
      </w:r>
      <w:r w:rsidRPr="00BF61CD">
        <w:rPr>
          <w:rFonts w:eastAsiaTheme="majorEastAsia" w:cstheme="minorHAnsi" w:hint="eastAsia"/>
          <w:color w:val="000000" w:themeColor="text1"/>
          <w:szCs w:val="20"/>
        </w:rPr>
        <w:t>）傳世的畫作〈雙鹿〉，與大陸寓</w:t>
      </w:r>
      <w:proofErr w:type="gramStart"/>
      <w:r w:rsidRPr="00BF61CD">
        <w:rPr>
          <w:rFonts w:eastAsiaTheme="majorEastAsia" w:cstheme="minorHAnsi" w:hint="eastAsia"/>
          <w:color w:val="000000" w:themeColor="text1"/>
          <w:szCs w:val="20"/>
        </w:rPr>
        <w:t>臺</w:t>
      </w:r>
      <w:proofErr w:type="gramEnd"/>
      <w:r w:rsidRPr="00BF61CD">
        <w:rPr>
          <w:rFonts w:eastAsiaTheme="majorEastAsia" w:cstheme="minorHAnsi" w:hint="eastAsia"/>
          <w:color w:val="000000" w:themeColor="text1"/>
          <w:szCs w:val="20"/>
        </w:rPr>
        <w:t>的朱山〈墨牡丹圖軸〉，</w:t>
      </w:r>
      <w:proofErr w:type="gramStart"/>
      <w:r w:rsidRPr="00BF61CD">
        <w:rPr>
          <w:rFonts w:eastAsiaTheme="majorEastAsia" w:cstheme="minorHAnsi" w:hint="eastAsia"/>
          <w:color w:val="000000" w:themeColor="text1"/>
          <w:szCs w:val="20"/>
        </w:rPr>
        <w:t>一</w:t>
      </w:r>
      <w:proofErr w:type="gramEnd"/>
      <w:r w:rsidRPr="00BF61CD">
        <w:rPr>
          <w:rFonts w:eastAsiaTheme="majorEastAsia" w:cstheme="minorHAnsi" w:hint="eastAsia"/>
          <w:color w:val="000000" w:themeColor="text1"/>
          <w:szCs w:val="20"/>
        </w:rPr>
        <w:t>在地、</w:t>
      </w:r>
      <w:proofErr w:type="gramStart"/>
      <w:r w:rsidRPr="00BF61CD">
        <w:rPr>
          <w:rFonts w:eastAsiaTheme="majorEastAsia" w:cstheme="minorHAnsi" w:hint="eastAsia"/>
          <w:color w:val="000000" w:themeColor="text1"/>
          <w:szCs w:val="20"/>
        </w:rPr>
        <w:t>一</w:t>
      </w:r>
      <w:proofErr w:type="gramEnd"/>
      <w:r w:rsidRPr="00BF61CD">
        <w:rPr>
          <w:rFonts w:eastAsiaTheme="majorEastAsia" w:cstheme="minorHAnsi" w:hint="eastAsia"/>
          <w:color w:val="000000" w:themeColor="text1"/>
          <w:szCs w:val="20"/>
        </w:rPr>
        <w:t>渡</w:t>
      </w:r>
      <w:proofErr w:type="gramStart"/>
      <w:r w:rsidRPr="00BF61CD">
        <w:rPr>
          <w:rFonts w:eastAsiaTheme="majorEastAsia" w:cstheme="minorHAnsi" w:hint="eastAsia"/>
          <w:color w:val="000000" w:themeColor="text1"/>
          <w:szCs w:val="20"/>
        </w:rPr>
        <w:t>臺游宦</w:t>
      </w:r>
      <w:proofErr w:type="gramEnd"/>
      <w:r w:rsidRPr="00BF61CD">
        <w:rPr>
          <w:rFonts w:eastAsiaTheme="majorEastAsia" w:cstheme="minorHAnsi" w:hint="eastAsia"/>
          <w:color w:val="000000" w:themeColor="text1"/>
          <w:szCs w:val="20"/>
        </w:rPr>
        <w:t>的鮮明對照。透過前瞻計畫收藏的重要作品亦有清末重要新文化運動推動者梁啟超〈行書李商隱偶題七言詩〉書法、多位與臺灣關係密切的日籍藝術家如石川欽</w:t>
      </w:r>
      <w:proofErr w:type="gramStart"/>
      <w:r w:rsidRPr="00BF61CD">
        <w:rPr>
          <w:rFonts w:eastAsiaTheme="majorEastAsia" w:cstheme="minorHAnsi" w:hint="eastAsia"/>
          <w:color w:val="000000" w:themeColor="text1"/>
          <w:szCs w:val="20"/>
        </w:rPr>
        <w:t>一</w:t>
      </w:r>
      <w:proofErr w:type="gramEnd"/>
      <w:r w:rsidRPr="00BF61CD">
        <w:rPr>
          <w:rFonts w:eastAsiaTheme="majorEastAsia" w:cstheme="minorHAnsi" w:hint="eastAsia"/>
          <w:color w:val="000000" w:themeColor="text1"/>
          <w:szCs w:val="20"/>
        </w:rPr>
        <w:t>郎〈臺灣風光〉、池上秀畝〈泛舟圖〉膠彩畫等。展覽包括日治時期臺灣藝術家林玉山國寶作品〈蓮池〉、林之助重要古物作品〈朝涼〉、陳進〈孔子祭〉等諸多精彩重要</w:t>
      </w:r>
      <w:proofErr w:type="gramStart"/>
      <w:r w:rsidRPr="00BF61CD">
        <w:rPr>
          <w:rFonts w:eastAsiaTheme="majorEastAsia" w:cstheme="minorHAnsi" w:hint="eastAsia"/>
          <w:color w:val="000000" w:themeColor="text1"/>
          <w:szCs w:val="20"/>
        </w:rPr>
        <w:t>鉅</w:t>
      </w:r>
      <w:proofErr w:type="gramEnd"/>
      <w:r w:rsidRPr="00BF61CD">
        <w:rPr>
          <w:rFonts w:eastAsiaTheme="majorEastAsia" w:cstheme="minorHAnsi" w:hint="eastAsia"/>
          <w:color w:val="000000" w:themeColor="text1"/>
          <w:szCs w:val="20"/>
        </w:rPr>
        <w:t>作，完整呈現臺灣藝術史早期藝術發展的文化脈絡與知識體系。</w:t>
      </w:r>
    </w:p>
    <w:p w14:paraId="496567E4" w14:textId="77777777" w:rsidR="00BF61CD" w:rsidRDefault="003879FF" w:rsidP="00BF61CD">
      <w:pPr>
        <w:adjustRightInd w:val="0"/>
        <w:snapToGrid w:val="0"/>
        <w:spacing w:afterLines="50" w:after="180" w:line="360" w:lineRule="exact"/>
        <w:ind w:firstLine="482"/>
        <w:jc w:val="both"/>
        <w:rPr>
          <w:rFonts w:ascii="Calibri" w:eastAsia="新細明體" w:hAnsi="Calibri" w:cs="Calibri"/>
          <w:kern w:val="0"/>
          <w:szCs w:val="24"/>
        </w:rPr>
      </w:pPr>
      <w:sdt>
        <w:sdtPr>
          <w:rPr>
            <w:rFonts w:ascii="Calibri" w:eastAsia="新細明體" w:hAnsi="Calibri" w:cs="Calibri"/>
            <w:kern w:val="0"/>
            <w:szCs w:val="24"/>
          </w:rPr>
          <w:tag w:val="goog_rdk_5"/>
          <w:id w:val="83197283"/>
        </w:sdtPr>
        <w:sdtEndPr/>
        <w:sdtContent>
          <w:r w:rsidR="00BF61CD" w:rsidRPr="00BF61CD">
            <w:rPr>
              <w:rFonts w:ascii="Gungsuh" w:eastAsia="Gungsuh" w:hAnsi="Gungsuh" w:cs="Gungsuh"/>
              <w:b/>
              <w:kern w:val="0"/>
              <w:szCs w:val="24"/>
            </w:rPr>
            <w:t>「致未來世代的美術史」</w:t>
          </w:r>
        </w:sdtContent>
      </w:sdt>
      <w:sdt>
        <w:sdtPr>
          <w:rPr>
            <w:rFonts w:ascii="Calibri" w:eastAsia="新細明體" w:hAnsi="Calibri" w:cs="Calibri"/>
            <w:kern w:val="0"/>
            <w:szCs w:val="24"/>
          </w:rPr>
          <w:tag w:val="goog_rdk_6"/>
          <w:id w:val="-1770156828"/>
        </w:sdtPr>
        <w:sdtEndPr/>
        <w:sdtContent>
          <w:r w:rsidR="00BF61CD" w:rsidRPr="00BF61CD">
            <w:rPr>
              <w:rFonts w:ascii="Gungsuh" w:eastAsia="Gungsuh" w:hAnsi="Gungsuh" w:cs="Gungsuh"/>
              <w:kern w:val="0"/>
              <w:szCs w:val="24"/>
            </w:rPr>
            <w:t>一展則完整呈現國美館2018-2023年執行「重建臺灣藝術史」的重要工作成果，總結了國美館在臺灣藝術史的主題研究、重要藝術家的</w:t>
          </w:r>
          <w:proofErr w:type="gramStart"/>
          <w:r w:rsidR="00BF61CD" w:rsidRPr="00BF61CD">
            <w:rPr>
              <w:rFonts w:ascii="Gungsuh" w:eastAsia="Gungsuh" w:hAnsi="Gungsuh" w:cs="Gungsuh"/>
              <w:kern w:val="0"/>
              <w:szCs w:val="24"/>
            </w:rPr>
            <w:t>創作史影音</w:t>
          </w:r>
          <w:proofErr w:type="gramEnd"/>
          <w:r w:rsidR="00BF61CD" w:rsidRPr="00BF61CD">
            <w:rPr>
              <w:rFonts w:ascii="Gungsuh" w:eastAsia="Gungsuh" w:hAnsi="Gungsuh" w:cs="Gungsuh"/>
              <w:kern w:val="0"/>
              <w:szCs w:val="24"/>
            </w:rPr>
            <w:t>紀錄和出版、典藏作品的購藏與修護保存等具體成果，透過三大主軸的階段性規劃展出。第一階段重點專區為「臺灣美術典藏脈絡與文化傳承」與「臺灣美術作品的保存與修護」，共計展出125件作品、30餘件文獻、約100本美術史研究叢書、40部藝術家紀錄片與典藏數位互動應用網站等多元的展示內容，焦點作品包括藝術家李梅樹早期作品〈郊</w:t>
          </w:r>
          <w:r w:rsidR="00BF61CD" w:rsidRPr="00BF61CD">
            <w:rPr>
              <w:rFonts w:ascii="Gungsuh" w:eastAsia="Gungsuh" w:hAnsi="Gungsuh" w:cs="Gungsuh"/>
              <w:kern w:val="0"/>
              <w:szCs w:val="24"/>
            </w:rPr>
            <w:lastRenderedPageBreak/>
            <w:t>遊〉細膩融合西方經典構圖與在地風土內涵的群像力作；楊三郎1930年代表作品〈持扇婦人像〉等；另一重點展區精選39件重要藏品，展現美術館對於藝術作品的修復過程，介紹不同藝術形式及媒材類型的修復觀念、修復材料、以及藝術資產保存維護的重要工作內容。重點的作品修復案例包括本館重點購藏的林朝英1815年作品〈草書鵝群書〉，這幅長達550公分罕見</w:t>
          </w:r>
          <w:proofErr w:type="gramStart"/>
          <w:r w:rsidR="00BF61CD" w:rsidRPr="00BF61CD">
            <w:rPr>
              <w:rFonts w:ascii="Gungsuh" w:eastAsia="Gungsuh" w:hAnsi="Gungsuh" w:cs="Gungsuh"/>
              <w:kern w:val="0"/>
              <w:szCs w:val="24"/>
            </w:rPr>
            <w:t>的長卷書法</w:t>
          </w:r>
          <w:proofErr w:type="gramEnd"/>
          <w:r w:rsidR="00BF61CD" w:rsidRPr="00BF61CD">
            <w:rPr>
              <w:rFonts w:ascii="Gungsuh" w:eastAsia="Gungsuh" w:hAnsi="Gungsuh" w:cs="Gungsuh"/>
              <w:kern w:val="0"/>
              <w:szCs w:val="24"/>
            </w:rPr>
            <w:t>作品，歷時兩年的修復，清洗</w:t>
          </w:r>
          <w:proofErr w:type="gramStart"/>
          <w:r w:rsidR="00BF61CD" w:rsidRPr="00BF61CD">
            <w:rPr>
              <w:rFonts w:ascii="Gungsuh" w:eastAsia="Gungsuh" w:hAnsi="Gungsuh" w:cs="Gungsuh"/>
              <w:kern w:val="0"/>
              <w:szCs w:val="24"/>
            </w:rPr>
            <w:t>畫心與揭除舊有覆背紙、命紙</w:t>
          </w:r>
          <w:proofErr w:type="gramEnd"/>
          <w:r w:rsidR="00BF61CD" w:rsidRPr="00BF61CD">
            <w:rPr>
              <w:rFonts w:ascii="Gungsuh" w:eastAsia="Gungsuh" w:hAnsi="Gungsuh" w:cs="Gungsuh"/>
              <w:kern w:val="0"/>
              <w:szCs w:val="24"/>
            </w:rPr>
            <w:t>層、</w:t>
          </w:r>
          <w:proofErr w:type="gramStart"/>
          <w:r w:rsidR="00BF61CD" w:rsidRPr="00BF61CD">
            <w:rPr>
              <w:rFonts w:ascii="Gungsuh" w:eastAsia="Gungsuh" w:hAnsi="Gungsuh" w:cs="Gungsuh"/>
              <w:kern w:val="0"/>
              <w:szCs w:val="24"/>
            </w:rPr>
            <w:t>前人補紙等</w:t>
          </w:r>
          <w:proofErr w:type="gramEnd"/>
          <w:r w:rsidR="00BF61CD" w:rsidRPr="00BF61CD">
            <w:rPr>
              <w:rFonts w:ascii="Gungsuh" w:eastAsia="Gungsuh" w:hAnsi="Gungsuh" w:cs="Gungsuh"/>
              <w:kern w:val="0"/>
              <w:szCs w:val="24"/>
            </w:rPr>
            <w:t>修復處理，調整書法字跡應有位置，完整呈現其手卷內容。另亦有臺灣膠彩大師林之助大</w:t>
          </w:r>
          <w:proofErr w:type="gramStart"/>
          <w:r w:rsidR="00BF61CD" w:rsidRPr="00BF61CD">
            <w:rPr>
              <w:rFonts w:ascii="Gungsuh" w:eastAsia="Gungsuh" w:hAnsi="Gungsuh" w:cs="Gungsuh"/>
              <w:kern w:val="0"/>
              <w:szCs w:val="24"/>
            </w:rPr>
            <w:t>尺幅膠</w:t>
          </w:r>
          <w:proofErr w:type="gramEnd"/>
          <w:r w:rsidR="00BF61CD" w:rsidRPr="00BF61CD">
            <w:rPr>
              <w:rFonts w:ascii="Gungsuh" w:eastAsia="Gungsuh" w:hAnsi="Gungsuh" w:cs="Gungsuh"/>
              <w:kern w:val="0"/>
              <w:szCs w:val="24"/>
            </w:rPr>
            <w:t>彩〈孔雀開屏〉的修復，從老舊的私人倉庫起出，修復其劣化的顏料層，再現其孔雀般奪目絢麗的作品樣態。透過以上臺灣藝術的研究和修復工作，展覽企圖向臺灣的公眾展現國家文化政策「重建臺灣藝術史」的各項工作是如何在藝術發展中扮演關鍵力量，並如何與臺灣文化主體性相互生成，而我們又是如何將藝術的文化意義與資產傳承到未來世代，經由認識與尊榮自身的歷史，</w:t>
          </w:r>
          <w:proofErr w:type="gramStart"/>
          <w:r w:rsidR="00BF61CD" w:rsidRPr="00BF61CD">
            <w:rPr>
              <w:rFonts w:ascii="Gungsuh" w:eastAsia="Gungsuh" w:hAnsi="Gungsuh" w:cs="Gungsuh"/>
              <w:kern w:val="0"/>
              <w:szCs w:val="24"/>
            </w:rPr>
            <w:t>進而形構對</w:t>
          </w:r>
          <w:proofErr w:type="gramEnd"/>
          <w:r w:rsidR="00BF61CD" w:rsidRPr="00BF61CD">
            <w:rPr>
              <w:rFonts w:ascii="Gungsuh" w:eastAsia="Gungsuh" w:hAnsi="Gungsuh" w:cs="Gungsuh"/>
              <w:kern w:val="0"/>
              <w:szCs w:val="24"/>
            </w:rPr>
            <w:t>臺灣美術未來發展的前瞻視野。</w:t>
          </w:r>
        </w:sdtContent>
      </w:sdt>
    </w:p>
    <w:p w14:paraId="2DB6FACA" w14:textId="17397BF5" w:rsidR="00946739" w:rsidRDefault="003879FF" w:rsidP="00C957A4">
      <w:pPr>
        <w:adjustRightInd w:val="0"/>
        <w:snapToGrid w:val="0"/>
        <w:spacing w:afterLines="50" w:after="180" w:line="360" w:lineRule="exact"/>
        <w:ind w:firstLine="482"/>
        <w:jc w:val="both"/>
        <w:rPr>
          <w:rFonts w:eastAsiaTheme="majorEastAsia" w:cstheme="minorHAnsi"/>
          <w:color w:val="000000" w:themeColor="text1"/>
          <w:szCs w:val="20"/>
        </w:rPr>
      </w:pPr>
      <w:sdt>
        <w:sdtPr>
          <w:rPr>
            <w:rFonts w:eastAsiaTheme="majorEastAsia" w:cstheme="minorHAnsi"/>
            <w:color w:val="000000" w:themeColor="text1"/>
            <w:szCs w:val="20"/>
          </w:rPr>
          <w:tag w:val="goog_rdk_7"/>
          <w:id w:val="1645006860"/>
        </w:sdtPr>
        <w:sdtEndPr/>
        <w:sdtContent>
          <w:r w:rsidR="00BF61CD" w:rsidRPr="00BF61CD">
            <w:rPr>
              <w:rFonts w:eastAsiaTheme="majorEastAsia" w:cstheme="minorHAnsi"/>
              <w:color w:val="000000" w:themeColor="text1"/>
              <w:szCs w:val="20"/>
            </w:rPr>
            <w:t>國美館指出，「匯流溯源</w:t>
          </w:r>
          <w:proofErr w:type="gramStart"/>
          <w:r w:rsidR="00BF61CD" w:rsidRPr="00BF61CD">
            <w:rPr>
              <w:rFonts w:eastAsiaTheme="majorEastAsia" w:cstheme="minorHAnsi"/>
              <w:color w:val="000000" w:themeColor="text1"/>
              <w:szCs w:val="20"/>
            </w:rPr>
            <w:t>─</w:t>
          </w:r>
          <w:proofErr w:type="gramEnd"/>
          <w:r w:rsidR="00BF61CD" w:rsidRPr="00BF61CD">
            <w:rPr>
              <w:rFonts w:eastAsiaTheme="majorEastAsia" w:cstheme="minorHAnsi"/>
              <w:color w:val="000000" w:themeColor="text1"/>
              <w:szCs w:val="20"/>
            </w:rPr>
            <w:t>國美典藏臺灣早期書畫展」與「致未來世代的美術史」兩展豐富展現臺灣藝術家及其民間藝文人士／研究者／收藏者，與公立美術館藝術研究和資產保存維護等多種關鍵意義的文化建構過程，為的是透過這些藝術作品的傳承、臺灣敘事的詮釋與呈現，檔案與歷史的保存，美術教育的推動，讓下一個世代可以認同並深入了解臺灣的文化資產和藝術美學。國美館將針對不同年齡的觀眾族群規劃多種推廣教育活動，請上國美</w:t>
          </w:r>
          <w:proofErr w:type="gramStart"/>
          <w:r w:rsidR="00BF61CD" w:rsidRPr="00BF61CD">
            <w:rPr>
              <w:rFonts w:eastAsiaTheme="majorEastAsia" w:cstheme="minorHAnsi"/>
              <w:color w:val="000000" w:themeColor="text1"/>
              <w:szCs w:val="20"/>
            </w:rPr>
            <w:t>館官網</w:t>
          </w:r>
          <w:r w:rsidR="002E284E">
            <w:rPr>
              <w:rFonts w:eastAsiaTheme="majorEastAsia" w:cstheme="minorHAnsi" w:hint="eastAsia"/>
              <w:color w:val="000000" w:themeColor="text1"/>
              <w:szCs w:val="20"/>
            </w:rPr>
            <w:t>查詢</w:t>
          </w:r>
          <w:proofErr w:type="gramEnd"/>
          <w:r w:rsidR="00BF61CD" w:rsidRPr="00BF61CD">
            <w:rPr>
              <w:rFonts w:eastAsiaTheme="majorEastAsia" w:cstheme="minorHAnsi"/>
              <w:color w:val="000000" w:themeColor="text1"/>
              <w:szCs w:val="20"/>
            </w:rPr>
            <w:t>更多活動資訊。</w:t>
          </w:r>
        </w:sdtContent>
      </w:sdt>
    </w:p>
    <w:p w14:paraId="43BD60DE" w14:textId="77777777" w:rsidR="00C957A4" w:rsidRDefault="00C957A4" w:rsidP="00C957A4">
      <w:pPr>
        <w:snapToGrid w:val="0"/>
        <w:rPr>
          <w:rFonts w:ascii="新細明體" w:hAnsi="新細明體" w:cs="微軟正黑體"/>
          <w:color w:val="000000"/>
        </w:rPr>
      </w:pPr>
    </w:p>
    <w:p w14:paraId="7A777E63" w14:textId="77777777" w:rsidR="00C957A4" w:rsidRDefault="00C957A4" w:rsidP="00C957A4">
      <w:pPr>
        <w:snapToGrid w:val="0"/>
        <w:rPr>
          <w:rFonts w:ascii="新細明體" w:hAnsi="新細明體" w:cs="微軟正黑體"/>
          <w:color w:val="000000"/>
        </w:rPr>
      </w:pPr>
      <w:bookmarkStart w:id="0" w:name="_GoBack"/>
      <w:bookmarkEnd w:id="0"/>
    </w:p>
    <w:p w14:paraId="6CC80805" w14:textId="77777777" w:rsidR="00BF61CD" w:rsidRPr="00BF61CD" w:rsidRDefault="00BF61CD" w:rsidP="00BF61CD">
      <w:pPr>
        <w:adjustRightInd w:val="0"/>
        <w:snapToGrid w:val="0"/>
        <w:spacing w:line="380" w:lineRule="exact"/>
        <w:jc w:val="both"/>
        <w:rPr>
          <w:rFonts w:asciiTheme="minorEastAsia" w:hAnsiTheme="minorEastAsia"/>
          <w:b/>
          <w:color w:val="000000" w:themeColor="text1"/>
        </w:rPr>
      </w:pPr>
      <w:r w:rsidRPr="00BF61CD">
        <w:rPr>
          <w:rFonts w:asciiTheme="minorEastAsia" w:hAnsiTheme="minorEastAsia" w:hint="eastAsia"/>
          <w:b/>
          <w:color w:val="000000" w:themeColor="text1"/>
        </w:rPr>
        <w:t>「</w:t>
      </w:r>
      <w:proofErr w:type="gramStart"/>
      <w:r w:rsidRPr="00BF61CD">
        <w:rPr>
          <w:rFonts w:asciiTheme="minorEastAsia" w:hAnsiTheme="minorEastAsia" w:hint="eastAsia"/>
          <w:b/>
          <w:color w:val="000000" w:themeColor="text1"/>
        </w:rPr>
        <w:t>文化部前瞻</w:t>
      </w:r>
      <w:proofErr w:type="gramEnd"/>
      <w:r w:rsidRPr="00BF61CD">
        <w:rPr>
          <w:rFonts w:asciiTheme="minorEastAsia" w:hAnsiTheme="minorEastAsia" w:hint="eastAsia"/>
          <w:b/>
          <w:color w:val="000000" w:themeColor="text1"/>
        </w:rPr>
        <w:t>重建臺灣藝術史專案計畫」系列主題展</w:t>
      </w:r>
    </w:p>
    <w:p w14:paraId="50E896A2" w14:textId="77777777" w:rsidR="00BF61CD" w:rsidRPr="00BF61CD" w:rsidRDefault="00BF61CD" w:rsidP="00BF61CD">
      <w:pPr>
        <w:adjustRightInd w:val="0"/>
        <w:snapToGrid w:val="0"/>
        <w:spacing w:line="380" w:lineRule="exact"/>
        <w:jc w:val="both"/>
        <w:rPr>
          <w:rFonts w:asciiTheme="minorEastAsia" w:hAnsiTheme="minorEastAsia"/>
          <w:b/>
          <w:color w:val="000000" w:themeColor="text1"/>
        </w:rPr>
      </w:pPr>
      <w:r w:rsidRPr="00BF61CD">
        <w:rPr>
          <w:rFonts w:asciiTheme="minorEastAsia" w:hAnsiTheme="minorEastAsia" w:hint="eastAsia"/>
          <w:b/>
          <w:color w:val="000000" w:themeColor="text1"/>
        </w:rPr>
        <w:t>「匯流溯源</w:t>
      </w:r>
      <w:proofErr w:type="gramStart"/>
      <w:r w:rsidRPr="00BF61CD">
        <w:rPr>
          <w:rFonts w:asciiTheme="minorEastAsia" w:hAnsiTheme="minorEastAsia" w:hint="eastAsia"/>
          <w:b/>
          <w:color w:val="000000" w:themeColor="text1"/>
        </w:rPr>
        <w:t>─—</w:t>
      </w:r>
      <w:proofErr w:type="gramEnd"/>
      <w:r w:rsidRPr="00BF61CD">
        <w:rPr>
          <w:rFonts w:asciiTheme="minorEastAsia" w:hAnsiTheme="minorEastAsia" w:hint="eastAsia"/>
          <w:b/>
          <w:color w:val="000000" w:themeColor="text1"/>
        </w:rPr>
        <w:t>國美典藏臺灣早期書畫展」</w:t>
      </w:r>
    </w:p>
    <w:p w14:paraId="08F08CBF" w14:textId="41EC06A1" w:rsidR="00BF61CD" w:rsidRPr="00BF61CD" w:rsidRDefault="00BF61CD" w:rsidP="00BF61CD">
      <w:pPr>
        <w:pStyle w:val="a7"/>
        <w:numPr>
          <w:ilvl w:val="0"/>
          <w:numId w:val="1"/>
        </w:numPr>
        <w:ind w:leftChars="0"/>
        <w:rPr>
          <w:rFonts w:ascii="Calibri" w:eastAsiaTheme="minorEastAsia" w:hAnsi="Calibri" w:cs="Calibri"/>
          <w:kern w:val="0"/>
          <w:szCs w:val="22"/>
        </w:rPr>
      </w:pPr>
      <w:r w:rsidRPr="00904305">
        <w:rPr>
          <w:rFonts w:ascii="Calibri" w:eastAsiaTheme="minorEastAsia" w:hAnsi="Calibri" w:cs="Calibri" w:hint="eastAsia"/>
          <w:b/>
          <w:kern w:val="0"/>
          <w:szCs w:val="22"/>
        </w:rPr>
        <w:t>展覽時間：</w:t>
      </w:r>
      <w:r w:rsidRPr="00BF61CD">
        <w:rPr>
          <w:rFonts w:ascii="Calibri" w:eastAsiaTheme="minorEastAsia" w:hAnsi="Calibri" w:cs="Calibri" w:hint="eastAsia"/>
          <w:kern w:val="0"/>
          <w:szCs w:val="22"/>
        </w:rPr>
        <w:t>113</w:t>
      </w:r>
      <w:r w:rsidRPr="00BF61CD">
        <w:rPr>
          <w:rFonts w:ascii="Calibri" w:eastAsiaTheme="minorEastAsia" w:hAnsi="Calibri" w:cs="Calibri" w:hint="eastAsia"/>
          <w:kern w:val="0"/>
          <w:szCs w:val="22"/>
        </w:rPr>
        <w:t>年</w:t>
      </w:r>
      <w:r w:rsidRPr="00BF61CD">
        <w:rPr>
          <w:rFonts w:ascii="Calibri" w:eastAsiaTheme="minorEastAsia" w:hAnsi="Calibri" w:cs="Calibri" w:hint="eastAsia"/>
          <w:kern w:val="0"/>
          <w:szCs w:val="22"/>
        </w:rPr>
        <w:t>3</w:t>
      </w:r>
      <w:r w:rsidRPr="00BF61CD">
        <w:rPr>
          <w:rFonts w:ascii="Calibri" w:eastAsiaTheme="minorEastAsia" w:hAnsi="Calibri" w:cs="Calibri" w:hint="eastAsia"/>
          <w:kern w:val="0"/>
          <w:szCs w:val="22"/>
        </w:rPr>
        <w:t>月</w:t>
      </w:r>
      <w:r w:rsidRPr="00BF61CD">
        <w:rPr>
          <w:rFonts w:ascii="Calibri" w:eastAsiaTheme="minorEastAsia" w:hAnsi="Calibri" w:cs="Calibri" w:hint="eastAsia"/>
          <w:kern w:val="0"/>
          <w:szCs w:val="22"/>
        </w:rPr>
        <w:t>30</w:t>
      </w:r>
      <w:r w:rsidRPr="00BF61CD">
        <w:rPr>
          <w:rFonts w:ascii="Calibri" w:eastAsiaTheme="minorEastAsia" w:hAnsi="Calibri" w:cs="Calibri" w:hint="eastAsia"/>
          <w:kern w:val="0"/>
          <w:szCs w:val="22"/>
        </w:rPr>
        <w:t>日至</w:t>
      </w:r>
      <w:r w:rsidRPr="00BF61CD">
        <w:rPr>
          <w:rFonts w:ascii="Calibri" w:eastAsiaTheme="minorEastAsia" w:hAnsi="Calibri" w:cs="Calibri" w:hint="eastAsia"/>
          <w:kern w:val="0"/>
          <w:szCs w:val="22"/>
        </w:rPr>
        <w:t>113</w:t>
      </w:r>
      <w:r w:rsidRPr="00BF61CD">
        <w:rPr>
          <w:rFonts w:ascii="Calibri" w:eastAsiaTheme="minorEastAsia" w:hAnsi="Calibri" w:cs="Calibri" w:hint="eastAsia"/>
          <w:kern w:val="0"/>
          <w:szCs w:val="22"/>
        </w:rPr>
        <w:t>年</w:t>
      </w:r>
      <w:r w:rsidRPr="00BF61CD">
        <w:rPr>
          <w:rFonts w:ascii="Calibri" w:eastAsiaTheme="minorEastAsia" w:hAnsi="Calibri" w:cs="Calibri" w:hint="eastAsia"/>
          <w:kern w:val="0"/>
          <w:szCs w:val="22"/>
        </w:rPr>
        <w:t>7</w:t>
      </w:r>
      <w:r w:rsidRPr="00BF61CD">
        <w:rPr>
          <w:rFonts w:ascii="Calibri" w:eastAsiaTheme="minorEastAsia" w:hAnsi="Calibri" w:cs="Calibri" w:hint="eastAsia"/>
          <w:kern w:val="0"/>
          <w:szCs w:val="22"/>
        </w:rPr>
        <w:t>月</w:t>
      </w:r>
      <w:r w:rsidRPr="00BF61CD">
        <w:rPr>
          <w:rFonts w:ascii="Calibri" w:eastAsiaTheme="minorEastAsia" w:hAnsi="Calibri" w:cs="Calibri" w:hint="eastAsia"/>
          <w:kern w:val="0"/>
          <w:szCs w:val="22"/>
        </w:rPr>
        <w:t>7</w:t>
      </w:r>
      <w:r w:rsidRPr="00BF61CD">
        <w:rPr>
          <w:rFonts w:ascii="Calibri" w:eastAsiaTheme="minorEastAsia" w:hAnsi="Calibri" w:cs="Calibri" w:hint="eastAsia"/>
          <w:kern w:val="0"/>
          <w:szCs w:val="22"/>
        </w:rPr>
        <w:t>日</w:t>
      </w:r>
    </w:p>
    <w:p w14:paraId="35B54856" w14:textId="21AD85A0" w:rsidR="00BF61CD" w:rsidRPr="00BF61CD" w:rsidRDefault="00BF61CD" w:rsidP="00BF61CD">
      <w:pPr>
        <w:pStyle w:val="a7"/>
        <w:numPr>
          <w:ilvl w:val="0"/>
          <w:numId w:val="1"/>
        </w:numPr>
        <w:ind w:leftChars="0"/>
        <w:rPr>
          <w:rFonts w:ascii="Calibri" w:eastAsiaTheme="minorEastAsia" w:hAnsi="Calibri" w:cs="Calibri"/>
          <w:kern w:val="0"/>
          <w:szCs w:val="22"/>
        </w:rPr>
      </w:pPr>
      <w:r w:rsidRPr="00904305">
        <w:rPr>
          <w:rFonts w:ascii="Calibri" w:eastAsiaTheme="minorEastAsia" w:hAnsi="Calibri" w:cs="Calibri" w:hint="eastAsia"/>
          <w:b/>
          <w:kern w:val="0"/>
          <w:szCs w:val="22"/>
        </w:rPr>
        <w:t>展覽地點：</w:t>
      </w:r>
      <w:r w:rsidRPr="00BF61CD">
        <w:rPr>
          <w:rFonts w:ascii="Calibri" w:eastAsiaTheme="minorEastAsia" w:hAnsi="Calibri" w:cs="Calibri" w:hint="eastAsia"/>
          <w:kern w:val="0"/>
          <w:szCs w:val="22"/>
        </w:rPr>
        <w:t>國立臺灣美術館</w:t>
      </w:r>
      <w:r w:rsidRPr="00BF61CD">
        <w:rPr>
          <w:rFonts w:ascii="Calibri" w:eastAsiaTheme="minorEastAsia" w:hAnsi="Calibri" w:cs="Calibri" w:hint="eastAsia"/>
          <w:kern w:val="0"/>
          <w:szCs w:val="22"/>
        </w:rPr>
        <w:t>101</w:t>
      </w:r>
      <w:r w:rsidR="00904305">
        <w:rPr>
          <w:rFonts w:ascii="Calibri" w:eastAsiaTheme="minorEastAsia" w:hAnsi="Calibri" w:cs="Calibri" w:hint="eastAsia"/>
          <w:kern w:val="0"/>
          <w:szCs w:val="22"/>
        </w:rPr>
        <w:t>、</w:t>
      </w:r>
      <w:r w:rsidRPr="00BF61CD">
        <w:rPr>
          <w:rFonts w:ascii="Calibri" w:eastAsiaTheme="minorEastAsia" w:hAnsi="Calibri" w:cs="Calibri" w:hint="eastAsia"/>
          <w:kern w:val="0"/>
          <w:szCs w:val="22"/>
        </w:rPr>
        <w:t>102</w:t>
      </w:r>
      <w:r w:rsidRPr="00BF61CD">
        <w:rPr>
          <w:rFonts w:ascii="Calibri" w:eastAsiaTheme="minorEastAsia" w:hAnsi="Calibri" w:cs="Calibri" w:hint="eastAsia"/>
          <w:kern w:val="0"/>
          <w:szCs w:val="22"/>
        </w:rPr>
        <w:t>展覽室</w:t>
      </w:r>
    </w:p>
    <w:p w14:paraId="5EF301B5" w14:textId="47DBEA13" w:rsidR="00112578" w:rsidRDefault="00D61929" w:rsidP="00C957A4">
      <w:pPr>
        <w:numPr>
          <w:ilvl w:val="0"/>
          <w:numId w:val="1"/>
        </w:numPr>
        <w:adjustRightInd w:val="0"/>
        <w:snapToGrid w:val="0"/>
        <w:jc w:val="both"/>
        <w:rPr>
          <w:rFonts w:ascii="Calibri" w:hAnsi="Calibri" w:cs="Calibri"/>
          <w:kern w:val="0"/>
        </w:rPr>
      </w:pPr>
      <w:r w:rsidRPr="00BF61CD">
        <w:rPr>
          <w:rFonts w:ascii="Calibri" w:hAnsi="Calibri" w:cs="Calibri"/>
          <w:b/>
          <w:kern w:val="0"/>
        </w:rPr>
        <w:t>業務</w:t>
      </w:r>
      <w:r w:rsidR="00F83C0F" w:rsidRPr="00BF61CD">
        <w:rPr>
          <w:rFonts w:ascii="Calibri" w:hAnsi="Calibri" w:cs="Calibri"/>
          <w:b/>
          <w:kern w:val="0"/>
        </w:rPr>
        <w:t>承辦人：</w:t>
      </w:r>
      <w:r w:rsidR="00BF61CD" w:rsidRPr="00BF61CD">
        <w:rPr>
          <w:rFonts w:ascii="Calibri" w:hAnsi="Calibri" w:cs="Calibri" w:hint="eastAsia"/>
          <w:kern w:val="0"/>
        </w:rPr>
        <w:t>謝珮敏、王俞方</w:t>
      </w:r>
      <w:r w:rsidR="00112578" w:rsidRPr="00BF61CD">
        <w:rPr>
          <w:rFonts w:ascii="Calibri" w:hAnsi="Calibri" w:cs="Calibri" w:hint="eastAsia"/>
          <w:kern w:val="0"/>
        </w:rPr>
        <w:t xml:space="preserve">    </w:t>
      </w:r>
      <w:r w:rsidR="00112578" w:rsidRPr="00BF61CD">
        <w:rPr>
          <w:rFonts w:ascii="Calibri" w:hAnsi="Calibri" w:cs="Calibri" w:hint="eastAsia"/>
          <w:kern w:val="0"/>
        </w:rPr>
        <w:t>電話：</w:t>
      </w:r>
      <w:r w:rsidR="00112578" w:rsidRPr="00BF61CD">
        <w:rPr>
          <w:rFonts w:ascii="Calibri" w:hAnsi="Calibri" w:cs="Calibri" w:hint="eastAsia"/>
          <w:kern w:val="0"/>
        </w:rPr>
        <w:t xml:space="preserve">(04)23723552 </w:t>
      </w:r>
      <w:r w:rsidR="00C957A4" w:rsidRPr="00C957A4">
        <w:rPr>
          <w:rFonts w:ascii="Calibri" w:hAnsi="Calibri" w:cs="Calibri" w:hint="eastAsia"/>
          <w:kern w:val="0"/>
        </w:rPr>
        <w:t>#318</w:t>
      </w:r>
      <w:r w:rsidR="00C957A4" w:rsidRPr="00C957A4">
        <w:rPr>
          <w:rFonts w:ascii="Calibri" w:hAnsi="Calibri" w:cs="Calibri" w:hint="eastAsia"/>
          <w:kern w:val="0"/>
        </w:rPr>
        <w:t>、</w:t>
      </w:r>
      <w:r w:rsidR="00C957A4" w:rsidRPr="00C957A4">
        <w:rPr>
          <w:rFonts w:ascii="Calibri" w:hAnsi="Calibri" w:cs="Calibri" w:hint="eastAsia"/>
          <w:kern w:val="0"/>
        </w:rPr>
        <w:t>#319</w:t>
      </w:r>
    </w:p>
    <w:p w14:paraId="5AAFA455" w14:textId="77777777" w:rsidR="00C957A4" w:rsidRDefault="00C957A4" w:rsidP="00C957A4">
      <w:pPr>
        <w:adjustRightInd w:val="0"/>
        <w:snapToGrid w:val="0"/>
        <w:ind w:left="340"/>
        <w:jc w:val="both"/>
        <w:rPr>
          <w:rFonts w:ascii="Calibri" w:hAnsi="Calibri" w:cs="Calibri"/>
          <w:kern w:val="0"/>
        </w:rPr>
      </w:pPr>
    </w:p>
    <w:p w14:paraId="5F978114" w14:textId="41918062" w:rsidR="00C957A4" w:rsidRDefault="00C957A4" w:rsidP="00C957A4">
      <w:pPr>
        <w:adjustRightInd w:val="0"/>
        <w:snapToGrid w:val="0"/>
        <w:jc w:val="both"/>
        <w:rPr>
          <w:rFonts w:ascii="Calibri" w:hAnsi="Calibri" w:cs="Calibri"/>
          <w:b/>
          <w:kern w:val="0"/>
        </w:rPr>
      </w:pPr>
      <w:r w:rsidRPr="00C957A4">
        <w:rPr>
          <w:rFonts w:ascii="Calibri" w:hAnsi="Calibri" w:cs="Calibri" w:hint="eastAsia"/>
          <w:b/>
          <w:kern w:val="0"/>
        </w:rPr>
        <w:t>「致未來世代的美術史」</w:t>
      </w:r>
    </w:p>
    <w:p w14:paraId="189FC18D" w14:textId="77777777" w:rsidR="001A5EA6" w:rsidRPr="00904305" w:rsidRDefault="001A5EA6" w:rsidP="00C957A4">
      <w:pPr>
        <w:numPr>
          <w:ilvl w:val="0"/>
          <w:numId w:val="1"/>
        </w:numPr>
        <w:adjustRightInd w:val="0"/>
        <w:snapToGrid w:val="0"/>
        <w:rPr>
          <w:rFonts w:ascii="Calibri" w:hAnsi="Calibri" w:cs="Calibri"/>
          <w:b/>
          <w:kern w:val="0"/>
        </w:rPr>
      </w:pPr>
      <w:r w:rsidRPr="00904305">
        <w:rPr>
          <w:rFonts w:ascii="Calibri" w:hAnsi="Calibri" w:cs="Calibri" w:hint="eastAsia"/>
          <w:b/>
          <w:kern w:val="0"/>
        </w:rPr>
        <w:t>典藏展</w:t>
      </w:r>
    </w:p>
    <w:p w14:paraId="0C955453" w14:textId="160FD219" w:rsidR="00BF61CD" w:rsidRPr="00C957A4" w:rsidRDefault="00C957A4" w:rsidP="001A5EA6">
      <w:pPr>
        <w:adjustRightInd w:val="0"/>
        <w:snapToGrid w:val="0"/>
        <w:ind w:left="340"/>
        <w:rPr>
          <w:rFonts w:ascii="Calibri" w:hAnsi="Calibri" w:cs="Calibri"/>
          <w:kern w:val="0"/>
        </w:rPr>
      </w:pPr>
      <w:r w:rsidRPr="00C957A4">
        <w:rPr>
          <w:rFonts w:ascii="Calibri" w:hAnsi="Calibri" w:cs="Calibri" w:hint="eastAsia"/>
          <w:kern w:val="0"/>
        </w:rPr>
        <w:t>113</w:t>
      </w:r>
      <w:r w:rsidRPr="00C957A4">
        <w:rPr>
          <w:rFonts w:ascii="Calibri" w:hAnsi="Calibri" w:cs="Calibri" w:hint="eastAsia"/>
          <w:kern w:val="0"/>
        </w:rPr>
        <w:t>年</w:t>
      </w:r>
      <w:r w:rsidRPr="00C957A4">
        <w:rPr>
          <w:rFonts w:ascii="Calibri" w:hAnsi="Calibri" w:cs="Calibri" w:hint="eastAsia"/>
          <w:kern w:val="0"/>
        </w:rPr>
        <w:t>3</w:t>
      </w:r>
      <w:r w:rsidRPr="00C957A4">
        <w:rPr>
          <w:rFonts w:ascii="Calibri" w:hAnsi="Calibri" w:cs="Calibri" w:hint="eastAsia"/>
          <w:kern w:val="0"/>
        </w:rPr>
        <w:t>月</w:t>
      </w:r>
      <w:r w:rsidRPr="00C957A4">
        <w:rPr>
          <w:rFonts w:ascii="Calibri" w:hAnsi="Calibri" w:cs="Calibri" w:hint="eastAsia"/>
          <w:kern w:val="0"/>
        </w:rPr>
        <w:t>23</w:t>
      </w:r>
      <w:r w:rsidRPr="00C957A4">
        <w:rPr>
          <w:rFonts w:ascii="Calibri" w:hAnsi="Calibri" w:cs="Calibri" w:hint="eastAsia"/>
          <w:kern w:val="0"/>
        </w:rPr>
        <w:t>日至</w:t>
      </w:r>
      <w:r w:rsidRPr="00C957A4">
        <w:rPr>
          <w:rFonts w:ascii="Calibri" w:hAnsi="Calibri" w:cs="Calibri" w:hint="eastAsia"/>
          <w:kern w:val="0"/>
        </w:rPr>
        <w:t>113</w:t>
      </w:r>
      <w:r w:rsidRPr="00C957A4">
        <w:rPr>
          <w:rFonts w:ascii="Calibri" w:hAnsi="Calibri" w:cs="Calibri" w:hint="eastAsia"/>
          <w:kern w:val="0"/>
        </w:rPr>
        <w:t>年</w:t>
      </w:r>
      <w:r w:rsidRPr="00C957A4">
        <w:rPr>
          <w:rFonts w:ascii="Calibri" w:hAnsi="Calibri" w:cs="Calibri" w:hint="eastAsia"/>
          <w:kern w:val="0"/>
        </w:rPr>
        <w:t>12</w:t>
      </w:r>
      <w:r w:rsidRPr="00C957A4">
        <w:rPr>
          <w:rFonts w:ascii="Calibri" w:hAnsi="Calibri" w:cs="Calibri" w:hint="eastAsia"/>
          <w:kern w:val="0"/>
        </w:rPr>
        <w:t>月</w:t>
      </w:r>
      <w:r w:rsidRPr="00C957A4">
        <w:rPr>
          <w:rFonts w:ascii="Calibri" w:hAnsi="Calibri" w:cs="Calibri" w:hint="eastAsia"/>
          <w:kern w:val="0"/>
        </w:rPr>
        <w:t>29</w:t>
      </w:r>
      <w:r w:rsidRPr="00C957A4">
        <w:rPr>
          <w:rFonts w:ascii="Calibri" w:hAnsi="Calibri" w:cs="Calibri" w:hint="eastAsia"/>
          <w:kern w:val="0"/>
        </w:rPr>
        <w:t>日</w:t>
      </w:r>
      <w:r w:rsidR="001A5EA6">
        <w:rPr>
          <w:rFonts w:ascii="Calibri" w:hAnsi="Calibri" w:cs="Calibri" w:hint="eastAsia"/>
          <w:kern w:val="0"/>
        </w:rPr>
        <w:t>，</w:t>
      </w:r>
      <w:r w:rsidR="001A5EA6" w:rsidRPr="00C957A4">
        <w:rPr>
          <w:rFonts w:ascii="Calibri" w:hAnsi="Calibri" w:cs="Calibri"/>
          <w:kern w:val="0"/>
        </w:rPr>
        <w:t>國立臺灣美術館</w:t>
      </w:r>
      <w:r w:rsidR="001A5EA6" w:rsidRPr="00C957A4">
        <w:rPr>
          <w:rFonts w:ascii="Calibri" w:hAnsi="Calibri" w:cs="Calibri" w:hint="eastAsia"/>
          <w:kern w:val="0"/>
        </w:rPr>
        <w:t>301</w:t>
      </w:r>
      <w:r w:rsidR="001A5EA6" w:rsidRPr="00C957A4">
        <w:rPr>
          <w:rFonts w:ascii="Calibri" w:hAnsi="Calibri" w:cs="Calibri"/>
          <w:kern w:val="0"/>
        </w:rPr>
        <w:t>展覽室</w:t>
      </w:r>
      <w:r w:rsidR="001A5EA6">
        <w:rPr>
          <w:rFonts w:ascii="Calibri" w:hAnsi="Calibri" w:cs="Calibri" w:hint="eastAsia"/>
          <w:kern w:val="0"/>
        </w:rPr>
        <w:t>、</w:t>
      </w:r>
      <w:r w:rsidR="001A5EA6" w:rsidRPr="00C957A4">
        <w:rPr>
          <w:rFonts w:ascii="Calibri" w:hAnsi="Calibri" w:cs="Calibri"/>
          <w:kern w:val="0"/>
        </w:rPr>
        <w:t>301-302</w:t>
      </w:r>
      <w:r w:rsidR="001A5EA6" w:rsidRPr="00C957A4">
        <w:rPr>
          <w:rFonts w:ascii="Calibri" w:hAnsi="Calibri" w:cs="Calibri" w:hint="eastAsia"/>
          <w:kern w:val="0"/>
        </w:rPr>
        <w:t>走廊</w:t>
      </w:r>
    </w:p>
    <w:p w14:paraId="106C89D4" w14:textId="45A74FCF" w:rsidR="001A5EA6" w:rsidRPr="00904305" w:rsidRDefault="001A5EA6" w:rsidP="001A5EA6">
      <w:pPr>
        <w:numPr>
          <w:ilvl w:val="0"/>
          <w:numId w:val="1"/>
        </w:numPr>
        <w:adjustRightInd w:val="0"/>
        <w:snapToGrid w:val="0"/>
        <w:rPr>
          <w:rFonts w:ascii="Calibri" w:hAnsi="Calibri" w:cs="Calibri"/>
          <w:b/>
          <w:kern w:val="0"/>
        </w:rPr>
      </w:pPr>
      <w:r w:rsidRPr="00904305">
        <w:rPr>
          <w:rFonts w:ascii="Calibri" w:hAnsi="Calibri" w:cs="Calibri" w:hint="eastAsia"/>
          <w:b/>
          <w:kern w:val="0"/>
        </w:rPr>
        <w:t>修復展</w:t>
      </w:r>
    </w:p>
    <w:p w14:paraId="57D09E43" w14:textId="620BC118" w:rsidR="00BF61CD" w:rsidRDefault="001A5EA6" w:rsidP="001A5EA6">
      <w:pPr>
        <w:adjustRightInd w:val="0"/>
        <w:snapToGrid w:val="0"/>
        <w:ind w:left="340"/>
        <w:rPr>
          <w:rFonts w:ascii="Calibri" w:hAnsi="Calibri" w:cs="Calibri"/>
          <w:kern w:val="0"/>
        </w:rPr>
      </w:pPr>
      <w:r w:rsidRPr="00C957A4">
        <w:rPr>
          <w:rFonts w:ascii="Calibri" w:hAnsi="Calibri" w:cs="Calibri"/>
          <w:kern w:val="0"/>
        </w:rPr>
        <w:t>11</w:t>
      </w:r>
      <w:r w:rsidRPr="00C957A4">
        <w:rPr>
          <w:rFonts w:ascii="Calibri" w:hAnsi="Calibri" w:cs="Calibri" w:hint="eastAsia"/>
          <w:kern w:val="0"/>
        </w:rPr>
        <w:t>3</w:t>
      </w:r>
      <w:r w:rsidRPr="00C957A4">
        <w:rPr>
          <w:rFonts w:ascii="Calibri" w:hAnsi="Calibri" w:cs="Calibri"/>
          <w:kern w:val="0"/>
        </w:rPr>
        <w:t>年</w:t>
      </w:r>
      <w:r w:rsidRPr="00C957A4">
        <w:rPr>
          <w:rFonts w:ascii="Calibri" w:hAnsi="Calibri" w:cs="Calibri" w:hint="eastAsia"/>
          <w:kern w:val="0"/>
        </w:rPr>
        <w:t>3</w:t>
      </w:r>
      <w:r w:rsidRPr="00C957A4">
        <w:rPr>
          <w:rFonts w:ascii="Calibri" w:hAnsi="Calibri" w:cs="Calibri"/>
          <w:kern w:val="0"/>
        </w:rPr>
        <w:t>月</w:t>
      </w:r>
      <w:r w:rsidRPr="00C957A4">
        <w:rPr>
          <w:rFonts w:ascii="Calibri" w:hAnsi="Calibri" w:cs="Calibri" w:hint="eastAsia"/>
          <w:kern w:val="0"/>
        </w:rPr>
        <w:t>23</w:t>
      </w:r>
      <w:r w:rsidRPr="00C957A4">
        <w:rPr>
          <w:rFonts w:ascii="Calibri" w:hAnsi="Calibri" w:cs="Calibri"/>
          <w:kern w:val="0"/>
        </w:rPr>
        <w:t>日至</w:t>
      </w:r>
      <w:r w:rsidRPr="00C957A4">
        <w:rPr>
          <w:rFonts w:ascii="Calibri" w:hAnsi="Calibri" w:cs="Calibri" w:hint="eastAsia"/>
          <w:kern w:val="0"/>
        </w:rPr>
        <w:t>113</w:t>
      </w:r>
      <w:r w:rsidRPr="00C957A4">
        <w:rPr>
          <w:rFonts w:ascii="Calibri" w:hAnsi="Calibri" w:cs="Calibri" w:hint="eastAsia"/>
          <w:kern w:val="0"/>
        </w:rPr>
        <w:t>年</w:t>
      </w:r>
      <w:r w:rsidRPr="00C957A4">
        <w:rPr>
          <w:rFonts w:ascii="Calibri" w:hAnsi="Calibri" w:cs="Calibri" w:hint="eastAsia"/>
          <w:kern w:val="0"/>
        </w:rPr>
        <w:t>7</w:t>
      </w:r>
      <w:r w:rsidRPr="00C957A4">
        <w:rPr>
          <w:rFonts w:ascii="Calibri" w:hAnsi="Calibri" w:cs="Calibri"/>
          <w:kern w:val="0"/>
        </w:rPr>
        <w:t>月</w:t>
      </w:r>
      <w:r w:rsidRPr="00C957A4">
        <w:rPr>
          <w:rFonts w:ascii="Calibri" w:hAnsi="Calibri" w:cs="Calibri" w:hint="eastAsia"/>
          <w:kern w:val="0"/>
        </w:rPr>
        <w:t>28</w:t>
      </w:r>
      <w:r w:rsidRPr="00C957A4">
        <w:rPr>
          <w:rFonts w:ascii="Calibri" w:hAnsi="Calibri" w:cs="Calibri"/>
          <w:kern w:val="0"/>
        </w:rPr>
        <w:t>日</w:t>
      </w:r>
      <w:r>
        <w:rPr>
          <w:rFonts w:ascii="Calibri" w:hAnsi="Calibri" w:cs="Calibri" w:hint="eastAsia"/>
          <w:kern w:val="0"/>
        </w:rPr>
        <w:t>，</w:t>
      </w:r>
      <w:r w:rsidRPr="001A5EA6">
        <w:rPr>
          <w:rFonts w:ascii="Calibri" w:hAnsi="Calibri" w:cs="Calibri" w:hint="eastAsia"/>
          <w:kern w:val="0"/>
        </w:rPr>
        <w:t>國立臺灣美術館</w:t>
      </w:r>
      <w:r>
        <w:rPr>
          <w:rFonts w:ascii="Calibri" w:hAnsi="Calibri" w:cs="Calibri" w:hint="eastAsia"/>
          <w:kern w:val="0"/>
        </w:rPr>
        <w:t>302</w:t>
      </w:r>
      <w:r w:rsidRPr="001A5EA6">
        <w:rPr>
          <w:rFonts w:ascii="Calibri" w:hAnsi="Calibri" w:cs="Calibri" w:hint="eastAsia"/>
          <w:kern w:val="0"/>
        </w:rPr>
        <w:t>展覽室</w:t>
      </w:r>
      <w:r>
        <w:rPr>
          <w:rFonts w:ascii="Calibri" w:hAnsi="Calibri" w:cs="Calibri"/>
          <w:kern w:val="0"/>
        </w:rPr>
        <w:t xml:space="preserve"> </w:t>
      </w:r>
    </w:p>
    <w:p w14:paraId="79544D53" w14:textId="1E9C5BF5" w:rsidR="00C957A4" w:rsidRPr="00C957A4" w:rsidRDefault="00C957A4" w:rsidP="00C957A4">
      <w:pPr>
        <w:numPr>
          <w:ilvl w:val="0"/>
          <w:numId w:val="1"/>
        </w:numPr>
        <w:adjustRightInd w:val="0"/>
        <w:snapToGrid w:val="0"/>
        <w:rPr>
          <w:rFonts w:ascii="Calibri" w:hAnsi="Calibri" w:cs="Calibri"/>
          <w:kern w:val="0"/>
        </w:rPr>
      </w:pPr>
      <w:r w:rsidRPr="00C957A4">
        <w:rPr>
          <w:rFonts w:ascii="Calibri" w:hAnsi="Calibri" w:cs="Calibri"/>
          <w:b/>
          <w:kern w:val="0"/>
        </w:rPr>
        <w:t>業務承辦人：</w:t>
      </w:r>
      <w:r w:rsidRPr="00C957A4">
        <w:rPr>
          <w:rFonts w:ascii="Calibri" w:hAnsi="Calibri" w:cs="Calibri" w:hint="eastAsia"/>
          <w:kern w:val="0"/>
        </w:rPr>
        <w:t>黃詠純、宓儀</w:t>
      </w:r>
      <w:r w:rsidR="00904305">
        <w:rPr>
          <w:rFonts w:ascii="Calibri" w:hAnsi="Calibri" w:cs="Calibri"/>
          <w:kern w:val="0"/>
        </w:rPr>
        <w:t xml:space="preserve">  </w:t>
      </w:r>
      <w:r w:rsidRPr="00C957A4">
        <w:rPr>
          <w:rFonts w:ascii="Calibri" w:hAnsi="Calibri" w:cs="Calibri"/>
          <w:kern w:val="0"/>
        </w:rPr>
        <w:t>電話：</w:t>
      </w:r>
      <w:r w:rsidRPr="00C957A4">
        <w:rPr>
          <w:rFonts w:ascii="Calibri" w:hAnsi="Calibri" w:cs="Calibri"/>
          <w:kern w:val="0"/>
        </w:rPr>
        <w:t>(04)23723552 #30</w:t>
      </w:r>
      <w:r w:rsidRPr="00C957A4">
        <w:rPr>
          <w:rFonts w:ascii="Calibri" w:hAnsi="Calibri" w:cs="Calibri" w:hint="eastAsia"/>
          <w:kern w:val="0"/>
        </w:rPr>
        <w:t>3</w:t>
      </w:r>
      <w:r w:rsidRPr="00C957A4">
        <w:rPr>
          <w:rFonts w:ascii="Calibri" w:hAnsi="Calibri" w:cs="Calibri"/>
          <w:kern w:val="0"/>
        </w:rPr>
        <w:t>、</w:t>
      </w:r>
      <w:r w:rsidRPr="00C957A4">
        <w:rPr>
          <w:rFonts w:ascii="Calibri" w:hAnsi="Calibri" w:cs="Calibri"/>
          <w:kern w:val="0"/>
        </w:rPr>
        <w:t>#</w:t>
      </w:r>
      <w:r w:rsidRPr="00C957A4">
        <w:rPr>
          <w:rFonts w:ascii="Calibri" w:hAnsi="Calibri" w:cs="Calibri" w:hint="eastAsia"/>
          <w:kern w:val="0"/>
        </w:rPr>
        <w:t>714</w:t>
      </w:r>
    </w:p>
    <w:p w14:paraId="05680500" w14:textId="77777777" w:rsidR="00C957A4" w:rsidRPr="00904305" w:rsidRDefault="00C957A4" w:rsidP="00C957A4">
      <w:pPr>
        <w:adjustRightInd w:val="0"/>
        <w:snapToGrid w:val="0"/>
        <w:ind w:left="340"/>
        <w:rPr>
          <w:rFonts w:ascii="Calibri" w:hAnsi="Calibri" w:cs="Calibri"/>
          <w:kern w:val="0"/>
        </w:rPr>
      </w:pPr>
    </w:p>
    <w:p w14:paraId="611D6475" w14:textId="7E6BB768" w:rsidR="008A25FC" w:rsidRPr="004E2751" w:rsidRDefault="008A25FC" w:rsidP="008A25FC">
      <w:pPr>
        <w:numPr>
          <w:ilvl w:val="0"/>
          <w:numId w:val="1"/>
        </w:numPr>
        <w:adjustRightInd w:val="0"/>
        <w:snapToGrid w:val="0"/>
        <w:rPr>
          <w:rFonts w:ascii="Calibri" w:hAnsi="Calibri" w:cs="Calibri"/>
          <w:kern w:val="0"/>
        </w:rPr>
      </w:pPr>
      <w:r w:rsidRPr="002A5E19">
        <w:rPr>
          <w:rFonts w:ascii="Calibri" w:hAnsi="Calibri" w:cs="Calibri"/>
          <w:b/>
          <w:kern w:val="0"/>
        </w:rPr>
        <w:t>新聞聯絡人：</w:t>
      </w:r>
      <w:r w:rsidRPr="002A5E19">
        <w:rPr>
          <w:rFonts w:ascii="Calibri" w:hAnsi="Calibri" w:cs="Calibri" w:hint="eastAsia"/>
          <w:kern w:val="0"/>
        </w:rPr>
        <w:t>嚴碧梅</w:t>
      </w:r>
      <w:r w:rsidRPr="002A5E19">
        <w:rPr>
          <w:rFonts w:ascii="Calibri" w:hAnsi="Calibri" w:cs="Calibri"/>
        </w:rPr>
        <w:t xml:space="preserve">  </w:t>
      </w:r>
      <w:r w:rsidRPr="002A5E19">
        <w:rPr>
          <w:rFonts w:ascii="Calibri" w:hAnsi="Calibri" w:cs="Calibri"/>
        </w:rPr>
        <w:t>電話：</w:t>
      </w:r>
      <w:r w:rsidRPr="002A5E19">
        <w:rPr>
          <w:rFonts w:ascii="Calibri" w:hAnsi="Calibri" w:cs="Calibri"/>
        </w:rPr>
        <w:t>(04) 2372-3552 #1</w:t>
      </w:r>
      <w:r w:rsidRPr="002A5E19">
        <w:rPr>
          <w:rFonts w:ascii="Calibri" w:hAnsi="Calibri" w:cs="Calibri" w:hint="eastAsia"/>
        </w:rPr>
        <w:t>2</w:t>
      </w:r>
      <w:r w:rsidRPr="002A5E19">
        <w:rPr>
          <w:rFonts w:ascii="Calibri" w:hAnsi="Calibri" w:cs="Calibri"/>
        </w:rPr>
        <w:t>3</w:t>
      </w:r>
    </w:p>
    <w:p w14:paraId="22A607E9" w14:textId="0E90C8AE" w:rsidR="00904305" w:rsidRDefault="00904305">
      <w:pPr>
        <w:widowControl/>
        <w:rPr>
          <w:rFonts w:ascii="微軟正黑體" w:eastAsia="微軟正黑體" w:hAnsi="微軟正黑體" w:cs="微軟正黑體"/>
          <w:color w:val="000000"/>
        </w:rPr>
      </w:pPr>
      <w:r>
        <w:rPr>
          <w:rFonts w:ascii="微軟正黑體" w:eastAsia="微軟正黑體" w:hAnsi="微軟正黑體" w:cs="微軟正黑體"/>
          <w:color w:val="000000"/>
        </w:rPr>
        <w:br w:type="page"/>
      </w:r>
    </w:p>
    <w:p w14:paraId="7AAAE728" w14:textId="77777777" w:rsidR="00C957A4" w:rsidRPr="00C576A7" w:rsidRDefault="00C957A4" w:rsidP="00C957A4">
      <w:pPr>
        <w:snapToGrid w:val="0"/>
        <w:spacing w:beforeLines="50" w:before="180" w:line="276" w:lineRule="auto"/>
        <w:contextualSpacing/>
        <w:rPr>
          <w:rFonts w:ascii="Calibri" w:hAnsi="Calibri" w:cs="Calibri"/>
          <w:b/>
          <w:kern w:val="0"/>
        </w:rPr>
      </w:pPr>
      <w:r w:rsidRPr="00C576A7">
        <w:rPr>
          <w:rFonts w:ascii="Calibri" w:hAnsi="Calibri" w:cs="Calibri" w:hint="eastAsia"/>
          <w:b/>
          <w:kern w:val="0"/>
        </w:rPr>
        <w:lastRenderedPageBreak/>
        <w:t>國立臺灣美術館</w:t>
      </w:r>
    </w:p>
    <w:p w14:paraId="0972D80E" w14:textId="77777777" w:rsidR="00C957A4" w:rsidRPr="00C576A7" w:rsidRDefault="00C957A4" w:rsidP="00C957A4">
      <w:pPr>
        <w:numPr>
          <w:ilvl w:val="0"/>
          <w:numId w:val="1"/>
        </w:numPr>
        <w:snapToGrid w:val="0"/>
        <w:spacing w:line="276" w:lineRule="auto"/>
        <w:contextualSpacing/>
        <w:rPr>
          <w:rFonts w:ascii="Calibri" w:hAnsi="Calibri" w:cs="Calibri"/>
          <w:b/>
          <w:kern w:val="0"/>
        </w:rPr>
      </w:pPr>
      <w:proofErr w:type="gramStart"/>
      <w:r w:rsidRPr="00C576A7">
        <w:rPr>
          <w:rFonts w:ascii="Calibri" w:hAnsi="Calibri" w:cs="Calibri" w:hint="eastAsia"/>
          <w:b/>
          <w:kern w:val="0"/>
        </w:rPr>
        <w:t>官網</w:t>
      </w:r>
      <w:proofErr w:type="gramEnd"/>
      <w:r w:rsidRPr="00C576A7">
        <w:rPr>
          <w:rFonts w:ascii="Calibri" w:hAnsi="Calibri" w:cs="Calibri" w:hint="eastAsia"/>
          <w:b/>
          <w:kern w:val="0"/>
        </w:rPr>
        <w:t>：</w:t>
      </w:r>
      <w:hyperlink r:id="rId8" w:history="1">
        <w:r w:rsidRPr="00C576A7">
          <w:rPr>
            <w:rFonts w:ascii="Arial" w:hAnsi="Arial" w:cs="Calibri" w:hint="eastAsia"/>
            <w:kern w:val="0"/>
            <w:sz w:val="18"/>
            <w:u w:val="single"/>
          </w:rPr>
          <w:t>https://www.ntmofa.gov.tw/</w:t>
        </w:r>
      </w:hyperlink>
    </w:p>
    <w:p w14:paraId="15D74191" w14:textId="77777777" w:rsidR="00C957A4" w:rsidRPr="00C576A7" w:rsidRDefault="00C957A4" w:rsidP="00C957A4">
      <w:pPr>
        <w:numPr>
          <w:ilvl w:val="0"/>
          <w:numId w:val="1"/>
        </w:numPr>
        <w:snapToGrid w:val="0"/>
        <w:spacing w:line="276" w:lineRule="auto"/>
        <w:contextualSpacing/>
        <w:rPr>
          <w:rFonts w:ascii="Calibri" w:hAnsi="Calibri" w:cs="Calibri"/>
          <w:b/>
          <w:kern w:val="0"/>
        </w:rPr>
      </w:pPr>
      <w:r w:rsidRPr="00C576A7">
        <w:rPr>
          <w:rFonts w:ascii="Calibri" w:hAnsi="Calibri" w:cs="Calibri" w:hint="eastAsia"/>
          <w:b/>
          <w:kern w:val="0"/>
        </w:rPr>
        <w:t>FB</w:t>
      </w:r>
      <w:r w:rsidRPr="00C576A7">
        <w:rPr>
          <w:rFonts w:ascii="Calibri" w:hAnsi="Calibri" w:cs="Calibri" w:hint="eastAsia"/>
          <w:b/>
          <w:kern w:val="0"/>
        </w:rPr>
        <w:t>：</w:t>
      </w:r>
      <w:hyperlink r:id="rId9" w:history="1">
        <w:r w:rsidRPr="00C576A7">
          <w:rPr>
            <w:rFonts w:ascii="Arial" w:hAnsi="Arial" w:cs="Calibri" w:hint="eastAsia"/>
            <w:kern w:val="0"/>
            <w:sz w:val="18"/>
            <w:u w:val="single"/>
          </w:rPr>
          <w:t>https://www.facebook.com/ntmofa/</w:t>
        </w:r>
      </w:hyperlink>
    </w:p>
    <w:p w14:paraId="7DFB1F27" w14:textId="77777777" w:rsidR="00C957A4" w:rsidRPr="00C576A7" w:rsidRDefault="00C957A4" w:rsidP="00C957A4">
      <w:pPr>
        <w:numPr>
          <w:ilvl w:val="0"/>
          <w:numId w:val="1"/>
        </w:numPr>
        <w:snapToGrid w:val="0"/>
        <w:spacing w:line="276" w:lineRule="auto"/>
        <w:contextualSpacing/>
        <w:rPr>
          <w:rFonts w:ascii="Calibri" w:hAnsi="Calibri" w:cs="Calibri"/>
        </w:rPr>
      </w:pPr>
      <w:r w:rsidRPr="00973307">
        <w:rPr>
          <w:rFonts w:ascii="Arial" w:hAnsi="Arial" w:hint="eastAsia"/>
          <w:b/>
          <w:sz w:val="18"/>
        </w:rPr>
        <w:t>LINE</w:t>
      </w:r>
      <w:r w:rsidRPr="00973307">
        <w:rPr>
          <w:rFonts w:ascii="Arial" w:hAnsi="Arial" w:hint="eastAsia"/>
          <w:b/>
          <w:sz w:val="18"/>
        </w:rPr>
        <w:t>：</w:t>
      </w:r>
      <w:hyperlink r:id="rId10" w:history="1">
        <w:r w:rsidRPr="008F5ED9">
          <w:rPr>
            <w:rStyle w:val="ab"/>
            <w:rFonts w:hint="eastAsia"/>
          </w:rPr>
          <w:t>https://lin.ee/dApAqLs</w:t>
        </w:r>
      </w:hyperlink>
    </w:p>
    <w:p w14:paraId="25E72650" w14:textId="77777777" w:rsidR="00C957A4" w:rsidRPr="00C576A7" w:rsidRDefault="00C957A4" w:rsidP="00C957A4">
      <w:pPr>
        <w:rPr>
          <w:rFonts w:ascii="Calibri" w:hAnsi="Calibri" w:cs="Calibri"/>
        </w:rPr>
      </w:pPr>
    </w:p>
    <w:p w14:paraId="2FB58A61" w14:textId="77777777" w:rsidR="00C957A4" w:rsidRPr="00C576A7" w:rsidRDefault="00C957A4" w:rsidP="00C957A4">
      <w:pPr>
        <w:rPr>
          <w:rFonts w:ascii="Calibri" w:hAnsi="Calibri" w:cs="Calibri"/>
        </w:rPr>
      </w:pPr>
      <w:r w:rsidRPr="00C576A7">
        <w:rPr>
          <w:rFonts w:ascii="Calibri" w:hAnsi="Calibri" w:cs="Calibri"/>
        </w:rPr>
        <w:t>開放時間：</w:t>
      </w:r>
    </w:p>
    <w:p w14:paraId="628A715F" w14:textId="77777777" w:rsidR="00C957A4" w:rsidRPr="00C576A7" w:rsidRDefault="00C957A4" w:rsidP="00C957A4">
      <w:pPr>
        <w:rPr>
          <w:rFonts w:ascii="Calibri" w:hAnsi="Calibri" w:cs="Calibri"/>
        </w:rPr>
      </w:pPr>
      <w:r w:rsidRPr="00C576A7">
        <w:rPr>
          <w:rFonts w:ascii="Calibri" w:hAnsi="Calibri" w:cs="Calibri"/>
        </w:rPr>
        <w:t>週二至週五</w:t>
      </w:r>
      <w:r w:rsidRPr="00C576A7">
        <w:rPr>
          <w:rFonts w:ascii="Calibri" w:hAnsi="Calibri" w:cs="Calibri"/>
        </w:rPr>
        <w:t>09:00</w:t>
      </w:r>
      <w:r w:rsidRPr="00C576A7">
        <w:rPr>
          <w:rFonts w:ascii="Calibri" w:hAnsi="Calibri" w:cs="Calibri"/>
        </w:rPr>
        <w:t>～</w:t>
      </w:r>
      <w:r w:rsidRPr="00C576A7">
        <w:rPr>
          <w:rFonts w:ascii="Calibri" w:hAnsi="Calibri" w:cs="Calibri"/>
        </w:rPr>
        <w:t xml:space="preserve">17:00   </w:t>
      </w:r>
    </w:p>
    <w:p w14:paraId="742C23F3" w14:textId="77777777" w:rsidR="00C957A4" w:rsidRPr="00C576A7" w:rsidRDefault="00C957A4" w:rsidP="00C957A4">
      <w:pPr>
        <w:rPr>
          <w:rFonts w:ascii="Calibri" w:hAnsi="Calibri" w:cs="Calibri"/>
        </w:rPr>
      </w:pPr>
      <w:r w:rsidRPr="00C576A7">
        <w:rPr>
          <w:rFonts w:ascii="Calibri" w:hAnsi="Calibri" w:cs="Calibri"/>
        </w:rPr>
        <w:t>週六、週日</w:t>
      </w:r>
      <w:r w:rsidRPr="00C576A7">
        <w:rPr>
          <w:rFonts w:ascii="Calibri" w:hAnsi="Calibri" w:cs="Calibri"/>
        </w:rPr>
        <w:t>09:00</w:t>
      </w:r>
      <w:r w:rsidRPr="00C576A7">
        <w:rPr>
          <w:rFonts w:ascii="Calibri" w:hAnsi="Calibri" w:cs="Calibri"/>
        </w:rPr>
        <w:t>～</w:t>
      </w:r>
      <w:r w:rsidRPr="00C576A7">
        <w:rPr>
          <w:rFonts w:ascii="Calibri" w:hAnsi="Calibri" w:cs="Calibri"/>
        </w:rPr>
        <w:t>18:00</w:t>
      </w:r>
      <w:r w:rsidRPr="00C576A7">
        <w:rPr>
          <w:rFonts w:ascii="Calibri" w:hAnsi="Calibri" w:cs="Calibri" w:hint="eastAsia"/>
        </w:rPr>
        <w:t>（</w:t>
      </w:r>
      <w:r w:rsidRPr="00C576A7">
        <w:rPr>
          <w:rFonts w:ascii="Calibri" w:hAnsi="Calibri" w:cs="Calibri"/>
        </w:rPr>
        <w:t>週一休館</w:t>
      </w:r>
      <w:r w:rsidRPr="00C576A7">
        <w:rPr>
          <w:rFonts w:ascii="Calibri" w:hAnsi="Calibri" w:cs="Calibri" w:hint="eastAsia"/>
        </w:rPr>
        <w:t>）</w:t>
      </w:r>
    </w:p>
    <w:p w14:paraId="5C6C0455" w14:textId="77777777" w:rsidR="00C957A4" w:rsidRPr="00C576A7" w:rsidRDefault="00C957A4" w:rsidP="00C957A4">
      <w:pPr>
        <w:ind w:firstLineChars="150" w:firstLine="360"/>
        <w:rPr>
          <w:rFonts w:ascii="Calibri" w:hAnsi="Calibri" w:cs="Calibri"/>
        </w:rPr>
      </w:pPr>
      <w:r w:rsidRPr="00C576A7">
        <w:rPr>
          <w:rFonts w:ascii="Calibri" w:hAnsi="Calibri" w:cs="Calibri"/>
        </w:rPr>
        <w:t xml:space="preserve"> </w:t>
      </w:r>
    </w:p>
    <w:p w14:paraId="36EF0FD0" w14:textId="77777777" w:rsidR="00C957A4" w:rsidRPr="00C576A7" w:rsidRDefault="00C957A4" w:rsidP="00C957A4">
      <w:pPr>
        <w:rPr>
          <w:rFonts w:ascii="Calibri" w:hAnsi="Calibri" w:cs="Calibri"/>
        </w:rPr>
      </w:pPr>
      <w:r w:rsidRPr="00C576A7">
        <w:rPr>
          <w:rFonts w:ascii="Calibri" w:hAnsi="Calibri" w:cs="Calibri"/>
        </w:rPr>
        <w:t>館</w:t>
      </w:r>
      <w:r w:rsidRPr="00C576A7">
        <w:rPr>
          <w:rFonts w:ascii="Calibri" w:hAnsi="Calibri" w:cs="Calibri"/>
        </w:rPr>
        <w:t xml:space="preserve">    </w:t>
      </w:r>
      <w:r w:rsidRPr="00C576A7">
        <w:rPr>
          <w:rFonts w:ascii="Calibri" w:hAnsi="Calibri" w:cs="Calibri"/>
        </w:rPr>
        <w:t>址：</w:t>
      </w:r>
      <w:r>
        <w:rPr>
          <w:rFonts w:ascii="Calibri" w:hAnsi="Calibri" w:cs="Calibri"/>
        </w:rPr>
        <w:t>403</w:t>
      </w:r>
      <w:r>
        <w:rPr>
          <w:rFonts w:ascii="Calibri" w:hAnsi="Calibri" w:cs="Calibri" w:hint="eastAsia"/>
        </w:rPr>
        <w:t>414</w:t>
      </w:r>
      <w:proofErr w:type="gramStart"/>
      <w:r w:rsidRPr="00C576A7">
        <w:rPr>
          <w:rFonts w:ascii="Calibri" w:hAnsi="Calibri" w:cs="Calibri"/>
        </w:rPr>
        <w:t>臺</w:t>
      </w:r>
      <w:proofErr w:type="gramEnd"/>
      <w:r w:rsidRPr="00C576A7">
        <w:rPr>
          <w:rFonts w:ascii="Calibri" w:hAnsi="Calibri" w:cs="Calibri"/>
        </w:rPr>
        <w:t>中市西區五權西路一段二號</w:t>
      </w:r>
    </w:p>
    <w:p w14:paraId="0C3E7DBA" w14:textId="77777777" w:rsidR="00C957A4" w:rsidRPr="00C576A7" w:rsidRDefault="00C957A4" w:rsidP="00C957A4">
      <w:pPr>
        <w:rPr>
          <w:rFonts w:ascii="Calibri" w:hAnsi="Calibri" w:cs="Calibri"/>
        </w:rPr>
      </w:pPr>
      <w:r w:rsidRPr="00C576A7">
        <w:rPr>
          <w:rFonts w:ascii="Calibri" w:hAnsi="Calibri" w:cs="Calibri"/>
        </w:rPr>
        <w:t>服務電話：</w:t>
      </w:r>
      <w:r w:rsidRPr="00C576A7">
        <w:rPr>
          <w:rFonts w:ascii="Calibri" w:hAnsi="Calibri" w:cs="Calibri"/>
        </w:rPr>
        <w:t>(04) 2372-3552</w:t>
      </w:r>
    </w:p>
    <w:sectPr w:rsidR="00C957A4" w:rsidRPr="00C576A7" w:rsidSect="00F83C0F">
      <w:headerReference w:type="default" r:id="rId11"/>
      <w:footerReference w:type="default" r:id="rId12"/>
      <w:pgSz w:w="11906" w:h="16838"/>
      <w:pgMar w:top="1440" w:right="1361" w:bottom="1440"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67F5E3" w14:textId="77777777" w:rsidR="003879FF" w:rsidRDefault="003879FF" w:rsidP="00163380">
      <w:r>
        <w:separator/>
      </w:r>
    </w:p>
  </w:endnote>
  <w:endnote w:type="continuationSeparator" w:id="0">
    <w:p w14:paraId="09EA1827" w14:textId="77777777" w:rsidR="003879FF" w:rsidRDefault="003879FF" w:rsidP="00163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ungsuh">
    <w:altName w:val="Times New Roman"/>
    <w:charset w:val="00"/>
    <w:family w:val="auto"/>
    <w:pitch w:val="default"/>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482362"/>
      <w:docPartObj>
        <w:docPartGallery w:val="Page Numbers (Bottom of Page)"/>
        <w:docPartUnique/>
      </w:docPartObj>
    </w:sdtPr>
    <w:sdtEndPr/>
    <w:sdtContent>
      <w:p w14:paraId="45180728" w14:textId="0687199A" w:rsidR="00DD4849" w:rsidRDefault="00DD4849">
        <w:pPr>
          <w:pStyle w:val="a5"/>
          <w:jc w:val="center"/>
        </w:pPr>
        <w:r>
          <w:fldChar w:fldCharType="begin"/>
        </w:r>
        <w:r>
          <w:instrText>PAGE   \* MERGEFORMAT</w:instrText>
        </w:r>
        <w:r>
          <w:fldChar w:fldCharType="separate"/>
        </w:r>
        <w:r w:rsidR="000509B3" w:rsidRPr="000509B3">
          <w:rPr>
            <w:noProof/>
            <w:lang w:val="zh-TW"/>
          </w:rPr>
          <w:t>3</w:t>
        </w:r>
        <w:r>
          <w:fldChar w:fldCharType="end"/>
        </w:r>
      </w:p>
    </w:sdtContent>
  </w:sdt>
  <w:p w14:paraId="1A776D77" w14:textId="77777777" w:rsidR="00DD4849" w:rsidRDefault="00DD484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CBED8F" w14:textId="77777777" w:rsidR="003879FF" w:rsidRDefault="003879FF" w:rsidP="00163380">
      <w:r>
        <w:separator/>
      </w:r>
    </w:p>
  </w:footnote>
  <w:footnote w:type="continuationSeparator" w:id="0">
    <w:p w14:paraId="3D8244A7" w14:textId="77777777" w:rsidR="003879FF" w:rsidRDefault="003879FF" w:rsidP="001633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2032D" w14:textId="36DD5EA6" w:rsidR="0029164D" w:rsidRPr="00634DC4" w:rsidRDefault="0029164D" w:rsidP="0029164D">
    <w:pPr>
      <w:pStyle w:val="a3"/>
      <w:ind w:rightChars="-195" w:right="-468"/>
      <w:rPr>
        <w:color w:val="FF0000"/>
      </w:rPr>
    </w:pPr>
    <w:r w:rsidRPr="005C0B66">
      <w:rPr>
        <w:noProof/>
      </w:rPr>
      <w:drawing>
        <wp:inline distT="0" distB="0" distL="0" distR="0" wp14:anchorId="51EAAADD" wp14:editId="32A9BE06">
          <wp:extent cx="1952625" cy="333375"/>
          <wp:effectExtent l="0" t="0" r="9525" b="9525"/>
          <wp:docPr id="2" name="圖片 2" descr="描述: 描述: logo+中英文-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描述: 描述: logo+中英文-橫"/>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333375"/>
                  </a:xfrm>
                  <a:prstGeom prst="rect">
                    <a:avLst/>
                  </a:prstGeom>
                  <a:noFill/>
                  <a:ln>
                    <a:noFill/>
                  </a:ln>
                </pic:spPr>
              </pic:pic>
            </a:graphicData>
          </a:graphic>
        </wp:inline>
      </w:drawing>
    </w:r>
    <w:r>
      <w:rPr>
        <w:rFonts w:hint="eastAsia"/>
        <w:noProof/>
      </w:rPr>
      <w:t>新聞稿</w:t>
    </w:r>
    <w:r>
      <w:rPr>
        <w:rFonts w:hint="eastAsia"/>
        <w:noProof/>
      </w:rPr>
      <w:t xml:space="preserve">                                     </w:t>
    </w:r>
    <w:r w:rsidR="00FA340D">
      <w:rPr>
        <w:noProof/>
      </w:rPr>
      <w:t xml:space="preserve">      </w:t>
    </w:r>
    <w:r w:rsidR="001A6D7A">
      <w:rPr>
        <w:rFonts w:ascii="Arial" w:hAnsi="Arial" w:cs="Arial" w:hint="eastAsia"/>
        <w:noProof/>
      </w:rPr>
      <w:t>11</w:t>
    </w:r>
    <w:r w:rsidR="00077321">
      <w:rPr>
        <w:rFonts w:ascii="Arial" w:hAnsi="Arial" w:cs="Arial"/>
        <w:noProof/>
      </w:rPr>
      <w:t>3</w:t>
    </w:r>
    <w:r w:rsidR="00BF61CD">
      <w:rPr>
        <w:rFonts w:ascii="Arial" w:hAnsi="Arial" w:cs="Arial" w:hint="eastAsia"/>
        <w:noProof/>
      </w:rPr>
      <w:t>/03</w:t>
    </w:r>
    <w:r>
      <w:rPr>
        <w:rFonts w:ascii="Arial" w:hAnsi="Arial" w:cs="Arial" w:hint="eastAsia"/>
        <w:noProof/>
      </w:rPr>
      <w:t>/</w:t>
    </w:r>
    <w:r w:rsidR="00BF61CD">
      <w:rPr>
        <w:rFonts w:ascii="Arial" w:hAnsi="Arial" w:cs="Arial" w:hint="eastAsia"/>
        <w:noProof/>
      </w:rPr>
      <w:t>22</w:t>
    </w:r>
  </w:p>
  <w:p w14:paraId="1C791F5B" w14:textId="53361E1D" w:rsidR="0029164D" w:rsidRDefault="0029164D" w:rsidP="0029164D">
    <w:pPr>
      <w:pStyle w:val="a3"/>
      <w:tabs>
        <w:tab w:val="clear" w:pos="4153"/>
        <w:tab w:val="clear" w:pos="8306"/>
        <w:tab w:val="left" w:pos="65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pt;height:9pt" o:bullet="t">
        <v:imagedata r:id="rId1" o:title="BD10265_"/>
      </v:shape>
    </w:pict>
  </w:numPicBullet>
  <w:abstractNum w:abstractNumId="0" w15:restartNumberingAfterBreak="0">
    <w:nsid w:val="2BEC416B"/>
    <w:multiLevelType w:val="hybridMultilevel"/>
    <w:tmpl w:val="AF3E94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7E6D783C"/>
    <w:multiLevelType w:val="hybridMultilevel"/>
    <w:tmpl w:val="E206992A"/>
    <w:lvl w:ilvl="0" w:tplc="811C7ED8">
      <w:start w:val="1"/>
      <w:numFmt w:val="bullet"/>
      <w:lvlText w:val=""/>
      <w:lvlPicBulletId w:val="0"/>
      <w:lvlJc w:val="left"/>
      <w:pPr>
        <w:tabs>
          <w:tab w:val="num" w:pos="340"/>
        </w:tabs>
        <w:ind w:left="340" w:hanging="340"/>
      </w:pPr>
      <w:rPr>
        <w:rFonts w:ascii="Symbol" w:hAnsi="Symbol" w:hint="default"/>
        <w:color w:val="auto"/>
      </w:rPr>
    </w:lvl>
    <w:lvl w:ilvl="1" w:tplc="4FD05E4E">
      <w:start w:val="1"/>
      <w:numFmt w:val="bullet"/>
      <w:lvlText w:val=""/>
      <w:lvlJc w:val="left"/>
      <w:pPr>
        <w:tabs>
          <w:tab w:val="num" w:pos="87"/>
        </w:tabs>
        <w:ind w:left="654" w:hanging="174"/>
      </w:pPr>
      <w:rPr>
        <w:rFonts w:ascii="Wingdings" w:eastAsia="新細明體" w:hAnsi="Wingdings" w:cs="新細明體" w:hint="default"/>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33B"/>
    <w:rsid w:val="00004925"/>
    <w:rsid w:val="00011B2A"/>
    <w:rsid w:val="00012646"/>
    <w:rsid w:val="00042A71"/>
    <w:rsid w:val="000509B3"/>
    <w:rsid w:val="00050A85"/>
    <w:rsid w:val="000516E3"/>
    <w:rsid w:val="00057351"/>
    <w:rsid w:val="0007078E"/>
    <w:rsid w:val="00077321"/>
    <w:rsid w:val="00084701"/>
    <w:rsid w:val="00086055"/>
    <w:rsid w:val="00095E3B"/>
    <w:rsid w:val="000A2A8B"/>
    <w:rsid w:val="000A37EC"/>
    <w:rsid w:val="000B0044"/>
    <w:rsid w:val="000C496F"/>
    <w:rsid w:val="000D4BFE"/>
    <w:rsid w:val="000E16E1"/>
    <w:rsid w:val="00111279"/>
    <w:rsid w:val="00112578"/>
    <w:rsid w:val="00125D9F"/>
    <w:rsid w:val="0013268E"/>
    <w:rsid w:val="00150050"/>
    <w:rsid w:val="00163380"/>
    <w:rsid w:val="00197C68"/>
    <w:rsid w:val="001A5EA6"/>
    <w:rsid w:val="001A6D7A"/>
    <w:rsid w:val="00221371"/>
    <w:rsid w:val="0023004F"/>
    <w:rsid w:val="00244BE3"/>
    <w:rsid w:val="00263FDA"/>
    <w:rsid w:val="00290BF6"/>
    <w:rsid w:val="0029164D"/>
    <w:rsid w:val="002A3362"/>
    <w:rsid w:val="002A5E19"/>
    <w:rsid w:val="002B05F1"/>
    <w:rsid w:val="002C326D"/>
    <w:rsid w:val="002D2F91"/>
    <w:rsid w:val="002E284E"/>
    <w:rsid w:val="00305F59"/>
    <w:rsid w:val="003313A2"/>
    <w:rsid w:val="00337B10"/>
    <w:rsid w:val="00337D1A"/>
    <w:rsid w:val="00340C02"/>
    <w:rsid w:val="00345410"/>
    <w:rsid w:val="00345B9A"/>
    <w:rsid w:val="00381BD3"/>
    <w:rsid w:val="00385258"/>
    <w:rsid w:val="003879FF"/>
    <w:rsid w:val="003C7EEC"/>
    <w:rsid w:val="003F0166"/>
    <w:rsid w:val="003F52F2"/>
    <w:rsid w:val="003F54E2"/>
    <w:rsid w:val="003F7F5D"/>
    <w:rsid w:val="00400F33"/>
    <w:rsid w:val="0040548D"/>
    <w:rsid w:val="004070CF"/>
    <w:rsid w:val="00427A0F"/>
    <w:rsid w:val="00441FB1"/>
    <w:rsid w:val="00443F3E"/>
    <w:rsid w:val="004651DF"/>
    <w:rsid w:val="004724F1"/>
    <w:rsid w:val="0047635A"/>
    <w:rsid w:val="00495D05"/>
    <w:rsid w:val="0049794C"/>
    <w:rsid w:val="004A3996"/>
    <w:rsid w:val="004A7120"/>
    <w:rsid w:val="004E273D"/>
    <w:rsid w:val="004E2751"/>
    <w:rsid w:val="0051033B"/>
    <w:rsid w:val="00532EAE"/>
    <w:rsid w:val="00580B44"/>
    <w:rsid w:val="00581DE5"/>
    <w:rsid w:val="00586650"/>
    <w:rsid w:val="005B3721"/>
    <w:rsid w:val="00601D83"/>
    <w:rsid w:val="00620A0F"/>
    <w:rsid w:val="0063081E"/>
    <w:rsid w:val="00634566"/>
    <w:rsid w:val="00660972"/>
    <w:rsid w:val="006B407B"/>
    <w:rsid w:val="006E5F85"/>
    <w:rsid w:val="006F13E6"/>
    <w:rsid w:val="00702820"/>
    <w:rsid w:val="0071553A"/>
    <w:rsid w:val="00735949"/>
    <w:rsid w:val="0077425F"/>
    <w:rsid w:val="007928DE"/>
    <w:rsid w:val="007A6588"/>
    <w:rsid w:val="007D1DB0"/>
    <w:rsid w:val="007D747C"/>
    <w:rsid w:val="007F23ED"/>
    <w:rsid w:val="007F2986"/>
    <w:rsid w:val="007F7C5F"/>
    <w:rsid w:val="0080235F"/>
    <w:rsid w:val="00844881"/>
    <w:rsid w:val="00861331"/>
    <w:rsid w:val="00873B29"/>
    <w:rsid w:val="00873FB3"/>
    <w:rsid w:val="008744CF"/>
    <w:rsid w:val="008964DD"/>
    <w:rsid w:val="008A14F5"/>
    <w:rsid w:val="008A25FC"/>
    <w:rsid w:val="008B525C"/>
    <w:rsid w:val="008C5A98"/>
    <w:rsid w:val="008C6AFD"/>
    <w:rsid w:val="008D6356"/>
    <w:rsid w:val="008E280A"/>
    <w:rsid w:val="00904305"/>
    <w:rsid w:val="009249C2"/>
    <w:rsid w:val="00946739"/>
    <w:rsid w:val="00967248"/>
    <w:rsid w:val="00970BCF"/>
    <w:rsid w:val="00977ABC"/>
    <w:rsid w:val="00977AEB"/>
    <w:rsid w:val="009833D1"/>
    <w:rsid w:val="009B3F44"/>
    <w:rsid w:val="009D2B37"/>
    <w:rsid w:val="009E01AB"/>
    <w:rsid w:val="009E7A11"/>
    <w:rsid w:val="009F3427"/>
    <w:rsid w:val="00A370FE"/>
    <w:rsid w:val="00A42AC4"/>
    <w:rsid w:val="00A46F41"/>
    <w:rsid w:val="00A60610"/>
    <w:rsid w:val="00A934F1"/>
    <w:rsid w:val="00A94166"/>
    <w:rsid w:val="00AD2940"/>
    <w:rsid w:val="00AE27DD"/>
    <w:rsid w:val="00AE5CF5"/>
    <w:rsid w:val="00B0104A"/>
    <w:rsid w:val="00B06F7E"/>
    <w:rsid w:val="00B8051E"/>
    <w:rsid w:val="00B81486"/>
    <w:rsid w:val="00B90826"/>
    <w:rsid w:val="00BA4C7A"/>
    <w:rsid w:val="00BA78E5"/>
    <w:rsid w:val="00BC102B"/>
    <w:rsid w:val="00BD311C"/>
    <w:rsid w:val="00BF3B28"/>
    <w:rsid w:val="00BF61CD"/>
    <w:rsid w:val="00C34894"/>
    <w:rsid w:val="00C638D7"/>
    <w:rsid w:val="00C957A4"/>
    <w:rsid w:val="00CA6EFD"/>
    <w:rsid w:val="00CE60FE"/>
    <w:rsid w:val="00D22CDD"/>
    <w:rsid w:val="00D403E2"/>
    <w:rsid w:val="00D60602"/>
    <w:rsid w:val="00D61929"/>
    <w:rsid w:val="00D7676F"/>
    <w:rsid w:val="00D837B1"/>
    <w:rsid w:val="00DA1DAC"/>
    <w:rsid w:val="00DA3D9C"/>
    <w:rsid w:val="00DB671B"/>
    <w:rsid w:val="00DD4849"/>
    <w:rsid w:val="00DD7845"/>
    <w:rsid w:val="00DF5CC9"/>
    <w:rsid w:val="00E03E9D"/>
    <w:rsid w:val="00E10A84"/>
    <w:rsid w:val="00E228DA"/>
    <w:rsid w:val="00E23E1F"/>
    <w:rsid w:val="00E337F6"/>
    <w:rsid w:val="00E50006"/>
    <w:rsid w:val="00E552A8"/>
    <w:rsid w:val="00E64328"/>
    <w:rsid w:val="00E8598C"/>
    <w:rsid w:val="00E91BF2"/>
    <w:rsid w:val="00E927E6"/>
    <w:rsid w:val="00EB1F80"/>
    <w:rsid w:val="00EE0B33"/>
    <w:rsid w:val="00EE48FB"/>
    <w:rsid w:val="00F07181"/>
    <w:rsid w:val="00F1030D"/>
    <w:rsid w:val="00F10CD3"/>
    <w:rsid w:val="00F21AFB"/>
    <w:rsid w:val="00F46537"/>
    <w:rsid w:val="00F50933"/>
    <w:rsid w:val="00F67A6A"/>
    <w:rsid w:val="00F71564"/>
    <w:rsid w:val="00F83C0F"/>
    <w:rsid w:val="00FA340D"/>
    <w:rsid w:val="00FA5285"/>
    <w:rsid w:val="00FA794A"/>
    <w:rsid w:val="00FD583F"/>
    <w:rsid w:val="00FD6033"/>
    <w:rsid w:val="00FD6946"/>
    <w:rsid w:val="00FF47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1B4C2"/>
  <w15:chartTrackingRefBased/>
  <w15:docId w15:val="{92073C39-9A2E-46C7-B303-071A17712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3380"/>
    <w:pPr>
      <w:tabs>
        <w:tab w:val="center" w:pos="4153"/>
        <w:tab w:val="right" w:pos="8306"/>
      </w:tabs>
      <w:snapToGrid w:val="0"/>
    </w:pPr>
    <w:rPr>
      <w:sz w:val="20"/>
      <w:szCs w:val="20"/>
    </w:rPr>
  </w:style>
  <w:style w:type="character" w:customStyle="1" w:styleId="a4">
    <w:name w:val="頁首 字元"/>
    <w:basedOn w:val="a0"/>
    <w:link w:val="a3"/>
    <w:uiPriority w:val="99"/>
    <w:rsid w:val="00163380"/>
    <w:rPr>
      <w:sz w:val="20"/>
      <w:szCs w:val="20"/>
    </w:rPr>
  </w:style>
  <w:style w:type="paragraph" w:styleId="a5">
    <w:name w:val="footer"/>
    <w:basedOn w:val="a"/>
    <w:link w:val="a6"/>
    <w:uiPriority w:val="99"/>
    <w:unhideWhenUsed/>
    <w:rsid w:val="00163380"/>
    <w:pPr>
      <w:tabs>
        <w:tab w:val="center" w:pos="4153"/>
        <w:tab w:val="right" w:pos="8306"/>
      </w:tabs>
      <w:snapToGrid w:val="0"/>
    </w:pPr>
    <w:rPr>
      <w:sz w:val="20"/>
      <w:szCs w:val="20"/>
    </w:rPr>
  </w:style>
  <w:style w:type="character" w:customStyle="1" w:styleId="a6">
    <w:name w:val="頁尾 字元"/>
    <w:basedOn w:val="a0"/>
    <w:link w:val="a5"/>
    <w:uiPriority w:val="99"/>
    <w:rsid w:val="00163380"/>
    <w:rPr>
      <w:sz w:val="20"/>
      <w:szCs w:val="20"/>
    </w:rPr>
  </w:style>
  <w:style w:type="paragraph" w:styleId="a7">
    <w:name w:val="List Paragraph"/>
    <w:basedOn w:val="a"/>
    <w:uiPriority w:val="34"/>
    <w:qFormat/>
    <w:rsid w:val="0029164D"/>
    <w:pPr>
      <w:ind w:leftChars="200" w:left="480"/>
    </w:pPr>
    <w:rPr>
      <w:rFonts w:ascii="Times New Roman" w:eastAsia="新細明體" w:hAnsi="Times New Roman" w:cs="Times New Roman"/>
      <w:szCs w:val="24"/>
    </w:rPr>
  </w:style>
  <w:style w:type="paragraph" w:styleId="a8">
    <w:name w:val="Balloon Text"/>
    <w:basedOn w:val="a"/>
    <w:link w:val="a9"/>
    <w:uiPriority w:val="99"/>
    <w:semiHidden/>
    <w:unhideWhenUsed/>
    <w:rsid w:val="00086055"/>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86055"/>
    <w:rPr>
      <w:rFonts w:asciiTheme="majorHAnsi" w:eastAsiaTheme="majorEastAsia" w:hAnsiTheme="majorHAnsi" w:cstheme="majorBidi"/>
      <w:sz w:val="18"/>
      <w:szCs w:val="18"/>
    </w:rPr>
  </w:style>
  <w:style w:type="table" w:styleId="aa">
    <w:name w:val="Table Grid"/>
    <w:basedOn w:val="a1"/>
    <w:uiPriority w:val="59"/>
    <w:rsid w:val="00221371"/>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F83C0F"/>
    <w:rPr>
      <w:color w:val="0563C1" w:themeColor="hyperlink"/>
      <w:u w:val="single"/>
    </w:rPr>
  </w:style>
  <w:style w:type="table" w:customStyle="1" w:styleId="1">
    <w:name w:val="表格格線1"/>
    <w:basedOn w:val="a1"/>
    <w:next w:val="aa"/>
    <w:uiPriority w:val="59"/>
    <w:rsid w:val="00874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unhideWhenUsed/>
    <w:rsid w:val="004E27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76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tmofa.gov.t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lin.ee/dApAqLs" TargetMode="External"/><Relationship Id="rId4" Type="http://schemas.openxmlformats.org/officeDocument/2006/relationships/settings" Target="settings.xml"/><Relationship Id="rId9" Type="http://schemas.openxmlformats.org/officeDocument/2006/relationships/hyperlink" Target="https://www.facebook.com/ntmof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4DB48-CCD6-41B3-A315-283E4183B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388</Words>
  <Characters>2217</Characters>
  <Application>Microsoft Office Word</Application>
  <DocSecurity>0</DocSecurity>
  <Lines>18</Lines>
  <Paragraphs>5</Paragraphs>
  <ScaleCrop>false</ScaleCrop>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嚴碧梅</dc:creator>
  <cp:keywords/>
  <dc:description/>
  <cp:lastModifiedBy>嚴碧梅</cp:lastModifiedBy>
  <cp:revision>3</cp:revision>
  <cp:lastPrinted>2024-01-30T10:12:00Z</cp:lastPrinted>
  <dcterms:created xsi:type="dcterms:W3CDTF">2024-03-22T10:59:00Z</dcterms:created>
  <dcterms:modified xsi:type="dcterms:W3CDTF">2024-03-22T10:59:00Z</dcterms:modified>
</cp:coreProperties>
</file>