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6E3C2" w14:textId="6408B0D8" w:rsidR="00D61929" w:rsidRDefault="008E280A" w:rsidP="00D61929">
      <w:pPr>
        <w:spacing w:line="360" w:lineRule="exact"/>
        <w:jc w:val="center"/>
        <w:rPr>
          <w:b/>
          <w:sz w:val="28"/>
          <w:szCs w:val="28"/>
        </w:rPr>
      </w:pPr>
      <w:r>
        <w:rPr>
          <w:rFonts w:hint="eastAsia"/>
          <w:b/>
          <w:sz w:val="28"/>
          <w:szCs w:val="28"/>
        </w:rPr>
        <w:t>展現數位新視野</w:t>
      </w:r>
    </w:p>
    <w:p w14:paraId="2F4695D1" w14:textId="0D7839D1" w:rsidR="00D61929" w:rsidRDefault="00D61929" w:rsidP="00D61929">
      <w:pPr>
        <w:spacing w:line="360" w:lineRule="exact"/>
        <w:jc w:val="center"/>
        <w:rPr>
          <w:b/>
          <w:sz w:val="28"/>
          <w:szCs w:val="28"/>
        </w:rPr>
      </w:pPr>
      <w:r w:rsidRPr="00D61929">
        <w:rPr>
          <w:b/>
          <w:sz w:val="28"/>
          <w:szCs w:val="28"/>
        </w:rPr>
        <w:t>國美典藏</w:t>
      </w:r>
      <w:r w:rsidRPr="00D61929">
        <w:rPr>
          <w:rFonts w:hint="eastAsia"/>
          <w:b/>
          <w:sz w:val="28"/>
          <w:szCs w:val="28"/>
        </w:rPr>
        <w:t>數位</w:t>
      </w:r>
      <w:proofErr w:type="gramStart"/>
      <w:r w:rsidRPr="00D61929">
        <w:rPr>
          <w:rFonts w:hint="eastAsia"/>
          <w:b/>
          <w:sz w:val="28"/>
          <w:szCs w:val="28"/>
        </w:rPr>
        <w:t>博物館線上展覽</w:t>
      </w:r>
      <w:proofErr w:type="gramEnd"/>
      <w:r w:rsidRPr="00D61929">
        <w:rPr>
          <w:rFonts w:hint="eastAsia"/>
          <w:b/>
          <w:sz w:val="28"/>
          <w:szCs w:val="28"/>
        </w:rPr>
        <w:t>成果發表</w:t>
      </w:r>
      <w:r w:rsidRPr="00D61929">
        <w:rPr>
          <w:b/>
          <w:sz w:val="28"/>
          <w:szCs w:val="28"/>
        </w:rPr>
        <w:t>暨林玉山作品捐贈感謝活動</w:t>
      </w:r>
    </w:p>
    <w:p w14:paraId="584EBD8C" w14:textId="77777777" w:rsidR="00D61929" w:rsidRPr="00D61929" w:rsidRDefault="00D61929" w:rsidP="00D61929">
      <w:pPr>
        <w:spacing w:line="360" w:lineRule="exact"/>
        <w:jc w:val="center"/>
        <w:rPr>
          <w:b/>
          <w:sz w:val="28"/>
          <w:szCs w:val="28"/>
        </w:rPr>
      </w:pPr>
    </w:p>
    <w:p w14:paraId="4F378EA0" w14:textId="0D73B3A2" w:rsidR="007F2986" w:rsidRPr="007F2986" w:rsidRDefault="004E2751" w:rsidP="007F2986">
      <w:pPr>
        <w:adjustRightInd w:val="0"/>
        <w:snapToGrid w:val="0"/>
        <w:spacing w:afterLines="50" w:after="180" w:line="380" w:lineRule="exact"/>
        <w:ind w:firstLine="482"/>
        <w:jc w:val="both"/>
        <w:rPr>
          <w:rFonts w:eastAsiaTheme="majorEastAsia" w:cstheme="minorHAnsi"/>
          <w:color w:val="000000" w:themeColor="text1"/>
          <w:szCs w:val="20"/>
        </w:rPr>
      </w:pPr>
      <w:r w:rsidRPr="004E2751">
        <w:rPr>
          <w:rFonts w:eastAsiaTheme="majorEastAsia" w:cstheme="minorHAnsi" w:hint="eastAsia"/>
          <w:color w:val="000000" w:themeColor="text1"/>
          <w:szCs w:val="20"/>
        </w:rPr>
        <w:t>國立臺灣美術館為多元推展典藏品，</w:t>
      </w:r>
      <w:r w:rsidR="00345410" w:rsidRPr="00345410">
        <w:rPr>
          <w:rFonts w:eastAsiaTheme="majorEastAsia" w:cstheme="minorHAnsi" w:hint="eastAsia"/>
          <w:color w:val="000000" w:themeColor="text1"/>
          <w:szCs w:val="20"/>
        </w:rPr>
        <w:t>以林玉山家屬捐贈的林玉山寫生作品及國美館典藏品，進行數位加值應用，推出「林玉山臺灣寫生地圖與足跡</w:t>
      </w:r>
      <w:proofErr w:type="gramStart"/>
      <w:r w:rsidR="00345410" w:rsidRPr="00345410">
        <w:rPr>
          <w:rFonts w:eastAsiaTheme="majorEastAsia" w:cstheme="minorHAnsi" w:hint="eastAsia"/>
          <w:color w:val="000000" w:themeColor="text1"/>
          <w:szCs w:val="20"/>
        </w:rPr>
        <w:t>─線上</w:t>
      </w:r>
      <w:proofErr w:type="gramEnd"/>
      <w:r w:rsidR="00345410" w:rsidRPr="00345410">
        <w:rPr>
          <w:rFonts w:eastAsiaTheme="majorEastAsia" w:cstheme="minorHAnsi" w:hint="eastAsia"/>
          <w:color w:val="000000" w:themeColor="text1"/>
          <w:szCs w:val="20"/>
        </w:rPr>
        <w:t>互動展」</w:t>
      </w:r>
      <w:r w:rsidR="00345410">
        <w:rPr>
          <w:rFonts w:eastAsiaTheme="majorEastAsia" w:cstheme="minorHAnsi" w:hint="eastAsia"/>
          <w:color w:val="000000" w:themeColor="text1"/>
          <w:szCs w:val="20"/>
        </w:rPr>
        <w:t>與</w:t>
      </w:r>
      <w:r w:rsidR="00345410" w:rsidRPr="00345410">
        <w:rPr>
          <w:rFonts w:eastAsiaTheme="majorEastAsia" w:cstheme="minorHAnsi" w:hint="eastAsia"/>
          <w:color w:val="000000" w:themeColor="text1"/>
          <w:szCs w:val="20"/>
        </w:rPr>
        <w:t>「國美典藏數位博物館</w:t>
      </w:r>
      <w:proofErr w:type="gramStart"/>
      <w:r w:rsidR="00345410" w:rsidRPr="00345410">
        <w:rPr>
          <w:rFonts w:eastAsiaTheme="majorEastAsia" w:cstheme="minorHAnsi" w:hint="eastAsia"/>
          <w:color w:val="000000" w:themeColor="text1"/>
          <w:szCs w:val="20"/>
        </w:rPr>
        <w:t>─</w:t>
      </w:r>
      <w:proofErr w:type="gramEnd"/>
      <w:r w:rsidR="00345410" w:rsidRPr="00345410">
        <w:rPr>
          <w:rFonts w:eastAsiaTheme="majorEastAsia" w:cstheme="minorHAnsi" w:hint="eastAsia"/>
          <w:color w:val="000000" w:themeColor="text1"/>
          <w:szCs w:val="20"/>
        </w:rPr>
        <w:t>我腦海中的地方，會真的存在」</w:t>
      </w:r>
      <w:proofErr w:type="gramStart"/>
      <w:r w:rsidR="00345410" w:rsidRPr="00345410">
        <w:rPr>
          <w:rFonts w:eastAsiaTheme="majorEastAsia" w:cstheme="minorHAnsi" w:hint="eastAsia"/>
          <w:color w:val="000000" w:themeColor="text1"/>
          <w:szCs w:val="20"/>
        </w:rPr>
        <w:t>兩項線上展覽</w:t>
      </w:r>
      <w:proofErr w:type="gramEnd"/>
      <w:r w:rsidR="00345410" w:rsidRPr="00345410">
        <w:rPr>
          <w:rFonts w:eastAsiaTheme="majorEastAsia" w:cstheme="minorHAnsi" w:hint="eastAsia"/>
          <w:color w:val="000000" w:themeColor="text1"/>
          <w:szCs w:val="20"/>
        </w:rPr>
        <w:t>。</w:t>
      </w:r>
      <w:r w:rsidR="00D61929" w:rsidRPr="00D61929">
        <w:rPr>
          <w:rFonts w:eastAsiaTheme="majorEastAsia" w:cstheme="minorHAnsi" w:hint="eastAsia"/>
          <w:color w:val="000000" w:themeColor="text1"/>
          <w:szCs w:val="20"/>
        </w:rPr>
        <w:t>今</w:t>
      </w:r>
      <w:r w:rsidR="00D61929" w:rsidRPr="00D61929">
        <w:rPr>
          <w:rFonts w:eastAsiaTheme="majorEastAsia" w:cstheme="minorHAnsi" w:hint="eastAsia"/>
          <w:color w:val="000000" w:themeColor="text1"/>
          <w:szCs w:val="20"/>
        </w:rPr>
        <w:t>(</w:t>
      </w:r>
      <w:r w:rsidR="00D61929" w:rsidRPr="00D61929">
        <w:rPr>
          <w:rFonts w:eastAsiaTheme="majorEastAsia" w:cstheme="minorHAnsi"/>
          <w:color w:val="000000" w:themeColor="text1"/>
          <w:szCs w:val="20"/>
        </w:rPr>
        <w:t>30</w:t>
      </w:r>
      <w:r w:rsidR="00D61929" w:rsidRPr="00D61929">
        <w:rPr>
          <w:rFonts w:eastAsiaTheme="majorEastAsia" w:cstheme="minorHAnsi" w:hint="eastAsia"/>
          <w:color w:val="000000" w:themeColor="text1"/>
          <w:szCs w:val="20"/>
        </w:rPr>
        <w:t>)</w:t>
      </w:r>
      <w:r w:rsidR="000D4BFE">
        <w:rPr>
          <w:rFonts w:eastAsiaTheme="majorEastAsia" w:cstheme="minorHAnsi"/>
          <w:color w:val="000000" w:themeColor="text1"/>
          <w:szCs w:val="20"/>
        </w:rPr>
        <w:t>日</w:t>
      </w:r>
      <w:r w:rsidR="00D61929" w:rsidRPr="00D61929">
        <w:rPr>
          <w:rFonts w:eastAsiaTheme="majorEastAsia" w:cstheme="minorHAnsi"/>
          <w:color w:val="000000" w:themeColor="text1"/>
          <w:szCs w:val="20"/>
        </w:rPr>
        <w:t>辦理「國美</w:t>
      </w:r>
      <w:proofErr w:type="gramStart"/>
      <w:r w:rsidR="00D61929" w:rsidRPr="00D61929">
        <w:rPr>
          <w:rFonts w:eastAsiaTheme="majorEastAsia" w:cstheme="minorHAnsi"/>
          <w:color w:val="000000" w:themeColor="text1"/>
          <w:szCs w:val="20"/>
        </w:rPr>
        <w:t>典藏線上展覽</w:t>
      </w:r>
      <w:proofErr w:type="gramEnd"/>
      <w:r w:rsidR="00D61929" w:rsidRPr="00D61929">
        <w:rPr>
          <w:rFonts w:eastAsiaTheme="majorEastAsia" w:cstheme="minorHAnsi"/>
          <w:color w:val="000000" w:themeColor="text1"/>
          <w:szCs w:val="20"/>
        </w:rPr>
        <w:t>成果展示發表會」，呈現</w:t>
      </w:r>
      <w:r w:rsidR="000D4BFE">
        <w:rPr>
          <w:rFonts w:eastAsiaTheme="majorEastAsia" w:cstheme="minorHAnsi" w:hint="eastAsia"/>
          <w:color w:val="000000" w:themeColor="text1"/>
          <w:szCs w:val="20"/>
        </w:rPr>
        <w:t>國美</w:t>
      </w:r>
      <w:r w:rsidR="00D61929" w:rsidRPr="00D61929">
        <w:rPr>
          <w:rFonts w:eastAsiaTheme="majorEastAsia" w:cstheme="minorHAnsi" w:hint="eastAsia"/>
          <w:color w:val="000000" w:themeColor="text1"/>
          <w:szCs w:val="20"/>
        </w:rPr>
        <w:t>館以典藏作品</w:t>
      </w:r>
      <w:r w:rsidR="00345410">
        <w:rPr>
          <w:rFonts w:eastAsiaTheme="majorEastAsia" w:cstheme="minorHAnsi" w:hint="eastAsia"/>
          <w:color w:val="000000" w:themeColor="text1"/>
          <w:szCs w:val="20"/>
        </w:rPr>
        <w:t>規劃執行「藝文</w:t>
      </w:r>
      <w:proofErr w:type="gramStart"/>
      <w:r w:rsidR="00345410">
        <w:rPr>
          <w:rFonts w:eastAsiaTheme="majorEastAsia" w:cstheme="minorHAnsi" w:hint="eastAsia"/>
          <w:color w:val="000000" w:themeColor="text1"/>
          <w:szCs w:val="20"/>
        </w:rPr>
        <w:t>場館科藝</w:t>
      </w:r>
      <w:proofErr w:type="gramEnd"/>
      <w:r w:rsidR="00345410">
        <w:rPr>
          <w:rFonts w:eastAsiaTheme="majorEastAsia" w:cstheme="minorHAnsi" w:hint="eastAsia"/>
          <w:color w:val="000000" w:themeColor="text1"/>
          <w:szCs w:val="20"/>
        </w:rPr>
        <w:t>創新計畫」及「博物館智慧升級計畫」之成果。</w:t>
      </w:r>
      <w:r w:rsidR="007F2986" w:rsidRPr="007F2986">
        <w:rPr>
          <w:rFonts w:eastAsiaTheme="majorEastAsia" w:cstheme="minorHAnsi" w:hint="eastAsia"/>
          <w:color w:val="000000" w:themeColor="text1"/>
          <w:szCs w:val="20"/>
        </w:rPr>
        <w:t>同時為向</w:t>
      </w:r>
      <w:r w:rsidR="007F2986" w:rsidRPr="007F2986">
        <w:rPr>
          <w:rFonts w:eastAsiaTheme="majorEastAsia" w:cstheme="minorHAnsi"/>
          <w:color w:val="000000" w:themeColor="text1"/>
          <w:szCs w:val="20"/>
        </w:rPr>
        <w:t>林玉山家屬</w:t>
      </w:r>
      <w:r w:rsidR="007F2986" w:rsidRPr="007F2986">
        <w:rPr>
          <w:rFonts w:eastAsiaTheme="majorEastAsia" w:cstheme="minorHAnsi" w:hint="eastAsia"/>
          <w:color w:val="000000" w:themeColor="text1"/>
          <w:szCs w:val="20"/>
        </w:rPr>
        <w:t>代表、前故宮博物院副院長林柏亭</w:t>
      </w:r>
      <w:r w:rsidR="007F2986" w:rsidRPr="007F2986">
        <w:rPr>
          <w:rFonts w:eastAsiaTheme="majorEastAsia" w:cstheme="minorHAnsi"/>
          <w:color w:val="000000" w:themeColor="text1"/>
          <w:szCs w:val="20"/>
        </w:rPr>
        <w:t>表達感謝之</w:t>
      </w:r>
      <w:r w:rsidR="007F2986" w:rsidRPr="007F2986">
        <w:rPr>
          <w:rFonts w:eastAsiaTheme="majorEastAsia" w:cstheme="minorHAnsi" w:hint="eastAsia"/>
          <w:color w:val="000000" w:themeColor="text1"/>
          <w:szCs w:val="20"/>
        </w:rPr>
        <w:t>意，一併舉行「</w:t>
      </w:r>
      <w:r w:rsidR="007F2986" w:rsidRPr="007F2986">
        <w:rPr>
          <w:rFonts w:eastAsiaTheme="majorEastAsia" w:cstheme="minorHAnsi"/>
          <w:color w:val="000000" w:themeColor="text1"/>
          <w:szCs w:val="20"/>
        </w:rPr>
        <w:t>林玉山作品捐贈感謝活動</w:t>
      </w:r>
      <w:r w:rsidR="007F2986" w:rsidRPr="007F2986">
        <w:rPr>
          <w:rFonts w:eastAsiaTheme="majorEastAsia" w:cstheme="minorHAnsi" w:hint="eastAsia"/>
          <w:color w:val="000000" w:themeColor="text1"/>
          <w:szCs w:val="20"/>
        </w:rPr>
        <w:t>」，由國美館陳</w:t>
      </w:r>
      <w:proofErr w:type="gramStart"/>
      <w:r w:rsidR="007F2986" w:rsidRPr="007F2986">
        <w:rPr>
          <w:rFonts w:eastAsiaTheme="majorEastAsia" w:cstheme="minorHAnsi" w:hint="eastAsia"/>
          <w:color w:val="000000" w:themeColor="text1"/>
          <w:szCs w:val="20"/>
        </w:rPr>
        <w:t>貺怡</w:t>
      </w:r>
      <w:proofErr w:type="gramEnd"/>
      <w:r w:rsidR="007F2986" w:rsidRPr="007F2986">
        <w:rPr>
          <w:rFonts w:eastAsiaTheme="majorEastAsia" w:cstheme="minorHAnsi" w:hint="eastAsia"/>
          <w:color w:val="000000" w:themeColor="text1"/>
          <w:szCs w:val="20"/>
        </w:rPr>
        <w:t>館長代表致贈感謝牌及</w:t>
      </w:r>
      <w:r w:rsidR="002B05F1">
        <w:rPr>
          <w:rFonts w:eastAsiaTheme="majorEastAsia" w:cstheme="minorHAnsi" w:hint="eastAsia"/>
          <w:color w:val="000000" w:themeColor="text1"/>
          <w:szCs w:val="20"/>
        </w:rPr>
        <w:t>林玉山作品</w:t>
      </w:r>
      <w:r w:rsidR="007F2986" w:rsidRPr="007F2986">
        <w:rPr>
          <w:rFonts w:eastAsiaTheme="majorEastAsia" w:cstheme="minorHAnsi" w:hint="eastAsia"/>
          <w:color w:val="000000" w:themeColor="text1"/>
          <w:szCs w:val="20"/>
        </w:rPr>
        <w:t>〈高山積雪〉複製畫，以此表達對藝術家家屬的敬意。</w:t>
      </w:r>
    </w:p>
    <w:p w14:paraId="09DA663E" w14:textId="535DDCEF" w:rsidR="00B90826" w:rsidRDefault="0047635A" w:rsidP="00B90826">
      <w:pPr>
        <w:adjustRightInd w:val="0"/>
        <w:snapToGrid w:val="0"/>
        <w:spacing w:afterLines="50" w:after="180" w:line="380" w:lineRule="exact"/>
        <w:ind w:firstLine="482"/>
        <w:jc w:val="both"/>
        <w:rPr>
          <w:rFonts w:eastAsiaTheme="majorEastAsia" w:cstheme="minorHAnsi"/>
          <w:color w:val="000000" w:themeColor="text1"/>
          <w:szCs w:val="20"/>
        </w:rPr>
      </w:pPr>
      <w:r w:rsidRPr="0047635A">
        <w:rPr>
          <w:rFonts w:eastAsiaTheme="majorEastAsia" w:cstheme="minorHAnsi" w:hint="eastAsia"/>
          <w:color w:val="000000" w:themeColor="text1"/>
          <w:szCs w:val="20"/>
        </w:rPr>
        <w:t>國美館陳</w:t>
      </w:r>
      <w:proofErr w:type="gramStart"/>
      <w:r w:rsidRPr="0047635A">
        <w:rPr>
          <w:rFonts w:eastAsiaTheme="majorEastAsia" w:cstheme="minorHAnsi" w:hint="eastAsia"/>
          <w:color w:val="000000" w:themeColor="text1"/>
          <w:szCs w:val="20"/>
        </w:rPr>
        <w:t>貺怡</w:t>
      </w:r>
      <w:proofErr w:type="gramEnd"/>
      <w:r w:rsidRPr="0047635A">
        <w:rPr>
          <w:rFonts w:eastAsiaTheme="majorEastAsia" w:cstheme="minorHAnsi" w:hint="eastAsia"/>
          <w:color w:val="000000" w:themeColor="text1"/>
          <w:szCs w:val="20"/>
        </w:rPr>
        <w:t>館長表示，</w:t>
      </w:r>
      <w:r w:rsidR="00B90826" w:rsidRPr="00B90826">
        <w:rPr>
          <w:rFonts w:eastAsiaTheme="majorEastAsia" w:cstheme="minorHAnsi" w:hint="eastAsia"/>
          <w:color w:val="000000" w:themeColor="text1"/>
          <w:szCs w:val="20"/>
        </w:rPr>
        <w:t>開發數位技術進行典藏展示，已經是博物館必須的選項。今天「林玉山臺灣寫生地圖與足跡</w:t>
      </w:r>
      <w:r w:rsidR="00B90826" w:rsidRPr="00B90826">
        <w:rPr>
          <w:rFonts w:eastAsiaTheme="majorEastAsia" w:cstheme="minorHAnsi" w:hint="eastAsia"/>
          <w:color w:val="000000" w:themeColor="text1"/>
          <w:szCs w:val="20"/>
        </w:rPr>
        <w:t>-</w:t>
      </w:r>
      <w:proofErr w:type="gramStart"/>
      <w:r w:rsidR="00B90826" w:rsidRPr="00B90826">
        <w:rPr>
          <w:rFonts w:eastAsiaTheme="majorEastAsia" w:cstheme="minorHAnsi" w:hint="eastAsia"/>
          <w:color w:val="000000" w:themeColor="text1"/>
          <w:szCs w:val="20"/>
        </w:rPr>
        <w:t>線上互動</w:t>
      </w:r>
      <w:proofErr w:type="gramEnd"/>
      <w:r w:rsidR="00B90826" w:rsidRPr="00B90826">
        <w:rPr>
          <w:rFonts w:eastAsiaTheme="majorEastAsia" w:cstheme="minorHAnsi" w:hint="eastAsia"/>
          <w:color w:val="000000" w:themeColor="text1"/>
          <w:szCs w:val="20"/>
        </w:rPr>
        <w:t>展」及「國美典藏數位博物館</w:t>
      </w:r>
      <w:proofErr w:type="gramStart"/>
      <w:r w:rsidR="00B90826" w:rsidRPr="00B90826">
        <w:rPr>
          <w:rFonts w:eastAsiaTheme="majorEastAsia" w:cstheme="minorHAnsi" w:hint="eastAsia"/>
          <w:color w:val="000000" w:themeColor="text1"/>
          <w:szCs w:val="20"/>
        </w:rPr>
        <w:t>—</w:t>
      </w:r>
      <w:proofErr w:type="gramEnd"/>
      <w:r w:rsidR="00B90826" w:rsidRPr="00B90826">
        <w:rPr>
          <w:rFonts w:eastAsiaTheme="majorEastAsia" w:cstheme="minorHAnsi" w:hint="eastAsia"/>
          <w:color w:val="000000" w:themeColor="text1"/>
          <w:szCs w:val="20"/>
        </w:rPr>
        <w:t>我腦海中的地方，會真的存在」的發表，不僅是國美館對</w:t>
      </w:r>
      <w:proofErr w:type="gramStart"/>
      <w:r w:rsidR="00B90826" w:rsidRPr="00B90826">
        <w:rPr>
          <w:rFonts w:eastAsiaTheme="majorEastAsia" w:cstheme="minorHAnsi" w:hint="eastAsia"/>
          <w:color w:val="000000" w:themeColor="text1"/>
          <w:szCs w:val="20"/>
        </w:rPr>
        <w:t>疫</w:t>
      </w:r>
      <w:proofErr w:type="gramEnd"/>
      <w:r w:rsidR="00B90826" w:rsidRPr="00B90826">
        <w:rPr>
          <w:rFonts w:eastAsiaTheme="majorEastAsia" w:cstheme="minorHAnsi" w:hint="eastAsia"/>
          <w:color w:val="000000" w:themeColor="text1"/>
          <w:szCs w:val="20"/>
        </w:rPr>
        <w:t>情時代的應變，更是對傳統展覽模式的挑戰與超越。國美館有藝術家、藝術家家屬們的支持，將持續在</w:t>
      </w:r>
      <w:r w:rsidR="007F2986">
        <w:rPr>
          <w:rFonts w:eastAsiaTheme="majorEastAsia" w:cstheme="minorHAnsi" w:hint="eastAsia"/>
          <w:color w:val="000000" w:themeColor="text1"/>
          <w:szCs w:val="20"/>
        </w:rPr>
        <w:t>藝術研究深耕，並在科技共融的領域中努力，繼續引領觀眾進入更加精采</w:t>
      </w:r>
      <w:r w:rsidR="00B90826" w:rsidRPr="00B90826">
        <w:rPr>
          <w:rFonts w:eastAsiaTheme="majorEastAsia" w:cstheme="minorHAnsi" w:hint="eastAsia"/>
          <w:color w:val="000000" w:themeColor="text1"/>
          <w:szCs w:val="20"/>
        </w:rPr>
        <w:t>多元、豐富且有深度的藝術世界。</w:t>
      </w:r>
    </w:p>
    <w:p w14:paraId="518DEF86" w14:textId="03404989" w:rsidR="00B90826" w:rsidRDefault="00F46537" w:rsidP="00D61929">
      <w:pPr>
        <w:adjustRightInd w:val="0"/>
        <w:snapToGrid w:val="0"/>
        <w:spacing w:afterLines="50" w:after="180" w:line="380" w:lineRule="exact"/>
        <w:ind w:firstLine="482"/>
        <w:jc w:val="both"/>
        <w:rPr>
          <w:rFonts w:eastAsiaTheme="majorEastAsia" w:cstheme="minorHAnsi"/>
          <w:color w:val="000000" w:themeColor="text1"/>
          <w:szCs w:val="20"/>
        </w:rPr>
      </w:pPr>
      <w:r>
        <w:rPr>
          <w:rFonts w:eastAsiaTheme="majorEastAsia" w:cstheme="minorHAnsi" w:hint="eastAsia"/>
          <w:color w:val="000000" w:themeColor="text1"/>
          <w:szCs w:val="20"/>
        </w:rPr>
        <w:t>中國科技大學施登騰老師</w:t>
      </w:r>
      <w:r w:rsidR="00B90826" w:rsidRPr="00B90826">
        <w:rPr>
          <w:rFonts w:eastAsiaTheme="majorEastAsia" w:cstheme="minorHAnsi" w:hint="eastAsia"/>
          <w:color w:val="000000" w:themeColor="text1"/>
          <w:szCs w:val="20"/>
        </w:rPr>
        <w:t>表示，國美館為了向大眾展示不易見的珍稀手稿、藝術品細節等，嘗試運用數位手段拓展了博物館在典藏研究、典藏近用的可能性，</w:t>
      </w:r>
      <w:proofErr w:type="gramStart"/>
      <w:r w:rsidR="00B90826" w:rsidRPr="00B90826">
        <w:rPr>
          <w:rFonts w:eastAsiaTheme="majorEastAsia" w:cstheme="minorHAnsi" w:hint="eastAsia"/>
          <w:color w:val="000000" w:themeColor="text1"/>
          <w:szCs w:val="20"/>
        </w:rPr>
        <w:t>線上展覽</w:t>
      </w:r>
      <w:proofErr w:type="gramEnd"/>
      <w:r w:rsidR="00B90826" w:rsidRPr="00B90826">
        <w:rPr>
          <w:rFonts w:eastAsiaTheme="majorEastAsia" w:cstheme="minorHAnsi" w:hint="eastAsia"/>
          <w:color w:val="000000" w:themeColor="text1"/>
          <w:szCs w:val="20"/>
        </w:rPr>
        <w:t>是更合適的展示方式，讓典藏品得以不受時間與空間的限制被觀看欣賞。</w:t>
      </w:r>
    </w:p>
    <w:p w14:paraId="435EBE10" w14:textId="3E6DB422" w:rsidR="00B90826" w:rsidRPr="00B90826" w:rsidRDefault="00F46537" w:rsidP="00D61929">
      <w:pPr>
        <w:adjustRightInd w:val="0"/>
        <w:snapToGrid w:val="0"/>
        <w:spacing w:afterLines="50" w:after="180" w:line="380" w:lineRule="exact"/>
        <w:ind w:firstLine="482"/>
        <w:jc w:val="both"/>
        <w:rPr>
          <w:rFonts w:eastAsiaTheme="majorEastAsia" w:cstheme="minorHAnsi"/>
          <w:color w:val="000000" w:themeColor="text1"/>
          <w:szCs w:val="20"/>
        </w:rPr>
      </w:pPr>
      <w:r>
        <w:rPr>
          <w:rFonts w:eastAsiaTheme="majorEastAsia" w:cstheme="minorHAnsi" w:hint="eastAsia"/>
          <w:color w:val="000000" w:themeColor="text1"/>
          <w:szCs w:val="20"/>
        </w:rPr>
        <w:t>林玉山公子</w:t>
      </w:r>
      <w:r w:rsidR="00B90826" w:rsidRPr="00B90826">
        <w:rPr>
          <w:rFonts w:eastAsiaTheme="majorEastAsia" w:cstheme="minorHAnsi" w:hint="eastAsia"/>
          <w:color w:val="000000" w:themeColor="text1"/>
          <w:szCs w:val="20"/>
        </w:rPr>
        <w:t>林柏亭表示，林玉山在與陳澄波相識後便經常投入寫生創作，對於國美館採用數位技術將林玉山</w:t>
      </w:r>
      <w:proofErr w:type="gramStart"/>
      <w:r w:rsidR="00B90826" w:rsidRPr="00B90826">
        <w:rPr>
          <w:rFonts w:eastAsiaTheme="majorEastAsia" w:cstheme="minorHAnsi" w:hint="eastAsia"/>
          <w:color w:val="000000" w:themeColor="text1"/>
          <w:szCs w:val="20"/>
        </w:rPr>
        <w:t>寫生稿等作品</w:t>
      </w:r>
      <w:proofErr w:type="gramEnd"/>
      <w:r w:rsidR="00B90826" w:rsidRPr="00B90826">
        <w:rPr>
          <w:rFonts w:eastAsiaTheme="majorEastAsia" w:cstheme="minorHAnsi" w:hint="eastAsia"/>
          <w:color w:val="000000" w:themeColor="text1"/>
          <w:szCs w:val="20"/>
        </w:rPr>
        <w:t>嘗試以地圖、時代的方式整理呈現，實踐了典藏的研究與運用，得以進一步</w:t>
      </w:r>
      <w:r w:rsidRPr="00B90826">
        <w:rPr>
          <w:rFonts w:eastAsiaTheme="majorEastAsia" w:cstheme="minorHAnsi" w:hint="eastAsia"/>
          <w:color w:val="000000" w:themeColor="text1"/>
          <w:szCs w:val="20"/>
        </w:rPr>
        <w:t>呈現</w:t>
      </w:r>
      <w:r w:rsidR="00B90826" w:rsidRPr="00B90826">
        <w:rPr>
          <w:rFonts w:eastAsiaTheme="majorEastAsia" w:cstheme="minorHAnsi" w:hint="eastAsia"/>
          <w:color w:val="000000" w:themeColor="text1"/>
          <w:szCs w:val="20"/>
        </w:rPr>
        <w:t>林玉山寫生創作軌跡，同時今昔對照的內容還能讓觀賞者感受臺灣不同年代</w:t>
      </w:r>
      <w:r>
        <w:rPr>
          <w:rFonts w:eastAsiaTheme="majorEastAsia" w:cstheme="minorHAnsi" w:hint="eastAsia"/>
          <w:color w:val="000000" w:themeColor="text1"/>
          <w:szCs w:val="20"/>
        </w:rPr>
        <w:t>的風景變化</w:t>
      </w:r>
      <w:r w:rsidR="00B90826" w:rsidRPr="00B90826">
        <w:rPr>
          <w:rFonts w:eastAsiaTheme="majorEastAsia" w:cstheme="minorHAnsi" w:hint="eastAsia"/>
          <w:color w:val="000000" w:themeColor="text1"/>
          <w:szCs w:val="20"/>
        </w:rPr>
        <w:t>。</w:t>
      </w:r>
    </w:p>
    <w:p w14:paraId="09A9B002" w14:textId="68146F9F" w:rsidR="004A7120" w:rsidRPr="004A7120" w:rsidRDefault="004A7120" w:rsidP="004A7120">
      <w:pPr>
        <w:adjustRightInd w:val="0"/>
        <w:snapToGrid w:val="0"/>
        <w:spacing w:afterLines="50" w:after="180" w:line="380" w:lineRule="exact"/>
        <w:ind w:firstLine="482"/>
        <w:jc w:val="both"/>
        <w:rPr>
          <w:rFonts w:eastAsiaTheme="majorEastAsia" w:cstheme="minorHAnsi"/>
          <w:color w:val="000000" w:themeColor="text1"/>
          <w:szCs w:val="20"/>
        </w:rPr>
      </w:pPr>
      <w:r w:rsidRPr="00B81486">
        <w:rPr>
          <w:rFonts w:eastAsiaTheme="majorEastAsia" w:cstheme="minorHAnsi" w:hint="eastAsia"/>
          <w:b/>
          <w:color w:val="000000" w:themeColor="text1"/>
          <w:szCs w:val="20"/>
        </w:rPr>
        <w:t>「林玉山臺灣寫生地圖與足跡</w:t>
      </w:r>
      <w:r w:rsidRPr="00B81486">
        <w:rPr>
          <w:rFonts w:eastAsiaTheme="majorEastAsia" w:cstheme="minorHAnsi" w:hint="eastAsia"/>
          <w:b/>
          <w:color w:val="000000" w:themeColor="text1"/>
          <w:szCs w:val="20"/>
        </w:rPr>
        <w:t>-</w:t>
      </w:r>
      <w:proofErr w:type="gramStart"/>
      <w:r w:rsidRPr="00B81486">
        <w:rPr>
          <w:rFonts w:eastAsiaTheme="majorEastAsia" w:cstheme="minorHAnsi" w:hint="eastAsia"/>
          <w:b/>
          <w:color w:val="000000" w:themeColor="text1"/>
          <w:szCs w:val="20"/>
        </w:rPr>
        <w:t>線上互動</w:t>
      </w:r>
      <w:proofErr w:type="gramEnd"/>
      <w:r w:rsidRPr="00B81486">
        <w:rPr>
          <w:rFonts w:eastAsiaTheme="majorEastAsia" w:cstheme="minorHAnsi" w:hint="eastAsia"/>
          <w:b/>
          <w:color w:val="000000" w:themeColor="text1"/>
          <w:szCs w:val="20"/>
        </w:rPr>
        <w:t>展」</w:t>
      </w:r>
      <w:r w:rsidRPr="004A7120">
        <w:rPr>
          <w:rFonts w:eastAsiaTheme="majorEastAsia" w:cstheme="minorHAnsi" w:hint="eastAsia"/>
          <w:color w:val="000000" w:themeColor="text1"/>
          <w:szCs w:val="20"/>
        </w:rPr>
        <w:t>是從</w:t>
      </w:r>
      <w:r w:rsidRPr="004A7120">
        <w:rPr>
          <w:rFonts w:eastAsiaTheme="majorEastAsia" w:cstheme="minorHAnsi" w:hint="eastAsia"/>
          <w:color w:val="000000" w:themeColor="text1"/>
          <w:szCs w:val="20"/>
        </w:rPr>
        <w:t>107</w:t>
      </w:r>
      <w:r w:rsidRPr="004A7120">
        <w:rPr>
          <w:rFonts w:eastAsiaTheme="majorEastAsia" w:cstheme="minorHAnsi" w:hint="eastAsia"/>
          <w:color w:val="000000" w:themeColor="text1"/>
          <w:szCs w:val="20"/>
        </w:rPr>
        <w:t>年林玉山家屬捐贈的林玉山寫生冊及寫生稿（共</w:t>
      </w:r>
      <w:r w:rsidRPr="004A7120">
        <w:rPr>
          <w:rFonts w:eastAsiaTheme="majorEastAsia" w:cstheme="minorHAnsi" w:hint="eastAsia"/>
          <w:color w:val="000000" w:themeColor="text1"/>
          <w:szCs w:val="20"/>
        </w:rPr>
        <w:t>694</w:t>
      </w:r>
      <w:r w:rsidRPr="004A7120">
        <w:rPr>
          <w:rFonts w:eastAsiaTheme="majorEastAsia" w:cstheme="minorHAnsi" w:hint="eastAsia"/>
          <w:color w:val="000000" w:themeColor="text1"/>
          <w:szCs w:val="20"/>
        </w:rPr>
        <w:t>件作品，包含</w:t>
      </w:r>
      <w:r w:rsidRPr="004A7120">
        <w:rPr>
          <w:rFonts w:eastAsiaTheme="majorEastAsia" w:cstheme="minorHAnsi" w:hint="eastAsia"/>
          <w:color w:val="000000" w:themeColor="text1"/>
          <w:szCs w:val="20"/>
        </w:rPr>
        <w:t>2,500</w:t>
      </w:r>
      <w:r w:rsidRPr="004A7120">
        <w:rPr>
          <w:rFonts w:eastAsiaTheme="majorEastAsia" w:cstheme="minorHAnsi" w:hint="eastAsia"/>
          <w:color w:val="000000" w:themeColor="text1"/>
          <w:szCs w:val="20"/>
        </w:rPr>
        <w:t>件作品圖像）中選件，以林玉山</w:t>
      </w:r>
      <w:r w:rsidRPr="004A7120">
        <w:rPr>
          <w:rFonts w:eastAsiaTheme="majorEastAsia" w:cstheme="minorHAnsi" w:hint="eastAsia"/>
          <w:color w:val="000000" w:themeColor="text1"/>
          <w:szCs w:val="20"/>
        </w:rPr>
        <w:t>1930</w:t>
      </w:r>
      <w:r w:rsidRPr="004A7120">
        <w:rPr>
          <w:rFonts w:eastAsiaTheme="majorEastAsia" w:cstheme="minorHAnsi" w:hint="eastAsia"/>
          <w:color w:val="000000" w:themeColor="text1"/>
          <w:szCs w:val="20"/>
        </w:rPr>
        <w:t>年至</w:t>
      </w:r>
      <w:r w:rsidRPr="004A7120">
        <w:rPr>
          <w:rFonts w:eastAsiaTheme="majorEastAsia" w:cstheme="minorHAnsi" w:hint="eastAsia"/>
          <w:color w:val="000000" w:themeColor="text1"/>
          <w:szCs w:val="20"/>
        </w:rPr>
        <w:t>2000</w:t>
      </w:r>
      <w:r w:rsidRPr="004A7120">
        <w:rPr>
          <w:rFonts w:eastAsiaTheme="majorEastAsia" w:cstheme="minorHAnsi" w:hint="eastAsia"/>
          <w:color w:val="000000" w:themeColor="text1"/>
          <w:szCs w:val="20"/>
        </w:rPr>
        <w:t>年間豐沛的寫生創作及對臺灣風景、文化的獨特詮釋，來突顯「寫生」在其藝術生涯中的關鍵地位。在本</w:t>
      </w:r>
      <w:r w:rsidR="002B05F1">
        <w:rPr>
          <w:rFonts w:eastAsiaTheme="majorEastAsia" w:cstheme="minorHAnsi" w:hint="eastAsia"/>
          <w:color w:val="000000" w:themeColor="text1"/>
          <w:szCs w:val="20"/>
        </w:rPr>
        <w:t>展</w:t>
      </w:r>
      <w:r w:rsidRPr="004A7120">
        <w:rPr>
          <w:rFonts w:eastAsiaTheme="majorEastAsia" w:cstheme="minorHAnsi" w:hint="eastAsia"/>
          <w:color w:val="000000" w:themeColor="text1"/>
          <w:szCs w:val="20"/>
        </w:rPr>
        <w:t>中共展示了精選後的</w:t>
      </w:r>
      <w:r w:rsidRPr="004A7120">
        <w:rPr>
          <w:rFonts w:eastAsiaTheme="majorEastAsia" w:cstheme="minorHAnsi"/>
          <w:color w:val="000000" w:themeColor="text1"/>
          <w:szCs w:val="20"/>
        </w:rPr>
        <w:t>284</w:t>
      </w:r>
      <w:r w:rsidRPr="004A7120">
        <w:rPr>
          <w:rFonts w:eastAsiaTheme="majorEastAsia" w:cstheme="minorHAnsi"/>
          <w:color w:val="000000" w:themeColor="text1"/>
          <w:szCs w:val="20"/>
        </w:rPr>
        <w:t>件</w:t>
      </w:r>
      <w:r w:rsidRPr="004A7120">
        <w:rPr>
          <w:rFonts w:eastAsiaTheme="majorEastAsia" w:cstheme="minorHAnsi" w:hint="eastAsia"/>
          <w:color w:val="000000" w:themeColor="text1"/>
          <w:szCs w:val="20"/>
        </w:rPr>
        <w:t>「</w:t>
      </w:r>
      <w:r w:rsidRPr="004A7120">
        <w:rPr>
          <w:rFonts w:eastAsiaTheme="majorEastAsia" w:cstheme="minorHAnsi"/>
          <w:color w:val="000000" w:themeColor="text1"/>
          <w:szCs w:val="20"/>
        </w:rPr>
        <w:t>臺灣風景</w:t>
      </w:r>
      <w:r w:rsidRPr="004A7120">
        <w:rPr>
          <w:rFonts w:eastAsiaTheme="majorEastAsia" w:cstheme="minorHAnsi" w:hint="eastAsia"/>
          <w:color w:val="000000" w:themeColor="text1"/>
          <w:szCs w:val="20"/>
        </w:rPr>
        <w:t>」</w:t>
      </w:r>
      <w:r w:rsidRPr="004A7120">
        <w:rPr>
          <w:rFonts w:eastAsiaTheme="majorEastAsia" w:cstheme="minorHAnsi"/>
          <w:color w:val="000000" w:themeColor="text1"/>
          <w:szCs w:val="20"/>
        </w:rPr>
        <w:t>寫生稿</w:t>
      </w:r>
      <w:r w:rsidRPr="004A7120">
        <w:rPr>
          <w:rFonts w:eastAsiaTheme="majorEastAsia" w:cstheme="minorHAnsi" w:hint="eastAsia"/>
          <w:color w:val="000000" w:themeColor="text1"/>
          <w:szCs w:val="20"/>
        </w:rPr>
        <w:t>作品，將藝術家從臺灣北部的鼻頭角至南部的半屏山及離島地區的寫生足跡具體呈現，作品內容包括地點風景、離島、山岳、海岸、泉溪河瀑布等五大主題。</w:t>
      </w:r>
    </w:p>
    <w:p w14:paraId="6D741357" w14:textId="5CC23BED" w:rsidR="00D61929" w:rsidRPr="00D61929" w:rsidRDefault="002B05F1" w:rsidP="00D61929">
      <w:pPr>
        <w:adjustRightInd w:val="0"/>
        <w:snapToGrid w:val="0"/>
        <w:spacing w:afterLines="50" w:after="180" w:line="380" w:lineRule="exact"/>
        <w:ind w:firstLine="482"/>
        <w:jc w:val="both"/>
        <w:rPr>
          <w:rFonts w:eastAsiaTheme="majorEastAsia" w:cstheme="minorHAnsi"/>
          <w:color w:val="000000" w:themeColor="text1"/>
          <w:szCs w:val="20"/>
        </w:rPr>
      </w:pPr>
      <w:r>
        <w:rPr>
          <w:rFonts w:eastAsiaTheme="majorEastAsia" w:cstheme="minorHAnsi" w:hint="eastAsia"/>
          <w:color w:val="000000" w:themeColor="text1"/>
          <w:szCs w:val="20"/>
        </w:rPr>
        <w:t>為</w:t>
      </w:r>
      <w:r w:rsidRPr="002B05F1">
        <w:rPr>
          <w:rFonts w:eastAsiaTheme="majorEastAsia" w:cstheme="minorHAnsi" w:hint="eastAsia"/>
          <w:color w:val="000000" w:themeColor="text1"/>
          <w:szCs w:val="20"/>
        </w:rPr>
        <w:t>探究林玉山速寫時的畫面安排與構思歷程，特別推出「寫生精選作品</w:t>
      </w:r>
      <w:r w:rsidRPr="002B05F1">
        <w:rPr>
          <w:rFonts w:eastAsiaTheme="majorEastAsia" w:cstheme="minorHAnsi" w:hint="eastAsia"/>
          <w:color w:val="000000" w:themeColor="text1"/>
          <w:szCs w:val="20"/>
        </w:rPr>
        <w:t>30</w:t>
      </w:r>
      <w:r w:rsidRPr="002B05F1">
        <w:rPr>
          <w:rFonts w:eastAsiaTheme="majorEastAsia" w:cstheme="minorHAnsi" w:hint="eastAsia"/>
          <w:color w:val="000000" w:themeColor="text1"/>
          <w:szCs w:val="20"/>
        </w:rPr>
        <w:t>」，結合作品解說分析及動態影像呈現畫作細節。</w:t>
      </w:r>
      <w:proofErr w:type="gramStart"/>
      <w:r w:rsidRPr="002B05F1">
        <w:rPr>
          <w:rFonts w:eastAsiaTheme="majorEastAsia" w:cstheme="minorHAnsi" w:hint="eastAsia"/>
          <w:color w:val="000000" w:themeColor="text1"/>
          <w:szCs w:val="20"/>
        </w:rPr>
        <w:t>線上展覽</w:t>
      </w:r>
      <w:proofErr w:type="gramEnd"/>
      <w:r w:rsidRPr="002B05F1">
        <w:rPr>
          <w:rFonts w:eastAsiaTheme="majorEastAsia" w:cstheme="minorHAnsi" w:hint="eastAsia"/>
          <w:color w:val="000000" w:themeColor="text1"/>
          <w:szCs w:val="20"/>
        </w:rPr>
        <w:t>以動態互動特效進行引導，讓觀眾隨著林玉山在臺灣駐足的寫生據點，搭配「</w:t>
      </w:r>
      <w:r w:rsidRPr="002B05F1">
        <w:rPr>
          <w:rFonts w:eastAsiaTheme="majorEastAsia" w:cstheme="minorHAnsi" w:hint="eastAsia"/>
          <w:color w:val="000000" w:themeColor="text1"/>
          <w:szCs w:val="20"/>
        </w:rPr>
        <w:t>Google</w:t>
      </w:r>
      <w:r w:rsidRPr="002B05F1">
        <w:rPr>
          <w:rFonts w:eastAsiaTheme="majorEastAsia" w:cstheme="minorHAnsi" w:hint="eastAsia"/>
          <w:color w:val="000000" w:themeColor="text1"/>
          <w:szCs w:val="20"/>
        </w:rPr>
        <w:t>實景地圖」及「</w:t>
      </w:r>
      <w:proofErr w:type="gramStart"/>
      <w:r w:rsidRPr="002B05F1">
        <w:rPr>
          <w:rFonts w:eastAsiaTheme="majorEastAsia" w:cstheme="minorHAnsi" w:hint="eastAsia"/>
          <w:color w:val="000000" w:themeColor="text1"/>
          <w:szCs w:val="20"/>
        </w:rPr>
        <w:t>臺灣聲景協會</w:t>
      </w:r>
      <w:proofErr w:type="gramEnd"/>
      <w:r w:rsidRPr="002B05F1">
        <w:rPr>
          <w:rFonts w:eastAsiaTheme="majorEastAsia" w:cstheme="minorHAnsi" w:hint="eastAsia"/>
          <w:color w:val="000000" w:themeColor="text1"/>
          <w:szCs w:val="20"/>
        </w:rPr>
        <w:t>」錄製的臺灣島嶼聲音，運用視覺與聽覺</w:t>
      </w:r>
      <w:proofErr w:type="gramStart"/>
      <w:r w:rsidRPr="002B05F1">
        <w:rPr>
          <w:rFonts w:eastAsiaTheme="majorEastAsia" w:cstheme="minorHAnsi" w:hint="eastAsia"/>
          <w:color w:val="000000" w:themeColor="text1"/>
          <w:szCs w:val="20"/>
        </w:rPr>
        <w:t>拓展線上展覽</w:t>
      </w:r>
      <w:proofErr w:type="gramEnd"/>
      <w:r w:rsidR="0023004F">
        <w:rPr>
          <w:rFonts w:eastAsiaTheme="majorEastAsia" w:cstheme="minorHAnsi" w:hint="eastAsia"/>
          <w:color w:val="000000" w:themeColor="text1"/>
          <w:szCs w:val="20"/>
        </w:rPr>
        <w:t>的</w:t>
      </w:r>
      <w:r w:rsidRPr="002B05F1">
        <w:rPr>
          <w:rFonts w:eastAsiaTheme="majorEastAsia" w:cstheme="minorHAnsi" w:hint="eastAsia"/>
          <w:color w:val="000000" w:themeColor="text1"/>
          <w:szCs w:val="20"/>
        </w:rPr>
        <w:t>互動體驗。</w:t>
      </w:r>
    </w:p>
    <w:p w14:paraId="1916D83C" w14:textId="63153730" w:rsidR="00D61929" w:rsidRPr="00D61929" w:rsidRDefault="00D61929" w:rsidP="00D61929">
      <w:pPr>
        <w:adjustRightInd w:val="0"/>
        <w:snapToGrid w:val="0"/>
        <w:spacing w:afterLines="50" w:after="180" w:line="380" w:lineRule="exact"/>
        <w:ind w:firstLine="482"/>
        <w:jc w:val="both"/>
        <w:rPr>
          <w:rFonts w:eastAsiaTheme="majorEastAsia" w:cstheme="minorHAnsi"/>
          <w:color w:val="000000" w:themeColor="text1"/>
          <w:szCs w:val="20"/>
        </w:rPr>
      </w:pPr>
      <w:r w:rsidRPr="00D61929">
        <w:rPr>
          <w:rFonts w:eastAsiaTheme="majorEastAsia" w:cstheme="minorHAnsi" w:hint="eastAsia"/>
          <w:color w:val="000000" w:themeColor="text1"/>
          <w:szCs w:val="20"/>
        </w:rPr>
        <w:t>另外一</w:t>
      </w:r>
      <w:proofErr w:type="gramStart"/>
      <w:r w:rsidRPr="00D61929">
        <w:rPr>
          <w:rFonts w:eastAsiaTheme="majorEastAsia" w:cstheme="minorHAnsi" w:hint="eastAsia"/>
          <w:color w:val="000000" w:themeColor="text1"/>
          <w:szCs w:val="20"/>
        </w:rPr>
        <w:t>檔線上</w:t>
      </w:r>
      <w:proofErr w:type="gramEnd"/>
      <w:r w:rsidRPr="00D61929">
        <w:rPr>
          <w:rFonts w:eastAsiaTheme="majorEastAsia" w:cstheme="minorHAnsi" w:hint="eastAsia"/>
          <w:color w:val="000000" w:themeColor="text1"/>
          <w:szCs w:val="20"/>
        </w:rPr>
        <w:t>展覽，</w:t>
      </w:r>
      <w:r w:rsidRPr="00B81486">
        <w:rPr>
          <w:rFonts w:eastAsiaTheme="majorEastAsia" w:cstheme="minorHAnsi" w:hint="eastAsia"/>
          <w:b/>
          <w:color w:val="000000" w:themeColor="text1"/>
          <w:szCs w:val="20"/>
        </w:rPr>
        <w:t>「國美典藏數位博物館」</w:t>
      </w:r>
      <w:r w:rsidRPr="00D61929">
        <w:rPr>
          <w:rFonts w:eastAsiaTheme="majorEastAsia" w:cstheme="minorHAnsi" w:hint="eastAsia"/>
          <w:color w:val="000000" w:themeColor="text1"/>
          <w:szCs w:val="20"/>
        </w:rPr>
        <w:t>以「我腦海中的地方，會真的存在」為</w:t>
      </w:r>
      <w:r w:rsidRPr="00D61929">
        <w:rPr>
          <w:rFonts w:eastAsiaTheme="majorEastAsia" w:cstheme="minorHAnsi" w:hint="eastAsia"/>
          <w:color w:val="000000" w:themeColor="text1"/>
          <w:szCs w:val="20"/>
        </w:rPr>
        <w:lastRenderedPageBreak/>
        <w:t>題，首波同步推出「時光迴廊」與「環境中的創作物」兩大全</w:t>
      </w:r>
      <w:r w:rsidRPr="00D61929">
        <w:rPr>
          <w:rFonts w:eastAsiaTheme="majorEastAsia" w:cstheme="minorHAnsi" w:hint="eastAsia"/>
          <w:color w:val="000000" w:themeColor="text1"/>
          <w:szCs w:val="20"/>
        </w:rPr>
        <w:t>3D</w:t>
      </w:r>
      <w:r w:rsidRPr="00D61929">
        <w:rPr>
          <w:rFonts w:eastAsiaTheme="majorEastAsia" w:cstheme="minorHAnsi" w:hint="eastAsia"/>
          <w:color w:val="000000" w:themeColor="text1"/>
          <w:szCs w:val="20"/>
        </w:rPr>
        <w:t>視覺主題</w:t>
      </w:r>
      <w:proofErr w:type="gramStart"/>
      <w:r w:rsidRPr="00D61929">
        <w:rPr>
          <w:rFonts w:eastAsiaTheme="majorEastAsia" w:cstheme="minorHAnsi" w:hint="eastAsia"/>
          <w:color w:val="000000" w:themeColor="text1"/>
          <w:szCs w:val="20"/>
        </w:rPr>
        <w:t>的線上展覽</w:t>
      </w:r>
      <w:proofErr w:type="gramEnd"/>
      <w:r w:rsidRPr="00D61929">
        <w:rPr>
          <w:rFonts w:eastAsiaTheme="majorEastAsia" w:cstheme="minorHAnsi" w:hint="eastAsia"/>
          <w:color w:val="000000" w:themeColor="text1"/>
          <w:szCs w:val="20"/>
        </w:rPr>
        <w:t>。</w:t>
      </w:r>
      <w:r w:rsidR="00345410" w:rsidRPr="00345410">
        <w:rPr>
          <w:rFonts w:eastAsiaTheme="majorEastAsia" w:cstheme="minorHAnsi" w:hint="eastAsia"/>
          <w:color w:val="000000" w:themeColor="text1"/>
          <w:szCs w:val="20"/>
        </w:rPr>
        <w:t>「時光迴廊」展出雕塑大師黃土水近年</w:t>
      </w:r>
      <w:proofErr w:type="gramStart"/>
      <w:r w:rsidR="00345410" w:rsidRPr="00345410">
        <w:rPr>
          <w:rFonts w:eastAsiaTheme="majorEastAsia" w:cstheme="minorHAnsi" w:hint="eastAsia"/>
          <w:color w:val="000000" w:themeColor="text1"/>
          <w:szCs w:val="20"/>
        </w:rPr>
        <w:t>甫</w:t>
      </w:r>
      <w:proofErr w:type="gramEnd"/>
      <w:r w:rsidR="00345410" w:rsidRPr="00345410">
        <w:rPr>
          <w:rFonts w:eastAsiaTheme="majorEastAsia" w:cstheme="minorHAnsi" w:hint="eastAsia"/>
          <w:color w:val="000000" w:themeColor="text1"/>
          <w:szCs w:val="20"/>
        </w:rPr>
        <w:t>重新出土的</w:t>
      </w:r>
      <w:r w:rsidR="00B81486">
        <w:rPr>
          <w:rFonts w:eastAsiaTheme="majorEastAsia" w:cstheme="minorHAnsi" w:hint="eastAsia"/>
          <w:color w:val="000000" w:themeColor="text1"/>
          <w:szCs w:val="20"/>
        </w:rPr>
        <w:t>〈甘露水〉，以及〈水牛群像〉與〈釋迦出山〉，皆為國美館重要典藏</w:t>
      </w:r>
      <w:r w:rsidR="00F1030D">
        <w:rPr>
          <w:rFonts w:eastAsiaTheme="majorEastAsia" w:cstheme="minorHAnsi" w:hint="eastAsia"/>
          <w:color w:val="000000" w:themeColor="text1"/>
          <w:szCs w:val="20"/>
        </w:rPr>
        <w:t>。</w:t>
      </w:r>
      <w:proofErr w:type="gramStart"/>
      <w:r w:rsidR="00B81486">
        <w:rPr>
          <w:rFonts w:eastAsiaTheme="majorEastAsia" w:cstheme="minorHAnsi" w:hint="eastAsia"/>
          <w:color w:val="000000" w:themeColor="text1"/>
          <w:szCs w:val="20"/>
        </w:rPr>
        <w:t>此外，</w:t>
      </w:r>
      <w:proofErr w:type="gramEnd"/>
      <w:r w:rsidR="00B81486">
        <w:rPr>
          <w:rFonts w:eastAsiaTheme="majorEastAsia" w:cstheme="minorHAnsi" w:hint="eastAsia"/>
          <w:color w:val="000000" w:themeColor="text1"/>
          <w:szCs w:val="20"/>
        </w:rPr>
        <w:t>還</w:t>
      </w:r>
      <w:r w:rsidR="00345410" w:rsidRPr="00345410">
        <w:rPr>
          <w:rFonts w:eastAsiaTheme="majorEastAsia" w:cstheme="minorHAnsi" w:hint="eastAsia"/>
          <w:color w:val="000000" w:themeColor="text1"/>
          <w:szCs w:val="20"/>
        </w:rPr>
        <w:t>可以參觀到藝術前輩大師的油畫作品，以及當代藝術家具有現代</w:t>
      </w:r>
      <w:proofErr w:type="gramStart"/>
      <w:r w:rsidR="00345410" w:rsidRPr="00345410">
        <w:rPr>
          <w:rFonts w:eastAsiaTheme="majorEastAsia" w:cstheme="minorHAnsi" w:hint="eastAsia"/>
          <w:color w:val="000000" w:themeColor="text1"/>
          <w:szCs w:val="20"/>
        </w:rPr>
        <w:t>奇幻感的</w:t>
      </w:r>
      <w:proofErr w:type="gramEnd"/>
      <w:r w:rsidR="00345410" w:rsidRPr="00345410">
        <w:rPr>
          <w:rFonts w:eastAsiaTheme="majorEastAsia" w:cstheme="minorHAnsi" w:hint="eastAsia"/>
          <w:color w:val="000000" w:themeColor="text1"/>
          <w:szCs w:val="20"/>
        </w:rPr>
        <w:t>雕塑，呈現出前衛與歷史並存的微妙，呼應「時光」命題</w:t>
      </w:r>
      <w:r w:rsidR="00345410">
        <w:rPr>
          <w:rFonts w:eastAsiaTheme="majorEastAsia" w:cstheme="minorHAnsi" w:hint="eastAsia"/>
          <w:color w:val="000000" w:themeColor="text1"/>
          <w:szCs w:val="20"/>
        </w:rPr>
        <w:t>；</w:t>
      </w:r>
      <w:r w:rsidRPr="00D61929">
        <w:rPr>
          <w:rFonts w:eastAsiaTheme="majorEastAsia" w:cstheme="minorHAnsi" w:hint="eastAsia"/>
          <w:color w:val="000000" w:themeColor="text1"/>
          <w:szCs w:val="20"/>
        </w:rPr>
        <w:t>「環境中的創作物」則是將實體的國美館「搬移」到虛擬實境，現實中的國美館打造一個藝術廊道，讓觀眾在前往國美館的路上即被展示品圍繞。在雲端，由國美館戶外「雕塑</w:t>
      </w:r>
      <w:proofErr w:type="spellStart"/>
      <w:r w:rsidRPr="00D61929">
        <w:rPr>
          <w:rFonts w:eastAsiaTheme="majorEastAsia" w:cstheme="minorHAnsi" w:hint="eastAsia"/>
          <w:color w:val="000000" w:themeColor="text1"/>
          <w:szCs w:val="20"/>
        </w:rPr>
        <w:t>PlayGround</w:t>
      </w:r>
      <w:proofErr w:type="spellEnd"/>
      <w:r w:rsidRPr="00D61929">
        <w:rPr>
          <w:rFonts w:eastAsiaTheme="majorEastAsia" w:cstheme="minorHAnsi" w:hint="eastAsia"/>
          <w:color w:val="000000" w:themeColor="text1"/>
          <w:szCs w:val="20"/>
        </w:rPr>
        <w:t>」的「日光大道」、「風鈴小徑」及「綠蔭秘境」路線中，精選出</w:t>
      </w:r>
      <w:r w:rsidR="00FD6946">
        <w:rPr>
          <w:rFonts w:eastAsiaTheme="majorEastAsia" w:cstheme="minorHAnsi" w:hint="eastAsia"/>
          <w:color w:val="000000" w:themeColor="text1"/>
          <w:szCs w:val="20"/>
        </w:rPr>
        <w:t>1</w:t>
      </w:r>
      <w:r w:rsidR="00FD6946">
        <w:rPr>
          <w:rFonts w:eastAsiaTheme="majorEastAsia" w:cstheme="minorHAnsi"/>
          <w:color w:val="000000" w:themeColor="text1"/>
          <w:szCs w:val="20"/>
        </w:rPr>
        <w:t>0</w:t>
      </w:r>
      <w:r w:rsidRPr="00D61929">
        <w:rPr>
          <w:rFonts w:eastAsiaTheme="majorEastAsia" w:cstheme="minorHAnsi" w:hint="eastAsia"/>
          <w:color w:val="000000" w:themeColor="text1"/>
          <w:szCs w:val="20"/>
        </w:rPr>
        <w:t>件雕塑置於曠野，參觀者猶如玩家一般漂浮，遨遊於奇幻曠野中，而國美館的建築也浮於空中，成為第</w:t>
      </w:r>
      <w:r w:rsidR="00345410">
        <w:rPr>
          <w:rFonts w:eastAsiaTheme="majorEastAsia" w:cstheme="minorHAnsi" w:hint="eastAsia"/>
          <w:color w:val="000000" w:themeColor="text1"/>
          <w:szCs w:val="20"/>
        </w:rPr>
        <w:t>1</w:t>
      </w:r>
      <w:r w:rsidR="00345410">
        <w:rPr>
          <w:rFonts w:eastAsiaTheme="majorEastAsia" w:cstheme="minorHAnsi"/>
          <w:color w:val="000000" w:themeColor="text1"/>
          <w:szCs w:val="20"/>
        </w:rPr>
        <w:t>1</w:t>
      </w:r>
      <w:r w:rsidRPr="00D61929">
        <w:rPr>
          <w:rFonts w:eastAsiaTheme="majorEastAsia" w:cstheme="minorHAnsi" w:hint="eastAsia"/>
          <w:color w:val="000000" w:themeColor="text1"/>
          <w:szCs w:val="20"/>
        </w:rPr>
        <w:t>件作品</w:t>
      </w:r>
      <w:proofErr w:type="gramStart"/>
      <w:r w:rsidRPr="00D61929">
        <w:rPr>
          <w:rFonts w:eastAsiaTheme="majorEastAsia" w:cstheme="minorHAnsi" w:hint="eastAsia"/>
          <w:color w:val="000000" w:themeColor="text1"/>
          <w:szCs w:val="20"/>
        </w:rPr>
        <w:t>—</w:t>
      </w:r>
      <w:proofErr w:type="gramEnd"/>
      <w:r w:rsidRPr="00D61929">
        <w:rPr>
          <w:rFonts w:eastAsiaTheme="majorEastAsia" w:cstheme="minorHAnsi" w:hint="eastAsia"/>
          <w:color w:val="000000" w:themeColor="text1"/>
          <w:szCs w:val="20"/>
        </w:rPr>
        <w:t>〈漂浮美術館〉。</w:t>
      </w:r>
    </w:p>
    <w:p w14:paraId="63DCA622" w14:textId="24915284" w:rsidR="00D61929" w:rsidRDefault="0047635A" w:rsidP="00D61929">
      <w:pPr>
        <w:adjustRightInd w:val="0"/>
        <w:snapToGrid w:val="0"/>
        <w:spacing w:line="380" w:lineRule="exact"/>
        <w:ind w:firstLine="482"/>
        <w:jc w:val="both"/>
        <w:rPr>
          <w:rFonts w:eastAsiaTheme="majorEastAsia" w:cstheme="minorHAnsi"/>
          <w:color w:val="000000" w:themeColor="text1"/>
          <w:szCs w:val="20"/>
        </w:rPr>
      </w:pPr>
      <w:r>
        <w:rPr>
          <w:rFonts w:eastAsiaTheme="majorEastAsia" w:cstheme="minorHAnsi"/>
          <w:color w:val="000000" w:themeColor="text1"/>
          <w:szCs w:val="20"/>
        </w:rPr>
        <w:t>國美館表示</w:t>
      </w:r>
      <w:r>
        <w:rPr>
          <w:rFonts w:eastAsiaTheme="majorEastAsia" w:cstheme="minorHAnsi" w:hint="eastAsia"/>
          <w:color w:val="000000" w:themeColor="text1"/>
          <w:szCs w:val="20"/>
        </w:rPr>
        <w:t>，</w:t>
      </w:r>
      <w:r w:rsidR="00D61929" w:rsidRPr="00D61929">
        <w:rPr>
          <w:rFonts w:eastAsiaTheme="majorEastAsia" w:cstheme="minorHAnsi"/>
          <w:color w:val="000000" w:themeColor="text1"/>
          <w:szCs w:val="20"/>
        </w:rPr>
        <w:t>透過</w:t>
      </w:r>
      <w:r w:rsidR="00D61929" w:rsidRPr="00D61929">
        <w:rPr>
          <w:rFonts w:eastAsiaTheme="majorEastAsia" w:cstheme="minorHAnsi" w:hint="eastAsia"/>
          <w:color w:val="000000" w:themeColor="text1"/>
          <w:szCs w:val="20"/>
        </w:rPr>
        <w:t>本次推出</w:t>
      </w:r>
      <w:proofErr w:type="gramStart"/>
      <w:r w:rsidR="00D61929" w:rsidRPr="00D61929">
        <w:rPr>
          <w:rFonts w:eastAsiaTheme="majorEastAsia" w:cstheme="minorHAnsi" w:hint="eastAsia"/>
          <w:color w:val="000000" w:themeColor="text1"/>
          <w:szCs w:val="20"/>
        </w:rPr>
        <w:t>的</w:t>
      </w:r>
      <w:r w:rsidR="00D61929" w:rsidRPr="00D61929">
        <w:rPr>
          <w:rFonts w:eastAsiaTheme="majorEastAsia" w:cstheme="minorHAnsi"/>
          <w:color w:val="000000" w:themeColor="text1"/>
          <w:szCs w:val="20"/>
        </w:rPr>
        <w:t>線上</w:t>
      </w:r>
      <w:r w:rsidR="00D61929" w:rsidRPr="00D61929">
        <w:rPr>
          <w:rFonts w:eastAsiaTheme="majorEastAsia" w:cstheme="minorHAnsi" w:hint="eastAsia"/>
          <w:color w:val="000000" w:themeColor="text1"/>
          <w:szCs w:val="20"/>
        </w:rPr>
        <w:t>展覽</w:t>
      </w:r>
      <w:proofErr w:type="gramEnd"/>
      <w:r w:rsidR="00D61929" w:rsidRPr="00D61929">
        <w:rPr>
          <w:rFonts w:eastAsiaTheme="majorEastAsia" w:cstheme="minorHAnsi"/>
          <w:color w:val="000000" w:themeColor="text1"/>
          <w:szCs w:val="20"/>
        </w:rPr>
        <w:t>，觀眾</w:t>
      </w:r>
      <w:r w:rsidR="00D61929" w:rsidRPr="00D61929">
        <w:rPr>
          <w:rFonts w:eastAsiaTheme="majorEastAsia" w:cstheme="minorHAnsi" w:hint="eastAsia"/>
          <w:color w:val="000000" w:themeColor="text1"/>
          <w:szCs w:val="20"/>
        </w:rPr>
        <w:t>可</w:t>
      </w:r>
      <w:r w:rsidR="00D61929" w:rsidRPr="00D61929">
        <w:rPr>
          <w:rFonts w:eastAsiaTheme="majorEastAsia" w:cstheme="minorHAnsi"/>
          <w:color w:val="000000" w:themeColor="text1"/>
          <w:szCs w:val="20"/>
        </w:rPr>
        <w:t>隨時隨地深入藝術家的創作歷程，感受藝術作品的獨特之處</w:t>
      </w:r>
      <w:r w:rsidR="00D61929" w:rsidRPr="00D61929">
        <w:rPr>
          <w:rFonts w:eastAsiaTheme="majorEastAsia" w:cstheme="minorHAnsi" w:hint="eastAsia"/>
          <w:color w:val="000000" w:themeColor="text1"/>
          <w:szCs w:val="20"/>
        </w:rPr>
        <w:t>，「林玉山臺灣寫生地圖與足跡</w:t>
      </w:r>
      <w:r w:rsidR="00D61929" w:rsidRPr="00D61929">
        <w:rPr>
          <w:rFonts w:eastAsiaTheme="majorEastAsia" w:cstheme="minorHAnsi" w:hint="eastAsia"/>
          <w:color w:val="000000" w:themeColor="text1"/>
          <w:szCs w:val="20"/>
        </w:rPr>
        <w:t>-</w:t>
      </w:r>
      <w:proofErr w:type="gramStart"/>
      <w:r w:rsidR="00D61929" w:rsidRPr="00D61929">
        <w:rPr>
          <w:rFonts w:eastAsiaTheme="majorEastAsia" w:cstheme="minorHAnsi" w:hint="eastAsia"/>
          <w:color w:val="000000" w:themeColor="text1"/>
          <w:szCs w:val="20"/>
        </w:rPr>
        <w:t>線上互動</w:t>
      </w:r>
      <w:proofErr w:type="gramEnd"/>
      <w:r w:rsidR="00D61929" w:rsidRPr="00D61929">
        <w:rPr>
          <w:rFonts w:eastAsiaTheme="majorEastAsia" w:cstheme="minorHAnsi" w:hint="eastAsia"/>
          <w:color w:val="000000" w:themeColor="text1"/>
          <w:szCs w:val="20"/>
        </w:rPr>
        <w:t>展」及「國美典藏數位博物</w:t>
      </w:r>
      <w:r w:rsidR="00844881">
        <w:rPr>
          <w:rFonts w:eastAsiaTheme="majorEastAsia" w:cstheme="minorHAnsi" w:hint="eastAsia"/>
          <w:color w:val="000000" w:themeColor="text1"/>
          <w:szCs w:val="20"/>
        </w:rPr>
        <w:t>館</w:t>
      </w:r>
      <w:proofErr w:type="gramStart"/>
      <w:r w:rsidR="00844881">
        <w:rPr>
          <w:rFonts w:eastAsiaTheme="majorEastAsia" w:cstheme="minorHAnsi" w:hint="eastAsia"/>
          <w:color w:val="000000" w:themeColor="text1"/>
          <w:szCs w:val="20"/>
        </w:rPr>
        <w:t>—</w:t>
      </w:r>
      <w:proofErr w:type="gramEnd"/>
      <w:r w:rsidR="00844881">
        <w:rPr>
          <w:rFonts w:eastAsiaTheme="majorEastAsia" w:cstheme="minorHAnsi" w:hint="eastAsia"/>
          <w:color w:val="000000" w:themeColor="text1"/>
          <w:szCs w:val="20"/>
        </w:rPr>
        <w:t>我腦海中的地方，會真的存在」不僅是美術館對</w:t>
      </w:r>
      <w:proofErr w:type="gramStart"/>
      <w:r w:rsidR="00844881">
        <w:rPr>
          <w:rFonts w:eastAsiaTheme="majorEastAsia" w:cstheme="minorHAnsi" w:hint="eastAsia"/>
          <w:color w:val="000000" w:themeColor="text1"/>
          <w:szCs w:val="20"/>
        </w:rPr>
        <w:t>疫</w:t>
      </w:r>
      <w:proofErr w:type="gramEnd"/>
      <w:r w:rsidR="00844881">
        <w:rPr>
          <w:rFonts w:eastAsiaTheme="majorEastAsia" w:cstheme="minorHAnsi" w:hint="eastAsia"/>
          <w:color w:val="000000" w:themeColor="text1"/>
          <w:szCs w:val="20"/>
        </w:rPr>
        <w:t>情時代的應變，</w:t>
      </w:r>
      <w:r w:rsidR="00F46537">
        <w:rPr>
          <w:rFonts w:eastAsiaTheme="majorEastAsia" w:cstheme="minorHAnsi" w:hint="eastAsia"/>
          <w:color w:val="000000" w:themeColor="text1"/>
          <w:szCs w:val="20"/>
        </w:rPr>
        <w:t>更新與挑戰了</w:t>
      </w:r>
      <w:r w:rsidR="00D61929" w:rsidRPr="00D61929">
        <w:rPr>
          <w:rFonts w:eastAsiaTheme="majorEastAsia" w:cstheme="minorHAnsi" w:hint="eastAsia"/>
          <w:color w:val="000000" w:themeColor="text1"/>
          <w:szCs w:val="20"/>
        </w:rPr>
        <w:t>傳統</w:t>
      </w:r>
      <w:r w:rsidR="00F46537">
        <w:rPr>
          <w:rFonts w:eastAsiaTheme="majorEastAsia" w:cstheme="minorHAnsi" w:hint="eastAsia"/>
          <w:color w:val="000000" w:themeColor="text1"/>
          <w:szCs w:val="20"/>
        </w:rPr>
        <w:t>的</w:t>
      </w:r>
      <w:r w:rsidR="00D61929" w:rsidRPr="00D61929">
        <w:rPr>
          <w:rFonts w:eastAsiaTheme="majorEastAsia" w:cstheme="minorHAnsi" w:hint="eastAsia"/>
          <w:color w:val="000000" w:themeColor="text1"/>
          <w:szCs w:val="20"/>
        </w:rPr>
        <w:t>展覽模式</w:t>
      </w:r>
      <w:r w:rsidR="00FD6946">
        <w:rPr>
          <w:rFonts w:eastAsiaTheme="majorEastAsia" w:cstheme="minorHAnsi" w:hint="eastAsia"/>
          <w:color w:val="000000" w:themeColor="text1"/>
          <w:szCs w:val="20"/>
        </w:rPr>
        <w:t>，這樣</w:t>
      </w:r>
      <w:r w:rsidR="00D61929" w:rsidRPr="00D61929">
        <w:rPr>
          <w:rFonts w:eastAsiaTheme="majorEastAsia" w:cstheme="minorHAnsi" w:hint="eastAsia"/>
          <w:color w:val="000000" w:themeColor="text1"/>
          <w:szCs w:val="20"/>
        </w:rPr>
        <w:t>的展演方式不僅彰顯了科技與藝術的卓越結合，更引領觀眾進入全新的藝術體驗。</w:t>
      </w:r>
    </w:p>
    <w:p w14:paraId="2DB6FACA" w14:textId="77777777" w:rsidR="00946739" w:rsidRPr="00D61929" w:rsidRDefault="00946739" w:rsidP="00D61929">
      <w:pPr>
        <w:adjustRightInd w:val="0"/>
        <w:snapToGrid w:val="0"/>
        <w:spacing w:line="380" w:lineRule="exact"/>
        <w:ind w:firstLine="482"/>
        <w:jc w:val="both"/>
        <w:rPr>
          <w:rFonts w:eastAsiaTheme="majorEastAsia" w:cstheme="minorHAnsi"/>
          <w:color w:val="000000" w:themeColor="text1"/>
          <w:szCs w:val="20"/>
        </w:rPr>
      </w:pPr>
    </w:p>
    <w:p w14:paraId="6AF2CBF7" w14:textId="68330611" w:rsidR="0029164D" w:rsidRPr="00D61929" w:rsidRDefault="0029164D" w:rsidP="0029164D">
      <w:pPr>
        <w:adjustRightInd w:val="0"/>
        <w:snapToGrid w:val="0"/>
        <w:spacing w:line="380" w:lineRule="exact"/>
        <w:ind w:firstLine="482"/>
        <w:jc w:val="both"/>
        <w:rPr>
          <w:rFonts w:asciiTheme="minorEastAsia" w:hAnsiTheme="minorEastAsia"/>
          <w:color w:val="000000" w:themeColor="text1"/>
        </w:rPr>
      </w:pPr>
      <w:bookmarkStart w:id="0" w:name="_GoBack"/>
      <w:bookmarkEnd w:id="0"/>
    </w:p>
    <w:p w14:paraId="4D15F8B4" w14:textId="6D5A46E5" w:rsidR="00112578" w:rsidRPr="00112578" w:rsidRDefault="00D61929" w:rsidP="00112578">
      <w:pPr>
        <w:numPr>
          <w:ilvl w:val="0"/>
          <w:numId w:val="1"/>
        </w:numPr>
        <w:adjustRightInd w:val="0"/>
        <w:snapToGrid w:val="0"/>
        <w:jc w:val="both"/>
        <w:rPr>
          <w:rFonts w:ascii="Calibri" w:hAnsi="Calibri" w:cs="Calibri"/>
          <w:kern w:val="0"/>
        </w:rPr>
      </w:pPr>
      <w:r>
        <w:rPr>
          <w:rFonts w:ascii="Calibri" w:hAnsi="Calibri" w:cs="Calibri"/>
          <w:b/>
          <w:kern w:val="0"/>
        </w:rPr>
        <w:t>業務</w:t>
      </w:r>
      <w:r w:rsidR="00F83C0F" w:rsidRPr="002A5E19">
        <w:rPr>
          <w:rFonts w:ascii="Calibri" w:hAnsi="Calibri" w:cs="Calibri"/>
          <w:b/>
          <w:kern w:val="0"/>
        </w:rPr>
        <w:t>承辦人：</w:t>
      </w:r>
      <w:r w:rsidR="00112578" w:rsidRPr="00112578">
        <w:rPr>
          <w:rFonts w:ascii="Calibri" w:hAnsi="Calibri" w:cs="Calibri" w:hint="eastAsia"/>
          <w:kern w:val="0"/>
        </w:rPr>
        <w:t>陳漢倫、楊景</w:t>
      </w:r>
      <w:proofErr w:type="gramStart"/>
      <w:r w:rsidR="00112578" w:rsidRPr="00112578">
        <w:rPr>
          <w:rFonts w:ascii="Calibri" w:hAnsi="Calibri" w:cs="Calibri" w:hint="eastAsia"/>
          <w:kern w:val="0"/>
        </w:rPr>
        <w:t>閔</w:t>
      </w:r>
      <w:proofErr w:type="gramEnd"/>
      <w:r w:rsidR="00112578" w:rsidRPr="00112578">
        <w:rPr>
          <w:rFonts w:ascii="Calibri" w:hAnsi="Calibri" w:cs="Calibri" w:hint="eastAsia"/>
          <w:kern w:val="0"/>
        </w:rPr>
        <w:t>、胡梅娟</w:t>
      </w:r>
    </w:p>
    <w:p w14:paraId="5EF301B5" w14:textId="7CCABAE3" w:rsidR="00112578" w:rsidRPr="00112578" w:rsidRDefault="00112578" w:rsidP="00112578">
      <w:pPr>
        <w:adjustRightInd w:val="0"/>
        <w:snapToGrid w:val="0"/>
        <w:ind w:left="340"/>
        <w:jc w:val="both"/>
        <w:rPr>
          <w:rFonts w:ascii="Calibri" w:hAnsi="Calibri" w:cs="Calibri"/>
          <w:kern w:val="0"/>
        </w:rPr>
      </w:pPr>
      <w:r>
        <w:rPr>
          <w:rFonts w:ascii="Calibri" w:hAnsi="Calibri" w:cs="Calibri" w:hint="eastAsia"/>
          <w:kern w:val="0"/>
        </w:rPr>
        <w:t xml:space="preserve">            </w:t>
      </w:r>
      <w:r w:rsidRPr="00112578">
        <w:rPr>
          <w:rFonts w:ascii="Calibri" w:hAnsi="Calibri" w:cs="Calibri" w:hint="eastAsia"/>
          <w:kern w:val="0"/>
        </w:rPr>
        <w:t>電話：</w:t>
      </w:r>
      <w:r w:rsidRPr="00112578">
        <w:rPr>
          <w:rFonts w:ascii="Calibri" w:hAnsi="Calibri" w:cs="Calibri" w:hint="eastAsia"/>
          <w:kern w:val="0"/>
        </w:rPr>
        <w:t>(04)23723552 #375</w:t>
      </w:r>
      <w:r w:rsidRPr="00112578">
        <w:rPr>
          <w:rFonts w:ascii="Calibri" w:hAnsi="Calibri" w:cs="Calibri" w:hint="eastAsia"/>
          <w:kern w:val="0"/>
        </w:rPr>
        <w:t>、</w:t>
      </w:r>
      <w:r w:rsidRPr="00112578">
        <w:rPr>
          <w:rFonts w:ascii="Calibri" w:hAnsi="Calibri" w:cs="Calibri" w:hint="eastAsia"/>
          <w:kern w:val="0"/>
        </w:rPr>
        <w:t>#376</w:t>
      </w:r>
      <w:r w:rsidRPr="00112578">
        <w:rPr>
          <w:rFonts w:ascii="Calibri" w:hAnsi="Calibri" w:cs="Calibri" w:hint="eastAsia"/>
          <w:kern w:val="0"/>
        </w:rPr>
        <w:t>、</w:t>
      </w:r>
      <w:r w:rsidRPr="00112578">
        <w:rPr>
          <w:rFonts w:ascii="Calibri" w:hAnsi="Calibri" w:cs="Calibri" w:hint="eastAsia"/>
          <w:kern w:val="0"/>
        </w:rPr>
        <w:t>#369</w:t>
      </w:r>
    </w:p>
    <w:p w14:paraId="611D6475" w14:textId="67E23CA3" w:rsidR="008A25FC" w:rsidRPr="004E2751" w:rsidRDefault="008A25FC" w:rsidP="008A25FC">
      <w:pPr>
        <w:numPr>
          <w:ilvl w:val="0"/>
          <w:numId w:val="1"/>
        </w:numPr>
        <w:adjustRightInd w:val="0"/>
        <w:snapToGrid w:val="0"/>
        <w:rPr>
          <w:rFonts w:ascii="Calibri" w:hAnsi="Calibri" w:cs="Calibri"/>
          <w:kern w:val="0"/>
        </w:rPr>
      </w:pPr>
      <w:r w:rsidRPr="002A5E19">
        <w:rPr>
          <w:rFonts w:ascii="Calibri" w:hAnsi="Calibri" w:cs="Calibri"/>
          <w:b/>
          <w:kern w:val="0"/>
        </w:rPr>
        <w:t>新聞聯絡人：</w:t>
      </w:r>
      <w:r w:rsidRPr="002A5E19">
        <w:rPr>
          <w:rFonts w:ascii="Calibri" w:hAnsi="Calibri" w:cs="Calibri" w:hint="eastAsia"/>
          <w:kern w:val="0"/>
        </w:rPr>
        <w:t>嚴碧梅</w:t>
      </w:r>
      <w:r w:rsidRPr="002A5E19">
        <w:rPr>
          <w:rFonts w:ascii="Calibri" w:hAnsi="Calibri" w:cs="Calibri"/>
        </w:rPr>
        <w:t xml:space="preserve">  </w:t>
      </w:r>
      <w:r w:rsidRPr="002A5E19">
        <w:rPr>
          <w:rFonts w:ascii="Calibri" w:hAnsi="Calibri" w:cs="Calibri"/>
        </w:rPr>
        <w:t>電話：</w:t>
      </w:r>
      <w:r w:rsidRPr="002A5E19">
        <w:rPr>
          <w:rFonts w:ascii="Calibri" w:hAnsi="Calibri" w:cs="Calibri"/>
        </w:rPr>
        <w:t>(04) 2372-3552 #1</w:t>
      </w:r>
      <w:r w:rsidRPr="002A5E19">
        <w:rPr>
          <w:rFonts w:ascii="Calibri" w:hAnsi="Calibri" w:cs="Calibri" w:hint="eastAsia"/>
        </w:rPr>
        <w:t>2</w:t>
      </w:r>
      <w:r w:rsidRPr="002A5E19">
        <w:rPr>
          <w:rFonts w:ascii="Calibri" w:hAnsi="Calibri" w:cs="Calibri"/>
        </w:rPr>
        <w:t>3</w:t>
      </w:r>
    </w:p>
    <w:p w14:paraId="3D0885EB" w14:textId="77777777" w:rsidR="004E2751" w:rsidRDefault="004E2751" w:rsidP="004E2751">
      <w:pPr>
        <w:jc w:val="both"/>
        <w:rPr>
          <w:rFonts w:ascii="Segoe UI" w:hAnsi="Segoe UI" w:cs="Segoe UI"/>
          <w:color w:val="0F0F0F"/>
        </w:rPr>
      </w:pPr>
    </w:p>
    <w:p w14:paraId="2522F0F2" w14:textId="70A31FD1" w:rsidR="004E2751" w:rsidRDefault="004E2751" w:rsidP="004E2751">
      <w:pPr>
        <w:jc w:val="both"/>
      </w:pPr>
      <w:r>
        <w:rPr>
          <w:rFonts w:ascii="Segoe UI" w:hAnsi="Segoe UI" w:cs="Segoe UI" w:hint="eastAsia"/>
          <w:color w:val="0F0F0F"/>
        </w:rPr>
        <w:t>相關連結</w:t>
      </w:r>
      <w:r>
        <w:rPr>
          <w:rFonts w:hint="eastAsia"/>
        </w:rPr>
        <w:t>：</w:t>
      </w:r>
    </w:p>
    <w:p w14:paraId="48824B81" w14:textId="41340A4A" w:rsidR="004E2751" w:rsidRDefault="00BF3B28" w:rsidP="00BF3B28">
      <w:pPr>
        <w:pStyle w:val="a7"/>
        <w:numPr>
          <w:ilvl w:val="0"/>
          <w:numId w:val="1"/>
        </w:numPr>
        <w:ind w:leftChars="0"/>
        <w:jc w:val="both"/>
      </w:pPr>
      <w:r w:rsidRPr="00BF3B28">
        <w:rPr>
          <w:rFonts w:hint="eastAsia"/>
        </w:rPr>
        <w:t>｢國美典藏數位博物館：我腦海中的地方，會真的存在」</w:t>
      </w:r>
      <w:r w:rsidR="004E2751">
        <w:rPr>
          <w:rFonts w:hint="eastAsia"/>
        </w:rPr>
        <w:t>：</w:t>
      </w:r>
      <w:hyperlink r:id="rId8" w:history="1">
        <w:r w:rsidR="004E2751" w:rsidRPr="000771EA">
          <w:rPr>
            <w:rStyle w:val="ab"/>
          </w:rPr>
          <w:t>https://ntmofa.twevent.live/</w:t>
        </w:r>
      </w:hyperlink>
    </w:p>
    <w:p w14:paraId="2DDA5E30" w14:textId="1C70E8BF" w:rsidR="00873FB3" w:rsidRDefault="00873FB3" w:rsidP="00873FB3">
      <w:pPr>
        <w:pStyle w:val="a7"/>
        <w:numPr>
          <w:ilvl w:val="0"/>
          <w:numId w:val="1"/>
        </w:numPr>
        <w:adjustRightInd w:val="0"/>
        <w:snapToGrid w:val="0"/>
        <w:ind w:leftChars="0"/>
        <w:jc w:val="both"/>
        <w:rPr>
          <w:rFonts w:ascii="Calibri" w:hAnsi="Calibri" w:cs="Calibri"/>
          <w:kern w:val="0"/>
        </w:rPr>
      </w:pPr>
      <w:r w:rsidRPr="00873FB3">
        <w:rPr>
          <w:rFonts w:ascii="Calibri" w:hAnsi="Calibri" w:cs="Calibri" w:hint="eastAsia"/>
          <w:kern w:val="0"/>
        </w:rPr>
        <w:t>「林玉山臺灣寫生地圖與足跡</w:t>
      </w:r>
      <w:r w:rsidRPr="00873FB3">
        <w:rPr>
          <w:rFonts w:ascii="Calibri" w:hAnsi="Calibri" w:cs="Calibri" w:hint="eastAsia"/>
          <w:kern w:val="0"/>
        </w:rPr>
        <w:t>-</w:t>
      </w:r>
      <w:proofErr w:type="gramStart"/>
      <w:r w:rsidRPr="00873FB3">
        <w:rPr>
          <w:rFonts w:ascii="Calibri" w:hAnsi="Calibri" w:cs="Calibri" w:hint="eastAsia"/>
          <w:kern w:val="0"/>
        </w:rPr>
        <w:t>線上互動</w:t>
      </w:r>
      <w:proofErr w:type="gramEnd"/>
      <w:r w:rsidRPr="00873FB3">
        <w:rPr>
          <w:rFonts w:ascii="Calibri" w:hAnsi="Calibri" w:cs="Calibri" w:hint="eastAsia"/>
          <w:kern w:val="0"/>
        </w:rPr>
        <w:t>展」：</w:t>
      </w:r>
      <w:hyperlink r:id="rId9" w:history="1">
        <w:r w:rsidRPr="000771EA">
          <w:rPr>
            <w:rStyle w:val="ab"/>
            <w:rFonts w:ascii="Calibri" w:hAnsi="Calibri" w:cs="Calibri"/>
            <w:kern w:val="0"/>
          </w:rPr>
          <w:t>https://linys.ntmofa.gov.tw/</w:t>
        </w:r>
      </w:hyperlink>
    </w:p>
    <w:p w14:paraId="7D418E2C" w14:textId="77777777" w:rsidR="00873FB3" w:rsidRPr="004E2751" w:rsidRDefault="00873FB3" w:rsidP="00873FB3">
      <w:pPr>
        <w:pStyle w:val="a7"/>
        <w:adjustRightInd w:val="0"/>
        <w:snapToGrid w:val="0"/>
        <w:ind w:leftChars="0" w:left="340"/>
        <w:jc w:val="both"/>
        <w:rPr>
          <w:rFonts w:ascii="Calibri" w:hAnsi="Calibri" w:cs="Calibri"/>
          <w:kern w:val="0"/>
        </w:rPr>
      </w:pPr>
    </w:p>
    <w:p w14:paraId="1BF896F7" w14:textId="77777777" w:rsidR="00A370FE" w:rsidRDefault="00A370FE" w:rsidP="00A370FE">
      <w:pPr>
        <w:adjustRightInd w:val="0"/>
        <w:snapToGrid w:val="0"/>
        <w:ind w:left="340"/>
        <w:rPr>
          <w:rFonts w:ascii="Calibri" w:hAnsi="Calibri" w:cs="Calibri"/>
          <w:b/>
          <w:kern w:val="0"/>
        </w:rPr>
      </w:pPr>
    </w:p>
    <w:p w14:paraId="53621903" w14:textId="77777777" w:rsidR="004E2751" w:rsidRPr="00221371" w:rsidRDefault="004E2751">
      <w:pPr>
        <w:adjustRightInd w:val="0"/>
        <w:snapToGrid w:val="0"/>
        <w:spacing w:afterLines="50" w:after="180" w:line="380" w:lineRule="exact"/>
        <w:jc w:val="both"/>
        <w:rPr>
          <w:rFonts w:asciiTheme="minorEastAsia" w:hAnsiTheme="minorEastAsia"/>
          <w:color w:val="000000" w:themeColor="text1"/>
        </w:rPr>
      </w:pPr>
    </w:p>
    <w:sectPr w:rsidR="004E2751" w:rsidRPr="00221371" w:rsidSect="00F83C0F">
      <w:headerReference w:type="default" r:id="rId10"/>
      <w:footerReference w:type="default" r:id="rId11"/>
      <w:pgSz w:w="11906" w:h="16838"/>
      <w:pgMar w:top="1440" w:right="1361" w:bottom="144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51928" w14:textId="77777777" w:rsidR="00EC3FDC" w:rsidRDefault="00EC3FDC" w:rsidP="00163380">
      <w:r>
        <w:separator/>
      </w:r>
    </w:p>
  </w:endnote>
  <w:endnote w:type="continuationSeparator" w:id="0">
    <w:p w14:paraId="3DCB6992" w14:textId="77777777" w:rsidR="00EC3FDC" w:rsidRDefault="00EC3FDC" w:rsidP="0016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482362"/>
      <w:docPartObj>
        <w:docPartGallery w:val="Page Numbers (Bottom of Page)"/>
        <w:docPartUnique/>
      </w:docPartObj>
    </w:sdtPr>
    <w:sdtEndPr/>
    <w:sdtContent>
      <w:p w14:paraId="45180728" w14:textId="087CDC3D" w:rsidR="00DD4849" w:rsidRDefault="00DD4849">
        <w:pPr>
          <w:pStyle w:val="a5"/>
          <w:jc w:val="center"/>
        </w:pPr>
        <w:r>
          <w:fldChar w:fldCharType="begin"/>
        </w:r>
        <w:r>
          <w:instrText>PAGE   \* MERGEFORMAT</w:instrText>
        </w:r>
        <w:r>
          <w:fldChar w:fldCharType="separate"/>
        </w:r>
        <w:r w:rsidR="008A009C" w:rsidRPr="008A009C">
          <w:rPr>
            <w:noProof/>
            <w:lang w:val="zh-TW"/>
          </w:rPr>
          <w:t>1</w:t>
        </w:r>
        <w:r>
          <w:fldChar w:fldCharType="end"/>
        </w:r>
      </w:p>
    </w:sdtContent>
  </w:sdt>
  <w:p w14:paraId="1A776D77" w14:textId="77777777" w:rsidR="00DD4849" w:rsidRDefault="00DD48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6740C" w14:textId="77777777" w:rsidR="00EC3FDC" w:rsidRDefault="00EC3FDC" w:rsidP="00163380">
      <w:r>
        <w:separator/>
      </w:r>
    </w:p>
  </w:footnote>
  <w:footnote w:type="continuationSeparator" w:id="0">
    <w:p w14:paraId="42A8DF63" w14:textId="77777777" w:rsidR="00EC3FDC" w:rsidRDefault="00EC3FDC" w:rsidP="00163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2032D" w14:textId="46EC0E09" w:rsidR="0029164D" w:rsidRPr="00634DC4" w:rsidRDefault="0029164D" w:rsidP="0029164D">
    <w:pPr>
      <w:pStyle w:val="a3"/>
      <w:ind w:rightChars="-195" w:right="-468"/>
      <w:rPr>
        <w:color w:val="FF0000"/>
      </w:rPr>
    </w:pPr>
    <w:r w:rsidRPr="005C0B66">
      <w:rPr>
        <w:noProof/>
      </w:rPr>
      <w:drawing>
        <wp:inline distT="0" distB="0" distL="0" distR="0" wp14:anchorId="51EAAADD" wp14:editId="32A9BE06">
          <wp:extent cx="1952625" cy="333375"/>
          <wp:effectExtent l="0" t="0" r="9525" b="9525"/>
          <wp:docPr id="2" name="圖片 2" descr="描述: 描述: logo+中英文-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描述: logo+中英文-橫"/>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33375"/>
                  </a:xfrm>
                  <a:prstGeom prst="rect">
                    <a:avLst/>
                  </a:prstGeom>
                  <a:noFill/>
                  <a:ln>
                    <a:noFill/>
                  </a:ln>
                </pic:spPr>
              </pic:pic>
            </a:graphicData>
          </a:graphic>
        </wp:inline>
      </w:drawing>
    </w:r>
    <w:r>
      <w:rPr>
        <w:rFonts w:hint="eastAsia"/>
        <w:noProof/>
      </w:rPr>
      <w:t>新聞稿</w:t>
    </w:r>
    <w:r>
      <w:rPr>
        <w:rFonts w:hint="eastAsia"/>
        <w:noProof/>
      </w:rPr>
      <w:t xml:space="preserve">                                     </w:t>
    </w:r>
    <w:r w:rsidR="00FA340D">
      <w:rPr>
        <w:noProof/>
      </w:rPr>
      <w:t xml:space="preserve">      </w:t>
    </w:r>
    <w:r w:rsidR="001A6D7A">
      <w:rPr>
        <w:rFonts w:ascii="Arial" w:hAnsi="Arial" w:cs="Arial" w:hint="eastAsia"/>
        <w:noProof/>
      </w:rPr>
      <w:t>11</w:t>
    </w:r>
    <w:r w:rsidR="00077321">
      <w:rPr>
        <w:rFonts w:ascii="Arial" w:hAnsi="Arial" w:cs="Arial"/>
        <w:noProof/>
      </w:rPr>
      <w:t>3</w:t>
    </w:r>
    <w:r w:rsidR="001A6D7A">
      <w:rPr>
        <w:rFonts w:ascii="Arial" w:hAnsi="Arial" w:cs="Arial" w:hint="eastAsia"/>
        <w:noProof/>
      </w:rPr>
      <w:t>/01</w:t>
    </w:r>
    <w:r>
      <w:rPr>
        <w:rFonts w:ascii="Arial" w:hAnsi="Arial" w:cs="Arial" w:hint="eastAsia"/>
        <w:noProof/>
      </w:rPr>
      <w:t>/</w:t>
    </w:r>
    <w:r w:rsidR="00D61929">
      <w:rPr>
        <w:rFonts w:ascii="Arial" w:hAnsi="Arial" w:cs="Arial"/>
        <w:noProof/>
      </w:rPr>
      <w:t>30</w:t>
    </w:r>
  </w:p>
  <w:p w14:paraId="1C791F5B" w14:textId="53361E1D" w:rsidR="0029164D" w:rsidRDefault="0029164D" w:rsidP="0029164D">
    <w:pPr>
      <w:pStyle w:val="a3"/>
      <w:tabs>
        <w:tab w:val="clear" w:pos="4153"/>
        <w:tab w:val="clear" w:pos="8306"/>
        <w:tab w:val="left" w:pos="65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0265_"/>
      </v:shape>
    </w:pict>
  </w:numPicBullet>
  <w:abstractNum w:abstractNumId="0" w15:restartNumberingAfterBreak="0">
    <w:nsid w:val="2BEC416B"/>
    <w:multiLevelType w:val="hybridMultilevel"/>
    <w:tmpl w:val="AF3E94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E6D783C"/>
    <w:multiLevelType w:val="hybridMultilevel"/>
    <w:tmpl w:val="E206992A"/>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33B"/>
    <w:rsid w:val="00011B2A"/>
    <w:rsid w:val="00012646"/>
    <w:rsid w:val="00042A71"/>
    <w:rsid w:val="00050A85"/>
    <w:rsid w:val="000516E3"/>
    <w:rsid w:val="00057351"/>
    <w:rsid w:val="0007078E"/>
    <w:rsid w:val="00077321"/>
    <w:rsid w:val="00084701"/>
    <w:rsid w:val="00086055"/>
    <w:rsid w:val="000A37EC"/>
    <w:rsid w:val="000B0044"/>
    <w:rsid w:val="000C496F"/>
    <w:rsid w:val="000D4BFE"/>
    <w:rsid w:val="000E16E1"/>
    <w:rsid w:val="00111279"/>
    <w:rsid w:val="00112578"/>
    <w:rsid w:val="00125D9F"/>
    <w:rsid w:val="0013268E"/>
    <w:rsid w:val="00150050"/>
    <w:rsid w:val="00163380"/>
    <w:rsid w:val="00197C68"/>
    <w:rsid w:val="001A6D7A"/>
    <w:rsid w:val="00221371"/>
    <w:rsid w:val="0023004F"/>
    <w:rsid w:val="00244BE3"/>
    <w:rsid w:val="00263FDA"/>
    <w:rsid w:val="00290BF6"/>
    <w:rsid w:val="0029164D"/>
    <w:rsid w:val="002A3362"/>
    <w:rsid w:val="002A5E19"/>
    <w:rsid w:val="002B05F1"/>
    <w:rsid w:val="002C326D"/>
    <w:rsid w:val="002D2F91"/>
    <w:rsid w:val="00305F59"/>
    <w:rsid w:val="003313A2"/>
    <w:rsid w:val="00337B10"/>
    <w:rsid w:val="00337D1A"/>
    <w:rsid w:val="00340C02"/>
    <w:rsid w:val="00345410"/>
    <w:rsid w:val="00345B9A"/>
    <w:rsid w:val="00381BD3"/>
    <w:rsid w:val="00385258"/>
    <w:rsid w:val="003C7EEC"/>
    <w:rsid w:val="003F0166"/>
    <w:rsid w:val="003F52F2"/>
    <w:rsid w:val="003F54E2"/>
    <w:rsid w:val="003F7F5D"/>
    <w:rsid w:val="00400F33"/>
    <w:rsid w:val="0040548D"/>
    <w:rsid w:val="004070CF"/>
    <w:rsid w:val="00441FB1"/>
    <w:rsid w:val="00443F3E"/>
    <w:rsid w:val="004651DF"/>
    <w:rsid w:val="004724F1"/>
    <w:rsid w:val="0047635A"/>
    <w:rsid w:val="00495D05"/>
    <w:rsid w:val="0049794C"/>
    <w:rsid w:val="004A7120"/>
    <w:rsid w:val="004E273D"/>
    <w:rsid w:val="004E2751"/>
    <w:rsid w:val="0051033B"/>
    <w:rsid w:val="00532EAE"/>
    <w:rsid w:val="00580B44"/>
    <w:rsid w:val="00581DE5"/>
    <w:rsid w:val="00586650"/>
    <w:rsid w:val="005B3721"/>
    <w:rsid w:val="00601D83"/>
    <w:rsid w:val="0063081E"/>
    <w:rsid w:val="00634566"/>
    <w:rsid w:val="00660972"/>
    <w:rsid w:val="006B407B"/>
    <w:rsid w:val="006E5F85"/>
    <w:rsid w:val="006F13E6"/>
    <w:rsid w:val="00702820"/>
    <w:rsid w:val="0071553A"/>
    <w:rsid w:val="00735949"/>
    <w:rsid w:val="0077425F"/>
    <w:rsid w:val="007928DE"/>
    <w:rsid w:val="007A6588"/>
    <w:rsid w:val="007D1DB0"/>
    <w:rsid w:val="007D747C"/>
    <w:rsid w:val="007F23ED"/>
    <w:rsid w:val="007F2986"/>
    <w:rsid w:val="007F7C5F"/>
    <w:rsid w:val="0080235F"/>
    <w:rsid w:val="00844881"/>
    <w:rsid w:val="00861331"/>
    <w:rsid w:val="00873B29"/>
    <w:rsid w:val="00873FB3"/>
    <w:rsid w:val="008744CF"/>
    <w:rsid w:val="008964DD"/>
    <w:rsid w:val="008A009C"/>
    <w:rsid w:val="008A14F5"/>
    <w:rsid w:val="008A25FC"/>
    <w:rsid w:val="008B525C"/>
    <w:rsid w:val="008C5A98"/>
    <w:rsid w:val="008C6AFD"/>
    <w:rsid w:val="008D013B"/>
    <w:rsid w:val="008E280A"/>
    <w:rsid w:val="009249C2"/>
    <w:rsid w:val="00946739"/>
    <w:rsid w:val="00967248"/>
    <w:rsid w:val="00970BCF"/>
    <w:rsid w:val="00977AEB"/>
    <w:rsid w:val="009833D1"/>
    <w:rsid w:val="009B3F44"/>
    <w:rsid w:val="009D2B37"/>
    <w:rsid w:val="009E01AB"/>
    <w:rsid w:val="009E7A11"/>
    <w:rsid w:val="009F3427"/>
    <w:rsid w:val="00A370FE"/>
    <w:rsid w:val="00A42AC4"/>
    <w:rsid w:val="00A60610"/>
    <w:rsid w:val="00A934F1"/>
    <w:rsid w:val="00A94166"/>
    <w:rsid w:val="00AD2940"/>
    <w:rsid w:val="00AE27DD"/>
    <w:rsid w:val="00AE5CF5"/>
    <w:rsid w:val="00B0104A"/>
    <w:rsid w:val="00B06F7E"/>
    <w:rsid w:val="00B8051E"/>
    <w:rsid w:val="00B81486"/>
    <w:rsid w:val="00B90826"/>
    <w:rsid w:val="00BA4C7A"/>
    <w:rsid w:val="00BA78E5"/>
    <w:rsid w:val="00BC102B"/>
    <w:rsid w:val="00BD311C"/>
    <w:rsid w:val="00BF3B28"/>
    <w:rsid w:val="00C34894"/>
    <w:rsid w:val="00C638D7"/>
    <w:rsid w:val="00CA6EFD"/>
    <w:rsid w:val="00CE60FE"/>
    <w:rsid w:val="00D22CDD"/>
    <w:rsid w:val="00D403E2"/>
    <w:rsid w:val="00D60602"/>
    <w:rsid w:val="00D61929"/>
    <w:rsid w:val="00D7676F"/>
    <w:rsid w:val="00D837B1"/>
    <w:rsid w:val="00DA1DAC"/>
    <w:rsid w:val="00DA3D9C"/>
    <w:rsid w:val="00DB671B"/>
    <w:rsid w:val="00DD4849"/>
    <w:rsid w:val="00DD7845"/>
    <w:rsid w:val="00DF5CC9"/>
    <w:rsid w:val="00E03E9D"/>
    <w:rsid w:val="00E228DA"/>
    <w:rsid w:val="00E23E1F"/>
    <w:rsid w:val="00E337F6"/>
    <w:rsid w:val="00E50006"/>
    <w:rsid w:val="00E552A8"/>
    <w:rsid w:val="00E64328"/>
    <w:rsid w:val="00E8598C"/>
    <w:rsid w:val="00E91BF2"/>
    <w:rsid w:val="00EB1F80"/>
    <w:rsid w:val="00EC3FDC"/>
    <w:rsid w:val="00EE0B33"/>
    <w:rsid w:val="00EE48FB"/>
    <w:rsid w:val="00F07181"/>
    <w:rsid w:val="00F1030D"/>
    <w:rsid w:val="00F21AFB"/>
    <w:rsid w:val="00F46537"/>
    <w:rsid w:val="00F50933"/>
    <w:rsid w:val="00F67A6A"/>
    <w:rsid w:val="00F71564"/>
    <w:rsid w:val="00F83C0F"/>
    <w:rsid w:val="00FA340D"/>
    <w:rsid w:val="00FA5285"/>
    <w:rsid w:val="00FA794A"/>
    <w:rsid w:val="00FD583F"/>
    <w:rsid w:val="00FD6033"/>
    <w:rsid w:val="00FD6946"/>
    <w:rsid w:val="00FF47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1B4C2"/>
  <w15:chartTrackingRefBased/>
  <w15:docId w15:val="{92073C39-9A2E-46C7-B303-071A1771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380"/>
    <w:pPr>
      <w:tabs>
        <w:tab w:val="center" w:pos="4153"/>
        <w:tab w:val="right" w:pos="8306"/>
      </w:tabs>
      <w:snapToGrid w:val="0"/>
    </w:pPr>
    <w:rPr>
      <w:sz w:val="20"/>
      <w:szCs w:val="20"/>
    </w:rPr>
  </w:style>
  <w:style w:type="character" w:customStyle="1" w:styleId="a4">
    <w:name w:val="頁首 字元"/>
    <w:basedOn w:val="a0"/>
    <w:link w:val="a3"/>
    <w:uiPriority w:val="99"/>
    <w:rsid w:val="00163380"/>
    <w:rPr>
      <w:sz w:val="20"/>
      <w:szCs w:val="20"/>
    </w:rPr>
  </w:style>
  <w:style w:type="paragraph" w:styleId="a5">
    <w:name w:val="footer"/>
    <w:basedOn w:val="a"/>
    <w:link w:val="a6"/>
    <w:uiPriority w:val="99"/>
    <w:unhideWhenUsed/>
    <w:rsid w:val="00163380"/>
    <w:pPr>
      <w:tabs>
        <w:tab w:val="center" w:pos="4153"/>
        <w:tab w:val="right" w:pos="8306"/>
      </w:tabs>
      <w:snapToGrid w:val="0"/>
    </w:pPr>
    <w:rPr>
      <w:sz w:val="20"/>
      <w:szCs w:val="20"/>
    </w:rPr>
  </w:style>
  <w:style w:type="character" w:customStyle="1" w:styleId="a6">
    <w:name w:val="頁尾 字元"/>
    <w:basedOn w:val="a0"/>
    <w:link w:val="a5"/>
    <w:uiPriority w:val="99"/>
    <w:rsid w:val="00163380"/>
    <w:rPr>
      <w:sz w:val="20"/>
      <w:szCs w:val="20"/>
    </w:rPr>
  </w:style>
  <w:style w:type="paragraph" w:styleId="a7">
    <w:name w:val="List Paragraph"/>
    <w:basedOn w:val="a"/>
    <w:uiPriority w:val="34"/>
    <w:qFormat/>
    <w:rsid w:val="0029164D"/>
    <w:pPr>
      <w:ind w:leftChars="200" w:left="480"/>
    </w:pPr>
    <w:rPr>
      <w:rFonts w:ascii="Times New Roman" w:eastAsia="新細明體" w:hAnsi="Times New Roman" w:cs="Times New Roman"/>
      <w:szCs w:val="24"/>
    </w:rPr>
  </w:style>
  <w:style w:type="paragraph" w:styleId="a8">
    <w:name w:val="Balloon Text"/>
    <w:basedOn w:val="a"/>
    <w:link w:val="a9"/>
    <w:uiPriority w:val="99"/>
    <w:semiHidden/>
    <w:unhideWhenUsed/>
    <w:rsid w:val="0008605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86055"/>
    <w:rPr>
      <w:rFonts w:asciiTheme="majorHAnsi" w:eastAsiaTheme="majorEastAsia" w:hAnsiTheme="majorHAnsi" w:cstheme="majorBidi"/>
      <w:sz w:val="18"/>
      <w:szCs w:val="18"/>
    </w:rPr>
  </w:style>
  <w:style w:type="table" w:styleId="aa">
    <w:name w:val="Table Grid"/>
    <w:basedOn w:val="a1"/>
    <w:uiPriority w:val="59"/>
    <w:rsid w:val="0022137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83C0F"/>
    <w:rPr>
      <w:color w:val="0563C1" w:themeColor="hyperlink"/>
      <w:u w:val="single"/>
    </w:rPr>
  </w:style>
  <w:style w:type="table" w:customStyle="1" w:styleId="1">
    <w:name w:val="表格格線1"/>
    <w:basedOn w:val="a1"/>
    <w:next w:val="aa"/>
    <w:uiPriority w:val="59"/>
    <w:rsid w:val="00874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4E27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76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tmofa.twevent.liv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nys.ntmofa.gov.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51463-ECDA-4ECE-9CEE-E8E401A4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嚴碧梅</dc:creator>
  <cp:keywords/>
  <dc:description/>
  <cp:lastModifiedBy>嚴碧梅</cp:lastModifiedBy>
  <cp:revision>3</cp:revision>
  <cp:lastPrinted>2024-01-30T10:12:00Z</cp:lastPrinted>
  <dcterms:created xsi:type="dcterms:W3CDTF">2024-01-30T10:58:00Z</dcterms:created>
  <dcterms:modified xsi:type="dcterms:W3CDTF">2024-01-30T10:58:00Z</dcterms:modified>
</cp:coreProperties>
</file>