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EE" w:rsidRPr="008C382D" w:rsidRDefault="00D94BFD" w:rsidP="00386ADD">
      <w:pPr>
        <w:spacing w:afterLines="100" w:after="489" w:line="400" w:lineRule="exact"/>
        <w:ind w:left="4805" w:hangingChars="1200" w:hanging="4805"/>
        <w:jc w:val="center"/>
        <w:rPr>
          <w:rFonts w:ascii="標楷體" w:hAnsi="標楷體"/>
          <w:b/>
          <w:bCs/>
          <w:color w:val="000000" w:themeColor="text1"/>
          <w:sz w:val="40"/>
          <w:szCs w:val="40"/>
        </w:rPr>
      </w:pPr>
      <w:r w:rsidRPr="008C382D">
        <w:rPr>
          <w:rFonts w:ascii="標楷體" w:hAnsi="標楷體" w:hint="eastAsia"/>
          <w:b/>
          <w:bCs/>
          <w:color w:val="000000" w:themeColor="text1"/>
          <w:sz w:val="40"/>
          <w:szCs w:val="40"/>
        </w:rPr>
        <w:t>國立</w:t>
      </w:r>
      <w:proofErr w:type="gramStart"/>
      <w:r w:rsidR="00A164A2">
        <w:rPr>
          <w:rFonts w:ascii="標楷體" w:hAnsi="標楷體" w:hint="eastAsia"/>
          <w:b/>
          <w:bCs/>
          <w:color w:val="000000" w:themeColor="text1"/>
          <w:sz w:val="40"/>
          <w:szCs w:val="40"/>
        </w:rPr>
        <w:t>臺</w:t>
      </w:r>
      <w:proofErr w:type="gramEnd"/>
      <w:r w:rsidR="00A164A2">
        <w:rPr>
          <w:rFonts w:ascii="標楷體" w:hAnsi="標楷體" w:hint="eastAsia"/>
          <w:b/>
          <w:bCs/>
          <w:color w:val="000000" w:themeColor="text1"/>
          <w:sz w:val="40"/>
          <w:szCs w:val="40"/>
        </w:rPr>
        <w:t>東生活美學</w:t>
      </w:r>
      <w:r w:rsidRPr="008C382D">
        <w:rPr>
          <w:rFonts w:ascii="標楷體" w:hAnsi="標楷體" w:hint="eastAsia"/>
          <w:b/>
          <w:bCs/>
          <w:color w:val="000000" w:themeColor="text1"/>
          <w:sz w:val="40"/>
          <w:szCs w:val="40"/>
        </w:rPr>
        <w:t>館</w:t>
      </w:r>
      <w:r w:rsidR="00211560" w:rsidRPr="00211560">
        <w:rPr>
          <w:rFonts w:ascii="標楷體" w:hAnsi="標楷體" w:hint="eastAsia"/>
          <w:b/>
          <w:bCs/>
          <w:color w:val="000000" w:themeColor="text1"/>
          <w:sz w:val="40"/>
          <w:szCs w:val="40"/>
        </w:rPr>
        <w:t>檔案鑑定小組設置</w:t>
      </w:r>
      <w:r w:rsidR="008151F3" w:rsidRPr="008C382D">
        <w:rPr>
          <w:rFonts w:ascii="標楷體" w:hAnsi="標楷體" w:hint="eastAsia"/>
          <w:b/>
          <w:bCs/>
          <w:color w:val="000000" w:themeColor="text1"/>
          <w:sz w:val="40"/>
          <w:szCs w:val="40"/>
        </w:rPr>
        <w:t>要點</w:t>
      </w:r>
    </w:p>
    <w:p w:rsidR="00043CBA" w:rsidRPr="008C382D" w:rsidRDefault="00043CBA" w:rsidP="009E5E71">
      <w:pPr>
        <w:tabs>
          <w:tab w:val="left" w:pos="8080"/>
          <w:tab w:val="left" w:pos="8931"/>
        </w:tabs>
        <w:snapToGrid w:val="0"/>
        <w:spacing w:line="240" w:lineRule="exact"/>
        <w:ind w:rightChars="38" w:right="137"/>
        <w:jc w:val="right"/>
        <w:rPr>
          <w:rFonts w:ascii="標楷體" w:hAnsi="標楷體"/>
          <w:color w:val="000000" w:themeColor="text1"/>
          <w:sz w:val="20"/>
        </w:rPr>
      </w:pPr>
      <w:r w:rsidRPr="008C382D">
        <w:rPr>
          <w:rFonts w:ascii="標楷體" w:hAnsi="標楷體" w:hint="eastAsia"/>
          <w:color w:val="000000" w:themeColor="text1"/>
          <w:sz w:val="20"/>
        </w:rPr>
        <w:t>中華民國</w:t>
      </w:r>
      <w:r w:rsidR="00211560">
        <w:rPr>
          <w:rFonts w:ascii="標楷體" w:hAnsi="標楷體" w:hint="eastAsia"/>
          <w:color w:val="000000" w:themeColor="text1"/>
          <w:sz w:val="20"/>
        </w:rPr>
        <w:t>1</w:t>
      </w:r>
      <w:r w:rsidR="00A164A2">
        <w:rPr>
          <w:rFonts w:ascii="標楷體" w:hAnsi="標楷體"/>
          <w:color w:val="000000" w:themeColor="text1"/>
          <w:sz w:val="20"/>
        </w:rPr>
        <w:t>10</w:t>
      </w:r>
      <w:r w:rsidR="00D94BFD" w:rsidRPr="008C382D">
        <w:rPr>
          <w:rFonts w:ascii="標楷體" w:hAnsi="標楷體"/>
          <w:color w:val="000000" w:themeColor="text1"/>
          <w:sz w:val="20"/>
        </w:rPr>
        <w:t>年</w:t>
      </w:r>
      <w:r w:rsidR="00F06FEB">
        <w:rPr>
          <w:rFonts w:ascii="標楷體" w:hAnsi="標楷體"/>
          <w:color w:val="000000" w:themeColor="text1"/>
          <w:sz w:val="20"/>
        </w:rPr>
        <w:t>00</w:t>
      </w:r>
      <w:r w:rsidR="00D94BFD" w:rsidRPr="008C382D">
        <w:rPr>
          <w:rFonts w:ascii="標楷體" w:hAnsi="標楷體" w:hint="eastAsia"/>
          <w:color w:val="000000" w:themeColor="text1"/>
          <w:sz w:val="20"/>
        </w:rPr>
        <w:t>月</w:t>
      </w:r>
      <w:r w:rsidR="00F06FEB">
        <w:rPr>
          <w:rFonts w:ascii="標楷體" w:hAnsi="標楷體"/>
          <w:color w:val="000000" w:themeColor="text1"/>
          <w:sz w:val="20"/>
        </w:rPr>
        <w:t>00</w:t>
      </w:r>
      <w:r w:rsidR="00D94BFD" w:rsidRPr="008C382D">
        <w:rPr>
          <w:rFonts w:ascii="標楷體" w:hAnsi="標楷體" w:hint="eastAsia"/>
          <w:color w:val="000000" w:themeColor="text1"/>
          <w:sz w:val="20"/>
        </w:rPr>
        <w:t>日</w:t>
      </w:r>
      <w:r w:rsidR="00A164A2">
        <w:rPr>
          <w:rFonts w:ascii="標楷體" w:hAnsi="標楷體" w:hint="eastAsia"/>
          <w:color w:val="000000" w:themeColor="text1"/>
          <w:sz w:val="20"/>
        </w:rPr>
        <w:t>東</w:t>
      </w:r>
      <w:r w:rsidR="008F5E26" w:rsidRPr="008C382D">
        <w:rPr>
          <w:rFonts w:ascii="標楷體" w:hAnsi="標楷體" w:hint="eastAsia"/>
          <w:color w:val="000000" w:themeColor="text1"/>
          <w:sz w:val="20"/>
        </w:rPr>
        <w:t>美行</w:t>
      </w:r>
      <w:r w:rsidRPr="000724FA">
        <w:rPr>
          <w:rFonts w:ascii="標楷體" w:hAnsi="標楷體" w:hint="eastAsia"/>
          <w:color w:val="000000" w:themeColor="text1"/>
          <w:sz w:val="20"/>
        </w:rPr>
        <w:t>字第</w:t>
      </w:r>
      <w:r w:rsidR="006D55A0" w:rsidRPr="006D55A0">
        <w:rPr>
          <w:rFonts w:ascii="標楷體" w:hAnsi="標楷體"/>
          <w:color w:val="000000" w:themeColor="text1"/>
          <w:sz w:val="20"/>
        </w:rPr>
        <w:t>1</w:t>
      </w:r>
      <w:r w:rsidR="00A164A2">
        <w:rPr>
          <w:rFonts w:ascii="標楷體" w:hAnsi="標楷體"/>
          <w:color w:val="000000" w:themeColor="text1"/>
          <w:sz w:val="20"/>
        </w:rPr>
        <w:t>10XXXXXX</w:t>
      </w:r>
      <w:r w:rsidRPr="006D55A0">
        <w:rPr>
          <w:rFonts w:ascii="標楷體" w:hAnsi="標楷體" w:hint="eastAsia"/>
          <w:color w:val="000000" w:themeColor="text1"/>
          <w:sz w:val="20"/>
        </w:rPr>
        <w:t>號函</w:t>
      </w:r>
      <w:r w:rsidRPr="008C382D">
        <w:rPr>
          <w:rFonts w:ascii="標楷體" w:hAnsi="標楷體" w:hint="eastAsia"/>
          <w:color w:val="000000" w:themeColor="text1"/>
          <w:sz w:val="20"/>
        </w:rPr>
        <w:t>訂定</w:t>
      </w:r>
    </w:p>
    <w:p w:rsidR="00456332" w:rsidRPr="00E52740" w:rsidRDefault="005C40B1" w:rsidP="005C40B1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國立</w:t>
      </w:r>
      <w:proofErr w:type="gramStart"/>
      <w:r w:rsidR="00A164A2">
        <w:rPr>
          <w:rFonts w:ascii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A164A2">
        <w:rPr>
          <w:rFonts w:ascii="標楷體" w:hAnsi="標楷體" w:hint="eastAsia"/>
          <w:color w:val="000000" w:themeColor="text1"/>
          <w:sz w:val="28"/>
          <w:szCs w:val="28"/>
        </w:rPr>
        <w:t>東生活美學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館</w:t>
      </w:r>
      <w:r w:rsidRPr="00E52740">
        <w:rPr>
          <w:rFonts w:ascii="標楷體" w:hAnsi="標楷體"/>
          <w:color w:val="000000" w:themeColor="text1"/>
          <w:sz w:val="28"/>
          <w:szCs w:val="28"/>
        </w:rPr>
        <w:t>（以下簡稱本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館</w:t>
      </w:r>
      <w:r w:rsidRPr="00E52740">
        <w:rPr>
          <w:rFonts w:ascii="標楷體" w:hAnsi="標楷體"/>
          <w:color w:val="000000" w:themeColor="text1"/>
          <w:sz w:val="28"/>
          <w:szCs w:val="28"/>
        </w:rPr>
        <w:t>）為辦理檔案保存價值鑑定，提升檔案管理效能，特依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檔案法施行細則第十三條及</w:t>
      </w:r>
      <w:r w:rsidRPr="00E52740">
        <w:rPr>
          <w:rFonts w:ascii="標楷體" w:hAnsi="標楷體"/>
          <w:color w:val="000000" w:themeColor="text1"/>
          <w:sz w:val="28"/>
          <w:szCs w:val="28"/>
        </w:rPr>
        <w:t>檔案保存價值鑑定規範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之</w:t>
      </w:r>
      <w:r w:rsidRPr="00E52740">
        <w:rPr>
          <w:rFonts w:ascii="標楷體" w:hAnsi="標楷體"/>
          <w:color w:val="000000" w:themeColor="text1"/>
          <w:sz w:val="28"/>
          <w:szCs w:val="28"/>
        </w:rPr>
        <w:t>規定，設檔案鑑定小組</w:t>
      </w:r>
      <w:r w:rsidR="003455F1" w:rsidRPr="00E52740">
        <w:rPr>
          <w:rFonts w:ascii="標楷體" w:hAnsi="標楷體" w:hint="eastAsia"/>
          <w:color w:val="000000" w:themeColor="text1"/>
          <w:sz w:val="28"/>
          <w:szCs w:val="28"/>
        </w:rPr>
        <w:t>(以下簡稱本小組)</w:t>
      </w:r>
      <w:r w:rsidRPr="00E52740">
        <w:rPr>
          <w:rFonts w:ascii="標楷體" w:hAnsi="標楷體"/>
          <w:color w:val="000000" w:themeColor="text1"/>
          <w:sz w:val="28"/>
          <w:szCs w:val="28"/>
        </w:rPr>
        <w:t>並訂定本要點。</w:t>
      </w:r>
    </w:p>
    <w:p w:rsidR="001C3379" w:rsidRPr="00E52740" w:rsidRDefault="001C3379" w:rsidP="001C3379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有下列情形之一，得由本小組辦理檔案保存價值鑑定：</w:t>
      </w:r>
    </w:p>
    <w:p w:rsidR="00E52740" w:rsidRPr="00E52740" w:rsidRDefault="001C3379" w:rsidP="00E52740">
      <w:pPr>
        <w:pStyle w:val="af"/>
        <w:kinsoku w:val="0"/>
        <w:spacing w:line="520" w:lineRule="exact"/>
        <w:ind w:leftChars="0" w:left="72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（一）修訂檔案保存年限區分表，認有必要者。</w:t>
      </w:r>
    </w:p>
    <w:p w:rsidR="001C3379" w:rsidRPr="00E52740" w:rsidRDefault="001C3379" w:rsidP="00E52740">
      <w:pPr>
        <w:pStyle w:val="af"/>
        <w:kinsoku w:val="0"/>
        <w:spacing w:line="520" w:lineRule="exact"/>
        <w:ind w:leftChars="0" w:left="72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（二）辦理檔案銷毀、移轉或應用產生疑義或發生爭議者。</w:t>
      </w:r>
    </w:p>
    <w:p w:rsidR="001C3379" w:rsidRPr="00E52740" w:rsidRDefault="001C3379" w:rsidP="001C3379">
      <w:pPr>
        <w:pStyle w:val="af"/>
        <w:kinsoku w:val="0"/>
        <w:spacing w:line="520" w:lineRule="exact"/>
        <w:ind w:leftChars="0" w:left="72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（三）檔案因年代久遠而難以判定其保存年限者。</w:t>
      </w:r>
    </w:p>
    <w:p w:rsidR="001C3379" w:rsidRPr="00E52740" w:rsidRDefault="001C3379" w:rsidP="001C3379">
      <w:pPr>
        <w:pStyle w:val="af"/>
        <w:kinsoku w:val="0"/>
        <w:spacing w:line="520" w:lineRule="exact"/>
        <w:ind w:leftChars="0" w:left="72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（四）檔案因天災或事故致毀損者。</w:t>
      </w:r>
    </w:p>
    <w:p w:rsidR="001C3379" w:rsidRPr="00E52740" w:rsidRDefault="001C3379" w:rsidP="001C3379">
      <w:pPr>
        <w:pStyle w:val="af"/>
        <w:kinsoku w:val="0"/>
        <w:spacing w:line="520" w:lineRule="exact"/>
        <w:ind w:leftChars="0" w:left="72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（五）機關永久保存之檔案，移轉檔案管理局前。</w:t>
      </w:r>
    </w:p>
    <w:p w:rsidR="001C3379" w:rsidRPr="00E52740" w:rsidRDefault="001C3379" w:rsidP="001C3379">
      <w:pPr>
        <w:pStyle w:val="af"/>
        <w:kinsoku w:val="0"/>
        <w:spacing w:line="520" w:lineRule="exact"/>
        <w:ind w:leftChars="0" w:left="72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（六）辦理電子檔案轉置、移轉（交）或清查階段。</w:t>
      </w:r>
    </w:p>
    <w:p w:rsidR="00AE20C8" w:rsidRDefault="001C3379" w:rsidP="00E52740">
      <w:pPr>
        <w:pStyle w:val="af"/>
        <w:kinsoku w:val="0"/>
        <w:spacing w:line="520" w:lineRule="exact"/>
        <w:ind w:leftChars="-236" w:left="1379" w:hangingChars="796" w:hanging="2229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 xml:space="preserve">          </w:t>
      </w:r>
      <w:r w:rsidR="00E52740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（七）其他有關檔案保存價值之鑑定事項及保存維護之諮詢事項。</w:t>
      </w:r>
    </w:p>
    <w:p w:rsidR="00E52740" w:rsidRPr="00E52740" w:rsidRDefault="00E52740" w:rsidP="00E52740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本小組</w:t>
      </w:r>
      <w:r>
        <w:rPr>
          <w:rFonts w:ascii="標楷體" w:hAnsi="標楷體" w:hint="eastAsia"/>
          <w:color w:val="000000" w:themeColor="text1"/>
          <w:sz w:val="28"/>
          <w:szCs w:val="28"/>
        </w:rPr>
        <w:t>成員</w:t>
      </w:r>
      <w:r w:rsidR="005B170D">
        <w:rPr>
          <w:rFonts w:ascii="標楷體" w:hAnsi="標楷體" w:hint="eastAsia"/>
          <w:color w:val="000000" w:themeColor="text1"/>
          <w:sz w:val="28"/>
          <w:szCs w:val="28"/>
        </w:rPr>
        <w:t>六</w:t>
      </w:r>
      <w:bookmarkStart w:id="0" w:name="_GoBack"/>
      <w:bookmarkEnd w:id="0"/>
      <w:r>
        <w:rPr>
          <w:rFonts w:ascii="標楷體" w:hAnsi="標楷體" w:hint="eastAsia"/>
          <w:color w:val="000000" w:themeColor="text1"/>
          <w:sz w:val="28"/>
          <w:szCs w:val="28"/>
        </w:rPr>
        <w:t>人，召集人由本館秘書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兼任，</w:t>
      </w:r>
      <w:r>
        <w:rPr>
          <w:rFonts w:ascii="標楷體" w:hAnsi="標楷體" w:hint="eastAsia"/>
          <w:color w:val="000000" w:themeColor="text1"/>
          <w:sz w:val="28"/>
          <w:szCs w:val="28"/>
        </w:rPr>
        <w:t>副召集人由行政室主任兼任，各組室主管均為本小組成員。</w:t>
      </w:r>
    </w:p>
    <w:p w:rsidR="00E52740" w:rsidRDefault="00E52740" w:rsidP="00E52740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本小組幕僚業務由</w:t>
      </w:r>
      <w:r>
        <w:rPr>
          <w:rFonts w:ascii="標楷體" w:hAnsi="標楷體" w:hint="eastAsia"/>
          <w:color w:val="000000" w:themeColor="text1"/>
          <w:sz w:val="28"/>
          <w:szCs w:val="28"/>
        </w:rPr>
        <w:t>行政室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負責辦理。</w:t>
      </w:r>
    </w:p>
    <w:p w:rsidR="00E52740" w:rsidRPr="00E52740" w:rsidRDefault="00E52740" w:rsidP="00E52740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2740">
        <w:rPr>
          <w:rFonts w:ascii="標楷體" w:hAnsi="標楷體" w:hint="eastAsia"/>
          <w:color w:val="000000" w:themeColor="text1"/>
          <w:sz w:val="28"/>
          <w:szCs w:val="28"/>
        </w:rPr>
        <w:t>本小組由</w:t>
      </w:r>
      <w:r>
        <w:rPr>
          <w:rFonts w:ascii="標楷體" w:hAnsi="標楷體" w:hint="eastAsia"/>
          <w:color w:val="000000" w:themeColor="text1"/>
          <w:sz w:val="28"/>
          <w:szCs w:val="28"/>
        </w:rPr>
        <w:t>召集人擔任主席及主持小組會議，召集人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因故不能出席</w:t>
      </w:r>
      <w:r>
        <w:rPr>
          <w:rFonts w:ascii="標楷體" w:hAnsi="標楷體" w:hint="eastAsia"/>
          <w:color w:val="000000" w:themeColor="text1"/>
          <w:sz w:val="28"/>
          <w:szCs w:val="28"/>
        </w:rPr>
        <w:t>時，由副召集人代理主席，副召集人亦不能出席時，由出席成員互推一人代理主席；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成員應親自出席會議，不克出席時，得指派代表。前項指派之代表列入出席人數，並參與會議發言及表決。</w:t>
      </w:r>
    </w:p>
    <w:p w:rsidR="00E52740" w:rsidRDefault="00E52740" w:rsidP="00E52740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會議須經二分之一以上成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員出席始得開會；會議所決議之事項</w:t>
      </w:r>
      <w:r>
        <w:rPr>
          <w:rFonts w:ascii="標楷體" w:hAnsi="標楷體" w:hint="eastAsia"/>
          <w:color w:val="000000" w:themeColor="text1"/>
          <w:sz w:val="28"/>
          <w:szCs w:val="28"/>
        </w:rPr>
        <w:t>應經出席成</w:t>
      </w:r>
      <w:r w:rsidRPr="00E52740">
        <w:rPr>
          <w:rFonts w:ascii="標楷體" w:hAnsi="標楷體" w:hint="eastAsia"/>
          <w:color w:val="000000" w:themeColor="text1"/>
          <w:sz w:val="28"/>
          <w:szCs w:val="28"/>
        </w:rPr>
        <w:t>員過半數同意；可否同數時，由主席裁決之。</w:t>
      </w:r>
    </w:p>
    <w:p w:rsidR="007D1928" w:rsidRDefault="007D1928" w:rsidP="007D1928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D1928">
        <w:rPr>
          <w:rFonts w:ascii="標楷體" w:hAnsi="標楷體" w:hint="eastAsia"/>
          <w:color w:val="000000" w:themeColor="text1"/>
          <w:sz w:val="28"/>
          <w:szCs w:val="28"/>
        </w:rPr>
        <w:t>鑑定小組於必要時得邀請相關機關人員、學者專家、檔案關係人列席會議，並得依規定支給出席費。</w:t>
      </w:r>
    </w:p>
    <w:p w:rsidR="007D1928" w:rsidRDefault="007D1928" w:rsidP="007D1928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D1928">
        <w:rPr>
          <w:rFonts w:ascii="標楷體" w:hAnsi="標楷體" w:hint="eastAsia"/>
          <w:color w:val="000000" w:themeColor="text1"/>
          <w:sz w:val="28"/>
          <w:szCs w:val="28"/>
        </w:rPr>
        <w:t>檔案鑑定小組所需經費由年度相關預算支應。</w:t>
      </w:r>
    </w:p>
    <w:p w:rsidR="007D1928" w:rsidRPr="007D1928" w:rsidRDefault="007D1928" w:rsidP="007D1928">
      <w:pPr>
        <w:pStyle w:val="af"/>
        <w:numPr>
          <w:ilvl w:val="0"/>
          <w:numId w:val="12"/>
        </w:numPr>
        <w:kinsoku w:val="0"/>
        <w:spacing w:line="520" w:lineRule="exact"/>
        <w:ind w:leftChars="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D1928">
        <w:rPr>
          <w:rFonts w:ascii="標楷體" w:hAnsi="標楷體" w:hint="eastAsia"/>
          <w:color w:val="000000" w:themeColor="text1"/>
          <w:sz w:val="28"/>
          <w:szCs w:val="28"/>
        </w:rPr>
        <w:t>其他未盡事宜，悉依相關法令規定辦理。</w:t>
      </w:r>
    </w:p>
    <w:sectPr w:rsidR="007D1928" w:rsidRPr="007D1928" w:rsidSect="00E52740">
      <w:footerReference w:type="default" r:id="rId8"/>
      <w:pgSz w:w="11907" w:h="16840" w:code="9"/>
      <w:pgMar w:top="1418" w:right="1418" w:bottom="1418" w:left="1560" w:header="851" w:footer="992" w:gutter="0"/>
      <w:cols w:space="425"/>
      <w:docGrid w:type="lines" w:linePitch="489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95" w:rsidRPr="005377D8" w:rsidRDefault="00320A95" w:rsidP="008C38C2">
      <w:pPr>
        <w:rPr>
          <w:rFonts w:eastAsia="新細明體"/>
          <w:sz w:val="24"/>
          <w:szCs w:val="22"/>
        </w:rPr>
      </w:pPr>
      <w:r>
        <w:separator/>
      </w:r>
    </w:p>
  </w:endnote>
  <w:endnote w:type="continuationSeparator" w:id="0">
    <w:p w:rsidR="00320A95" w:rsidRPr="005377D8" w:rsidRDefault="00320A95" w:rsidP="008C38C2">
      <w:pPr>
        <w:rPr>
          <w:rFonts w:eastAsia="新細明體"/>
          <w:sz w:val="24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93" w:rsidRDefault="00A71E9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70D" w:rsidRPr="005B170D">
      <w:rPr>
        <w:noProof/>
        <w:lang w:val="zh-TW"/>
      </w:rPr>
      <w:t>1</w:t>
    </w:r>
    <w:r>
      <w:fldChar w:fldCharType="end"/>
    </w:r>
  </w:p>
  <w:p w:rsidR="00A71E93" w:rsidRDefault="00A71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95" w:rsidRPr="005377D8" w:rsidRDefault="00320A95" w:rsidP="008C38C2">
      <w:pPr>
        <w:rPr>
          <w:rFonts w:eastAsia="新細明體"/>
          <w:sz w:val="24"/>
          <w:szCs w:val="22"/>
        </w:rPr>
      </w:pPr>
      <w:r>
        <w:separator/>
      </w:r>
    </w:p>
  </w:footnote>
  <w:footnote w:type="continuationSeparator" w:id="0">
    <w:p w:rsidR="00320A95" w:rsidRPr="005377D8" w:rsidRDefault="00320A95" w:rsidP="008C38C2">
      <w:pPr>
        <w:rPr>
          <w:rFonts w:eastAsia="新細明體"/>
          <w:sz w:val="24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43"/>
    <w:multiLevelType w:val="hybridMultilevel"/>
    <w:tmpl w:val="C852884E"/>
    <w:lvl w:ilvl="0" w:tplc="45647F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056B7F"/>
    <w:multiLevelType w:val="hybridMultilevel"/>
    <w:tmpl w:val="3B8A6A52"/>
    <w:lvl w:ilvl="0" w:tplc="48AC3CA0">
      <w:start w:val="2"/>
      <w:numFmt w:val="taiwaneseCountingThousand"/>
      <w:lvlText w:val="（%1）"/>
      <w:lvlJc w:val="left"/>
      <w:pPr>
        <w:tabs>
          <w:tab w:val="num" w:pos="1749"/>
        </w:tabs>
        <w:ind w:left="174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9"/>
        </w:tabs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9"/>
        </w:tabs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9"/>
        </w:tabs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9"/>
        </w:tabs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9"/>
        </w:tabs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9"/>
        </w:tabs>
        <w:ind w:left="4989" w:hanging="480"/>
      </w:pPr>
    </w:lvl>
  </w:abstractNum>
  <w:abstractNum w:abstractNumId="2" w15:restartNumberingAfterBreak="0">
    <w:nsid w:val="11657205"/>
    <w:multiLevelType w:val="hybridMultilevel"/>
    <w:tmpl w:val="11E4CB1A"/>
    <w:lvl w:ilvl="0" w:tplc="FDA0830E">
      <w:start w:val="1"/>
      <w:numFmt w:val="taiwaneseCountingThousand"/>
      <w:lvlText w:val="(%1)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1D853B6E"/>
    <w:multiLevelType w:val="hybridMultilevel"/>
    <w:tmpl w:val="1CD207A8"/>
    <w:lvl w:ilvl="0" w:tplc="417824C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E53129"/>
    <w:multiLevelType w:val="hybridMultilevel"/>
    <w:tmpl w:val="FACAC716"/>
    <w:lvl w:ilvl="0" w:tplc="B7D87C52">
      <w:start w:val="1"/>
      <w:numFmt w:val="taiwaneseCountingThousand"/>
      <w:lvlText w:val="%1、"/>
      <w:lvlJc w:val="left"/>
      <w:pPr>
        <w:tabs>
          <w:tab w:val="num" w:pos="1032"/>
        </w:tabs>
        <w:ind w:left="1032" w:hanging="720"/>
      </w:pPr>
      <w:rPr>
        <w:rFonts w:hint="eastAsia"/>
      </w:rPr>
    </w:lvl>
    <w:lvl w:ilvl="1" w:tplc="39169288">
      <w:start w:val="1"/>
      <w:numFmt w:val="taiwaneseCountingThousand"/>
      <w:lvlText w:val="(%2)"/>
      <w:lvlJc w:val="left"/>
      <w:pPr>
        <w:tabs>
          <w:tab w:val="num" w:pos="1512"/>
        </w:tabs>
        <w:ind w:left="1512" w:hanging="72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5" w15:restartNumberingAfterBreak="0">
    <w:nsid w:val="3C7C2A43"/>
    <w:multiLevelType w:val="singleLevel"/>
    <w:tmpl w:val="E85815A4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3DAD59ED"/>
    <w:multiLevelType w:val="hybridMultilevel"/>
    <w:tmpl w:val="05A844BA"/>
    <w:lvl w:ilvl="0" w:tplc="671E544A">
      <w:start w:val="1"/>
      <w:numFmt w:val="taiwaneseCountingThousand"/>
      <w:lvlText w:val="(%1)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7" w15:restartNumberingAfterBreak="0">
    <w:nsid w:val="45A923C9"/>
    <w:multiLevelType w:val="hybridMultilevel"/>
    <w:tmpl w:val="269203A0"/>
    <w:lvl w:ilvl="0" w:tplc="1A48C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F00B33"/>
    <w:multiLevelType w:val="hybridMultilevel"/>
    <w:tmpl w:val="2F8A1CC8"/>
    <w:lvl w:ilvl="0" w:tplc="F1F4B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9543D05"/>
    <w:multiLevelType w:val="hybridMultilevel"/>
    <w:tmpl w:val="2F8A1CC8"/>
    <w:lvl w:ilvl="0" w:tplc="F1F4B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7E6197"/>
    <w:multiLevelType w:val="hybridMultilevel"/>
    <w:tmpl w:val="217E2DF0"/>
    <w:lvl w:ilvl="0" w:tplc="B6FC9A98">
      <w:start w:val="1"/>
      <w:numFmt w:val="taiwaneseCountingThousand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2" w15:restartNumberingAfterBreak="0">
    <w:nsid w:val="60555AD6"/>
    <w:multiLevelType w:val="hybridMultilevel"/>
    <w:tmpl w:val="002292DC"/>
    <w:lvl w:ilvl="0" w:tplc="621676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323"/>
  <w:drawingGridVerticalSpacing w:val="4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C2"/>
    <w:rsid w:val="00003393"/>
    <w:rsid w:val="0002551A"/>
    <w:rsid w:val="000266D2"/>
    <w:rsid w:val="00043CBA"/>
    <w:rsid w:val="000522EF"/>
    <w:rsid w:val="00056ED0"/>
    <w:rsid w:val="00056F6A"/>
    <w:rsid w:val="000724FA"/>
    <w:rsid w:val="00084E92"/>
    <w:rsid w:val="00086366"/>
    <w:rsid w:val="00091D76"/>
    <w:rsid w:val="000B7835"/>
    <w:rsid w:val="000D7D26"/>
    <w:rsid w:val="000E2FE8"/>
    <w:rsid w:val="000E41D6"/>
    <w:rsid w:val="000E6EB3"/>
    <w:rsid w:val="001112FB"/>
    <w:rsid w:val="00114CD4"/>
    <w:rsid w:val="001230BC"/>
    <w:rsid w:val="0013611A"/>
    <w:rsid w:val="00152271"/>
    <w:rsid w:val="00156B17"/>
    <w:rsid w:val="00170091"/>
    <w:rsid w:val="001C3379"/>
    <w:rsid w:val="001D6AFA"/>
    <w:rsid w:val="001F31FC"/>
    <w:rsid w:val="001F442F"/>
    <w:rsid w:val="001F791C"/>
    <w:rsid w:val="002112DE"/>
    <w:rsid w:val="00211560"/>
    <w:rsid w:val="00231FA9"/>
    <w:rsid w:val="0025691B"/>
    <w:rsid w:val="002835C0"/>
    <w:rsid w:val="00294EC9"/>
    <w:rsid w:val="002B428C"/>
    <w:rsid w:val="002E2B08"/>
    <w:rsid w:val="002E6CA1"/>
    <w:rsid w:val="00304909"/>
    <w:rsid w:val="0031416F"/>
    <w:rsid w:val="00320A95"/>
    <w:rsid w:val="003455F1"/>
    <w:rsid w:val="00357F3B"/>
    <w:rsid w:val="00386ADD"/>
    <w:rsid w:val="00392E41"/>
    <w:rsid w:val="003A416C"/>
    <w:rsid w:val="003D0C83"/>
    <w:rsid w:val="003D4387"/>
    <w:rsid w:val="00414D61"/>
    <w:rsid w:val="00417B13"/>
    <w:rsid w:val="00443362"/>
    <w:rsid w:val="00456332"/>
    <w:rsid w:val="0047449B"/>
    <w:rsid w:val="00474E5F"/>
    <w:rsid w:val="004802F7"/>
    <w:rsid w:val="004906E5"/>
    <w:rsid w:val="00495034"/>
    <w:rsid w:val="004A7FA2"/>
    <w:rsid w:val="004B315E"/>
    <w:rsid w:val="004E2CEE"/>
    <w:rsid w:val="004F3424"/>
    <w:rsid w:val="00510FD8"/>
    <w:rsid w:val="00514384"/>
    <w:rsid w:val="005157CA"/>
    <w:rsid w:val="00515F46"/>
    <w:rsid w:val="00546E70"/>
    <w:rsid w:val="0055687C"/>
    <w:rsid w:val="00570027"/>
    <w:rsid w:val="00574917"/>
    <w:rsid w:val="00575D5B"/>
    <w:rsid w:val="00575D5D"/>
    <w:rsid w:val="005824B8"/>
    <w:rsid w:val="005A65DD"/>
    <w:rsid w:val="005A7646"/>
    <w:rsid w:val="005B170D"/>
    <w:rsid w:val="005B7AD0"/>
    <w:rsid w:val="005C40B1"/>
    <w:rsid w:val="005F50C7"/>
    <w:rsid w:val="00607045"/>
    <w:rsid w:val="0061294E"/>
    <w:rsid w:val="00624853"/>
    <w:rsid w:val="0067490B"/>
    <w:rsid w:val="00676246"/>
    <w:rsid w:val="00682EF1"/>
    <w:rsid w:val="0069430E"/>
    <w:rsid w:val="006A4C8D"/>
    <w:rsid w:val="006C0383"/>
    <w:rsid w:val="006C39EF"/>
    <w:rsid w:val="006D55A0"/>
    <w:rsid w:val="006F2CF9"/>
    <w:rsid w:val="006F40E9"/>
    <w:rsid w:val="00703503"/>
    <w:rsid w:val="00722E57"/>
    <w:rsid w:val="00731131"/>
    <w:rsid w:val="00744B78"/>
    <w:rsid w:val="007504A9"/>
    <w:rsid w:val="00781C5C"/>
    <w:rsid w:val="007D1928"/>
    <w:rsid w:val="007E20CF"/>
    <w:rsid w:val="007E451D"/>
    <w:rsid w:val="007E6446"/>
    <w:rsid w:val="007F0EE9"/>
    <w:rsid w:val="007F2D11"/>
    <w:rsid w:val="008151F3"/>
    <w:rsid w:val="00862ACD"/>
    <w:rsid w:val="00891F1D"/>
    <w:rsid w:val="008A1EF4"/>
    <w:rsid w:val="008C382D"/>
    <w:rsid w:val="008C38C2"/>
    <w:rsid w:val="008F5E26"/>
    <w:rsid w:val="009002D0"/>
    <w:rsid w:val="009005AE"/>
    <w:rsid w:val="00904CCA"/>
    <w:rsid w:val="0092457E"/>
    <w:rsid w:val="0092701D"/>
    <w:rsid w:val="00942B4B"/>
    <w:rsid w:val="009522C9"/>
    <w:rsid w:val="00954410"/>
    <w:rsid w:val="00955A5C"/>
    <w:rsid w:val="00986ECA"/>
    <w:rsid w:val="009902D3"/>
    <w:rsid w:val="009924D6"/>
    <w:rsid w:val="009A3217"/>
    <w:rsid w:val="009A795E"/>
    <w:rsid w:val="009B30CD"/>
    <w:rsid w:val="009B7C88"/>
    <w:rsid w:val="009C7F8B"/>
    <w:rsid w:val="009D2A19"/>
    <w:rsid w:val="009E5E71"/>
    <w:rsid w:val="009F6D92"/>
    <w:rsid w:val="00A128EA"/>
    <w:rsid w:val="00A164A2"/>
    <w:rsid w:val="00A21E67"/>
    <w:rsid w:val="00A37272"/>
    <w:rsid w:val="00A41B87"/>
    <w:rsid w:val="00A61CD0"/>
    <w:rsid w:val="00A6399F"/>
    <w:rsid w:val="00A71E93"/>
    <w:rsid w:val="00A7210C"/>
    <w:rsid w:val="00A92DC2"/>
    <w:rsid w:val="00AE20C8"/>
    <w:rsid w:val="00AF5CDF"/>
    <w:rsid w:val="00AF5EC1"/>
    <w:rsid w:val="00B01D16"/>
    <w:rsid w:val="00B11BDC"/>
    <w:rsid w:val="00B13E3F"/>
    <w:rsid w:val="00B26D95"/>
    <w:rsid w:val="00B6200C"/>
    <w:rsid w:val="00B65878"/>
    <w:rsid w:val="00B71781"/>
    <w:rsid w:val="00B87962"/>
    <w:rsid w:val="00BA4AB7"/>
    <w:rsid w:val="00BD76D0"/>
    <w:rsid w:val="00BE6A39"/>
    <w:rsid w:val="00C21CBF"/>
    <w:rsid w:val="00C344DC"/>
    <w:rsid w:val="00C507E6"/>
    <w:rsid w:val="00C52954"/>
    <w:rsid w:val="00C57272"/>
    <w:rsid w:val="00C85EB3"/>
    <w:rsid w:val="00C87C5C"/>
    <w:rsid w:val="00CC009B"/>
    <w:rsid w:val="00CD609B"/>
    <w:rsid w:val="00CE1993"/>
    <w:rsid w:val="00CF748B"/>
    <w:rsid w:val="00D10574"/>
    <w:rsid w:val="00D109B5"/>
    <w:rsid w:val="00D25333"/>
    <w:rsid w:val="00D35DA2"/>
    <w:rsid w:val="00D536EC"/>
    <w:rsid w:val="00D56524"/>
    <w:rsid w:val="00D64338"/>
    <w:rsid w:val="00D713E5"/>
    <w:rsid w:val="00D8657A"/>
    <w:rsid w:val="00D93114"/>
    <w:rsid w:val="00D94BFD"/>
    <w:rsid w:val="00DB0A80"/>
    <w:rsid w:val="00DB7352"/>
    <w:rsid w:val="00DC79A4"/>
    <w:rsid w:val="00E007EC"/>
    <w:rsid w:val="00E1151D"/>
    <w:rsid w:val="00E14B0D"/>
    <w:rsid w:val="00E17827"/>
    <w:rsid w:val="00E30936"/>
    <w:rsid w:val="00E52740"/>
    <w:rsid w:val="00E53239"/>
    <w:rsid w:val="00E53ADC"/>
    <w:rsid w:val="00E623E1"/>
    <w:rsid w:val="00E63F73"/>
    <w:rsid w:val="00E95EEF"/>
    <w:rsid w:val="00EB4C59"/>
    <w:rsid w:val="00EC35C7"/>
    <w:rsid w:val="00ED31CA"/>
    <w:rsid w:val="00EE2CBE"/>
    <w:rsid w:val="00EF6D96"/>
    <w:rsid w:val="00F0034A"/>
    <w:rsid w:val="00F06FEB"/>
    <w:rsid w:val="00F53A1F"/>
    <w:rsid w:val="00F553C8"/>
    <w:rsid w:val="00F60C9C"/>
    <w:rsid w:val="00F7561F"/>
    <w:rsid w:val="00F81385"/>
    <w:rsid w:val="00F8377E"/>
    <w:rsid w:val="00F95A06"/>
    <w:rsid w:val="00FB66D3"/>
    <w:rsid w:val="00FC13BF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622A03-5117-4057-8869-0FE5E40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969" w:hanging="969"/>
    </w:pPr>
  </w:style>
  <w:style w:type="paragraph" w:styleId="2">
    <w:name w:val="Body Text Indent 2"/>
    <w:basedOn w:val="a0"/>
    <w:semiHidden/>
    <w:pPr>
      <w:ind w:left="646" w:hanging="646"/>
    </w:pPr>
  </w:style>
  <w:style w:type="paragraph" w:styleId="a5">
    <w:name w:val="Note Heading"/>
    <w:basedOn w:val="a0"/>
    <w:next w:val="a0"/>
    <w:semiHidden/>
    <w:pPr>
      <w:jc w:val="center"/>
    </w:pPr>
    <w:rPr>
      <w:sz w:val="32"/>
    </w:rPr>
  </w:style>
  <w:style w:type="paragraph" w:styleId="3">
    <w:name w:val="Body Text Indent 3"/>
    <w:basedOn w:val="a0"/>
    <w:semiHidden/>
    <w:pPr>
      <w:ind w:left="471" w:hanging="471"/>
      <w:jc w:val="both"/>
    </w:pPr>
    <w:rPr>
      <w:sz w:val="28"/>
    </w:rPr>
  </w:style>
  <w:style w:type="paragraph" w:styleId="a6">
    <w:name w:val="Block Text"/>
    <w:basedOn w:val="a0"/>
    <w:semiHidden/>
    <w:pPr>
      <w:tabs>
        <w:tab w:val="left" w:pos="436"/>
      </w:tabs>
      <w:ind w:left="1906" w:right="172" w:hanging="1906"/>
    </w:pPr>
    <w:rPr>
      <w:sz w:val="28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rFonts w:eastAsia="新細明體"/>
      <w:sz w:val="20"/>
    </w:rPr>
  </w:style>
  <w:style w:type="paragraph" w:styleId="a9">
    <w:name w:val="Body Text"/>
    <w:basedOn w:val="a0"/>
    <w:semiHidden/>
    <w:pPr>
      <w:kinsoku w:val="0"/>
      <w:spacing w:line="320" w:lineRule="exact"/>
      <w:jc w:val="both"/>
    </w:pPr>
    <w:rPr>
      <w:sz w:val="22"/>
      <w:szCs w:val="24"/>
    </w:rPr>
  </w:style>
  <w:style w:type="paragraph" w:customStyle="1" w:styleId="a">
    <w:name w:val="分項段落"/>
    <w:basedOn w:val="a0"/>
    <w:pPr>
      <w:widowControl/>
      <w:numPr>
        <w:numId w:val="6"/>
      </w:numPr>
      <w:wordWrap w:val="0"/>
      <w:snapToGrid w:val="0"/>
      <w:spacing w:line="500" w:lineRule="exact"/>
      <w:ind w:left="964" w:hanging="652"/>
      <w:jc w:val="both"/>
      <w:textAlignment w:val="baseline"/>
    </w:pPr>
    <w:rPr>
      <w:noProof/>
      <w:kern w:val="0"/>
      <w:sz w:val="32"/>
    </w:rPr>
  </w:style>
  <w:style w:type="paragraph" w:styleId="aa">
    <w:name w:val="header"/>
    <w:basedOn w:val="a0"/>
    <w:link w:val="ab"/>
    <w:uiPriority w:val="99"/>
    <w:unhideWhenUsed/>
    <w:rsid w:val="008C3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rsid w:val="008C38C2"/>
    <w:rPr>
      <w:rFonts w:eastAsia="標楷體"/>
      <w:kern w:val="2"/>
    </w:rPr>
  </w:style>
  <w:style w:type="character" w:customStyle="1" w:styleId="a8">
    <w:name w:val="頁尾 字元"/>
    <w:basedOn w:val="a1"/>
    <w:link w:val="a7"/>
    <w:uiPriority w:val="99"/>
    <w:rsid w:val="000B7835"/>
    <w:rPr>
      <w:kern w:val="2"/>
    </w:rPr>
  </w:style>
  <w:style w:type="paragraph" w:styleId="ac">
    <w:name w:val="List"/>
    <w:basedOn w:val="a0"/>
    <w:rsid w:val="00570027"/>
    <w:pPr>
      <w:ind w:leftChars="200" w:left="100" w:hangingChars="200" w:hanging="200"/>
    </w:pPr>
    <w:rPr>
      <w:rFonts w:eastAsia="新細明體"/>
      <w:sz w:val="24"/>
    </w:rPr>
  </w:style>
  <w:style w:type="character" w:styleId="ad">
    <w:name w:val="page number"/>
    <w:basedOn w:val="a1"/>
    <w:semiHidden/>
    <w:rsid w:val="00570027"/>
  </w:style>
  <w:style w:type="paragraph" w:customStyle="1" w:styleId="ae">
    <w:name w:val="主旨"/>
    <w:basedOn w:val="a0"/>
    <w:rsid w:val="00C87C5C"/>
    <w:pPr>
      <w:snapToGrid w:val="0"/>
      <w:jc w:val="both"/>
    </w:pPr>
    <w:rPr>
      <w:sz w:val="32"/>
      <w:szCs w:val="32"/>
    </w:rPr>
  </w:style>
  <w:style w:type="paragraph" w:styleId="af">
    <w:name w:val="List Paragraph"/>
    <w:basedOn w:val="a0"/>
    <w:uiPriority w:val="34"/>
    <w:qFormat/>
    <w:rsid w:val="000D7D26"/>
    <w:pPr>
      <w:ind w:leftChars="200" w:left="480"/>
    </w:pPr>
  </w:style>
  <w:style w:type="paragraph" w:styleId="af0">
    <w:name w:val="Balloon Text"/>
    <w:basedOn w:val="a0"/>
    <w:link w:val="af1"/>
    <w:uiPriority w:val="99"/>
    <w:semiHidden/>
    <w:unhideWhenUsed/>
    <w:rsid w:val="00676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6762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631A-1E52-44F3-A37F-1BC5030B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RTL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行政院文化建設委員會公開甄選人員作業規定</dc:title>
  <dc:creator>USER</dc:creator>
  <cp:lastModifiedBy>吳富家</cp:lastModifiedBy>
  <cp:revision>5</cp:revision>
  <cp:lastPrinted>2018-11-13T07:34:00Z</cp:lastPrinted>
  <dcterms:created xsi:type="dcterms:W3CDTF">2021-11-19T01:07:00Z</dcterms:created>
  <dcterms:modified xsi:type="dcterms:W3CDTF">2021-11-19T02:00:00Z</dcterms:modified>
</cp:coreProperties>
</file>