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E3977" w14:textId="77777777" w:rsidR="001139EA" w:rsidRDefault="00FF06B2">
      <w:r>
        <w:rPr>
          <w:noProof/>
        </w:rPr>
        <w:drawing>
          <wp:inline distT="0" distB="0" distL="0" distR="0" wp14:anchorId="5569D83E" wp14:editId="5899B756">
            <wp:extent cx="2400300" cy="51206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3" cy="51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59C">
        <w:rPr>
          <w:rFonts w:hint="eastAsia"/>
        </w:rPr>
        <w:t xml:space="preserve">  </w:t>
      </w:r>
    </w:p>
    <w:p w14:paraId="73A5DE2F" w14:textId="0D7F33F8" w:rsidR="0014398B" w:rsidRPr="001139EA" w:rsidRDefault="007D5E4B" w:rsidP="001139EA">
      <w:pPr>
        <w:jc w:val="center"/>
        <w:rPr>
          <w:sz w:val="32"/>
        </w:rPr>
      </w:pPr>
      <w:r w:rsidRPr="001139EA">
        <w:rPr>
          <w:rFonts w:hint="eastAsia"/>
          <w:sz w:val="40"/>
        </w:rPr>
        <w:t>新聞稿</w:t>
      </w:r>
    </w:p>
    <w:p w14:paraId="3D49A97C" w14:textId="63F96B3C" w:rsidR="007D5E4B" w:rsidRPr="001139EA" w:rsidRDefault="006D4D27" w:rsidP="001139EA">
      <w:pPr>
        <w:ind w:leftChars="-295" w:left="-708" w:firstLineChars="233" w:firstLine="653"/>
        <w:rPr>
          <w:b/>
          <w:sz w:val="28"/>
        </w:rPr>
      </w:pPr>
      <w:r w:rsidRPr="001139EA">
        <w:rPr>
          <w:rFonts w:hint="eastAsia"/>
          <w:b/>
          <w:sz w:val="28"/>
        </w:rPr>
        <w:t>國立故宮博物院現身</w:t>
      </w:r>
      <w:r w:rsidR="00AF2667" w:rsidRPr="001139EA">
        <w:rPr>
          <w:rFonts w:hint="eastAsia"/>
          <w:b/>
          <w:sz w:val="28"/>
        </w:rPr>
        <w:t>2017</w:t>
      </w:r>
      <w:r w:rsidR="00AF2667" w:rsidRPr="001139EA">
        <w:rPr>
          <w:rFonts w:hint="eastAsia"/>
          <w:b/>
          <w:sz w:val="28"/>
        </w:rPr>
        <w:t>年</w:t>
      </w:r>
      <w:r w:rsidR="007D5E4B" w:rsidRPr="001139EA">
        <w:rPr>
          <w:rFonts w:hint="eastAsia"/>
          <w:b/>
          <w:sz w:val="28"/>
        </w:rPr>
        <w:t>香港</w:t>
      </w:r>
      <w:r w:rsidR="00AF2667" w:rsidRPr="001139EA">
        <w:rPr>
          <w:rFonts w:hint="eastAsia"/>
          <w:b/>
          <w:sz w:val="28"/>
        </w:rPr>
        <w:t>國際</w:t>
      </w:r>
      <w:r w:rsidR="007D5E4B" w:rsidRPr="001139EA">
        <w:rPr>
          <w:rFonts w:hint="eastAsia"/>
          <w:b/>
          <w:sz w:val="28"/>
        </w:rPr>
        <w:t>授權展</w:t>
      </w:r>
      <w:r w:rsidR="007D5E4B" w:rsidRPr="001139EA">
        <w:rPr>
          <w:rFonts w:hint="eastAsia"/>
          <w:b/>
          <w:sz w:val="28"/>
        </w:rPr>
        <w:t xml:space="preserve"> </w:t>
      </w:r>
      <w:r w:rsidR="00AF2667" w:rsidRPr="001139EA">
        <w:rPr>
          <w:rFonts w:hint="eastAsia"/>
          <w:b/>
          <w:sz w:val="28"/>
        </w:rPr>
        <w:t>擴大</w:t>
      </w:r>
      <w:r w:rsidRPr="001139EA">
        <w:rPr>
          <w:rFonts w:hint="eastAsia"/>
          <w:b/>
          <w:sz w:val="28"/>
        </w:rPr>
        <w:t>數位</w:t>
      </w:r>
      <w:r w:rsidR="004B1B2C" w:rsidRPr="001139EA">
        <w:rPr>
          <w:rFonts w:hint="eastAsia"/>
          <w:b/>
          <w:sz w:val="28"/>
        </w:rPr>
        <w:t>科技</w:t>
      </w:r>
      <w:r w:rsidR="00AF2667" w:rsidRPr="001139EA">
        <w:rPr>
          <w:rFonts w:hint="eastAsia"/>
          <w:b/>
          <w:sz w:val="28"/>
        </w:rPr>
        <w:t>授權</w:t>
      </w:r>
      <w:r w:rsidR="00221A62" w:rsidRPr="001139EA">
        <w:rPr>
          <w:rFonts w:hint="eastAsia"/>
          <w:b/>
          <w:sz w:val="28"/>
        </w:rPr>
        <w:t>應用</w:t>
      </w:r>
    </w:p>
    <w:p w14:paraId="4DF7CFFD" w14:textId="77777777" w:rsidR="007D5E4B" w:rsidRDefault="007D5E4B"/>
    <w:p w14:paraId="36F303DD" w14:textId="066F5EA1" w:rsidR="007D5E4B" w:rsidRDefault="007D5E4B">
      <w:r>
        <w:rPr>
          <w:rFonts w:hint="eastAsia"/>
        </w:rPr>
        <w:t>國</w:t>
      </w:r>
      <w:r w:rsidR="006D4D27">
        <w:rPr>
          <w:rFonts w:hint="eastAsia"/>
        </w:rPr>
        <w:t>立故宮博物院今年第三度參加香港國際授權展，有別於過去策展風格，此</w:t>
      </w:r>
      <w:r>
        <w:rPr>
          <w:rFonts w:hint="eastAsia"/>
        </w:rPr>
        <w:t>次著重行銷數位展品，打造科技時尚，尤其天雞哥</w:t>
      </w:r>
      <w:proofErr w:type="gramStart"/>
      <w:r>
        <w:rPr>
          <w:rFonts w:hint="eastAsia"/>
        </w:rPr>
        <w:t>ＡＰＰ</w:t>
      </w:r>
      <w:proofErr w:type="gramEnd"/>
      <w:r>
        <w:rPr>
          <w:rFonts w:hint="eastAsia"/>
        </w:rPr>
        <w:t>月曆及</w:t>
      </w:r>
      <w:r w:rsidR="003A1D6B">
        <w:rPr>
          <w:rFonts w:hint="eastAsia"/>
        </w:rPr>
        <w:t>故宮</w:t>
      </w:r>
      <w:r>
        <w:rPr>
          <w:rFonts w:hint="eastAsia"/>
        </w:rPr>
        <w:t>名畫</w:t>
      </w:r>
      <w:proofErr w:type="gramStart"/>
      <w:r>
        <w:rPr>
          <w:rFonts w:hint="eastAsia"/>
        </w:rPr>
        <w:t>ＡＲ</w:t>
      </w:r>
      <w:proofErr w:type="gramEnd"/>
      <w:r>
        <w:rPr>
          <w:rFonts w:hint="eastAsia"/>
        </w:rPr>
        <w:t>，成為展場注目焦點。</w:t>
      </w:r>
    </w:p>
    <w:p w14:paraId="23E7FECB" w14:textId="77777777" w:rsidR="007D5E4B" w:rsidRDefault="007D5E4B"/>
    <w:p w14:paraId="16266C7E" w14:textId="77777777" w:rsidR="007D5E4B" w:rsidRPr="007C6F95" w:rsidRDefault="003A1D6B">
      <w:pPr>
        <w:rPr>
          <w:b/>
        </w:rPr>
      </w:pPr>
      <w:r w:rsidRPr="007C6F95">
        <w:rPr>
          <w:rFonts w:hint="eastAsia"/>
          <w:b/>
        </w:rPr>
        <w:t>天雞哥ＡＰＰ月曆</w:t>
      </w:r>
      <w:r w:rsidRPr="007C6F95">
        <w:rPr>
          <w:rFonts w:hint="eastAsia"/>
          <w:b/>
        </w:rPr>
        <w:t>----</w:t>
      </w:r>
      <w:r w:rsidRPr="007C6F95">
        <w:rPr>
          <w:rFonts w:hint="eastAsia"/>
          <w:b/>
        </w:rPr>
        <w:t>桌曆數位化</w:t>
      </w:r>
      <w:r w:rsidRPr="007C6F95">
        <w:rPr>
          <w:rFonts w:hint="eastAsia"/>
          <w:b/>
        </w:rPr>
        <w:t xml:space="preserve"> </w:t>
      </w:r>
      <w:r w:rsidRPr="007C6F95">
        <w:rPr>
          <w:rFonts w:hint="eastAsia"/>
          <w:b/>
        </w:rPr>
        <w:t>趣味每一天</w:t>
      </w:r>
    </w:p>
    <w:p w14:paraId="5B1CE0D5" w14:textId="798DFFA8" w:rsidR="003A1D6B" w:rsidRDefault="003A1D6B">
      <w:r>
        <w:rPr>
          <w:rFonts w:hint="eastAsia"/>
        </w:rPr>
        <w:t>國立故宮博物院翻轉一般人對於</w:t>
      </w:r>
      <w:r w:rsidR="00A054DC">
        <w:rPr>
          <w:rFonts w:hint="eastAsia"/>
        </w:rPr>
        <w:t>出版授權</w:t>
      </w:r>
      <w:r>
        <w:rPr>
          <w:rFonts w:hint="eastAsia"/>
        </w:rPr>
        <w:t>的想像，將桌曆</w:t>
      </w:r>
      <w:r w:rsidR="006D4D27">
        <w:rPr>
          <w:rFonts w:hint="eastAsia"/>
        </w:rPr>
        <w:t>結合ＡＰＰ，並搭配今年雞年，</w:t>
      </w:r>
      <w:r w:rsidR="00F47347">
        <w:rPr>
          <w:rFonts w:hint="eastAsia"/>
        </w:rPr>
        <w:t>由故宮明星文物“明</w:t>
      </w:r>
      <w:r w:rsidR="00314CC1">
        <w:rPr>
          <w:rFonts w:hint="eastAsia"/>
        </w:rPr>
        <w:t>代鬥彩雞缸杯“開發出“天雞哥“角色，由天雞</w:t>
      </w:r>
      <w:r w:rsidR="00C041F0">
        <w:rPr>
          <w:rFonts w:hint="eastAsia"/>
        </w:rPr>
        <w:t>哥每天報時。天雞哥月曆</w:t>
      </w:r>
      <w:r w:rsidR="00A054DC">
        <w:rPr>
          <w:rFonts w:hint="eastAsia"/>
        </w:rPr>
        <w:t>同時</w:t>
      </w:r>
      <w:r w:rsidR="00C041F0">
        <w:rPr>
          <w:rFonts w:hint="eastAsia"/>
        </w:rPr>
        <w:t>以四季變化為核心，每個月展示不同文物</w:t>
      </w:r>
      <w:r w:rsidR="00314CC1">
        <w:rPr>
          <w:rFonts w:hint="eastAsia"/>
        </w:rPr>
        <w:t>，並由天雞哥擔任導覽員</w:t>
      </w:r>
      <w:r w:rsidR="006D4D27">
        <w:rPr>
          <w:rFonts w:hint="eastAsia"/>
        </w:rPr>
        <w:t>，述說文物背後</w:t>
      </w:r>
      <w:r w:rsidR="00C041F0">
        <w:rPr>
          <w:rFonts w:hint="eastAsia"/>
        </w:rPr>
        <w:t>故事</w:t>
      </w:r>
      <w:r w:rsidR="00314CC1">
        <w:rPr>
          <w:rFonts w:hint="eastAsia"/>
        </w:rPr>
        <w:t>。天雞哥月曆</w:t>
      </w:r>
      <w:r w:rsidR="00A054DC">
        <w:rPr>
          <w:rFonts w:hint="eastAsia"/>
        </w:rPr>
        <w:t>ＡＰＰ</w:t>
      </w:r>
      <w:r w:rsidR="00314CC1">
        <w:rPr>
          <w:rFonts w:hint="eastAsia"/>
        </w:rPr>
        <w:t>還</w:t>
      </w:r>
      <w:r w:rsidR="00A054DC">
        <w:rPr>
          <w:rFonts w:hint="eastAsia"/>
        </w:rPr>
        <w:t>有拍照場景</w:t>
      </w:r>
      <w:r w:rsidR="00314CC1">
        <w:rPr>
          <w:rFonts w:hint="eastAsia"/>
        </w:rPr>
        <w:t>，</w:t>
      </w:r>
      <w:r w:rsidR="00C041F0">
        <w:rPr>
          <w:rFonts w:hint="eastAsia"/>
        </w:rPr>
        <w:t>為每天生活增添趣味</w:t>
      </w:r>
      <w:r w:rsidR="00A054DC">
        <w:rPr>
          <w:rFonts w:hint="eastAsia"/>
        </w:rPr>
        <w:t>，並可儲存上網</w:t>
      </w:r>
      <w:r w:rsidR="00C041F0">
        <w:rPr>
          <w:rFonts w:hint="eastAsia"/>
        </w:rPr>
        <w:t>。故宮積極用科技推廣文物，用ＡＰＰ重新定義桌曆，讓文物輕鬆走入常民家中。</w:t>
      </w:r>
    </w:p>
    <w:p w14:paraId="7DEA3B05" w14:textId="77777777" w:rsidR="00314CC1" w:rsidRDefault="00314CC1"/>
    <w:p w14:paraId="1DE72162" w14:textId="77777777" w:rsidR="00314CC1" w:rsidRPr="007C6F95" w:rsidRDefault="00C041F0">
      <w:pPr>
        <w:rPr>
          <w:b/>
        </w:rPr>
      </w:pPr>
      <w:r w:rsidRPr="007C6F95">
        <w:rPr>
          <w:rFonts w:hint="eastAsia"/>
          <w:b/>
        </w:rPr>
        <w:t>名畫Ｖ</w:t>
      </w:r>
      <w:r w:rsidR="00314CC1" w:rsidRPr="007C6F95">
        <w:rPr>
          <w:rFonts w:hint="eastAsia"/>
          <w:b/>
        </w:rPr>
        <w:t>Ｒ裝置</w:t>
      </w:r>
      <w:r w:rsidR="00314CC1" w:rsidRPr="007C6F95">
        <w:rPr>
          <w:rFonts w:hint="eastAsia"/>
          <w:b/>
        </w:rPr>
        <w:t>----</w:t>
      </w:r>
      <w:r w:rsidR="00314CC1" w:rsidRPr="007C6F95">
        <w:rPr>
          <w:rFonts w:hint="eastAsia"/>
          <w:b/>
        </w:rPr>
        <w:t>故宮經典</w:t>
      </w:r>
      <w:r w:rsidR="00314CC1" w:rsidRPr="007C6F95">
        <w:rPr>
          <w:rFonts w:hint="eastAsia"/>
          <w:b/>
        </w:rPr>
        <w:t xml:space="preserve"> </w:t>
      </w:r>
      <w:r w:rsidR="00314CC1" w:rsidRPr="007C6F95">
        <w:rPr>
          <w:rFonts w:hint="eastAsia"/>
          <w:b/>
        </w:rPr>
        <w:t>科技再現</w:t>
      </w:r>
    </w:p>
    <w:p w14:paraId="46F87C1A" w14:textId="5795C093" w:rsidR="00314CC1" w:rsidRDefault="00C041F0">
      <w:r>
        <w:rPr>
          <w:rFonts w:hint="eastAsia"/>
        </w:rPr>
        <w:t>國立故宮博物院領先</w:t>
      </w:r>
      <w:r w:rsidR="00EC4BBF">
        <w:rPr>
          <w:rFonts w:hint="eastAsia"/>
        </w:rPr>
        <w:t>文博界，率先以故宮經典畫作開發出虛擬實境互動裝置，只要帶上ＶＲ眼鏡，即</w:t>
      </w:r>
      <w:r w:rsidR="00A054DC">
        <w:rPr>
          <w:rFonts w:hint="eastAsia"/>
        </w:rPr>
        <w:t>如現場蒞臨博物館，</w:t>
      </w:r>
      <w:r w:rsidR="00EC4BBF">
        <w:rPr>
          <w:rFonts w:hint="eastAsia"/>
        </w:rPr>
        <w:t>可</w:t>
      </w:r>
      <w:r w:rsidR="00A054DC">
        <w:rPr>
          <w:rFonts w:hint="eastAsia"/>
        </w:rPr>
        <w:t>在隨時隨地觀賞名畫並聆聽精彩解說</w:t>
      </w:r>
      <w:r w:rsidR="006D4D27">
        <w:rPr>
          <w:rFonts w:hint="eastAsia"/>
        </w:rPr>
        <w:t>，</w:t>
      </w:r>
      <w:r w:rsidR="00EC4BBF">
        <w:rPr>
          <w:rFonts w:hint="eastAsia"/>
        </w:rPr>
        <w:t>觀賞不同主題的畫作，</w:t>
      </w:r>
      <w:r w:rsidR="00A054DC">
        <w:rPr>
          <w:rFonts w:hint="eastAsia"/>
        </w:rPr>
        <w:t>不用吹風淋雨也可以接近到</w:t>
      </w:r>
      <w:r w:rsidR="006D4D27">
        <w:rPr>
          <w:rFonts w:hint="eastAsia"/>
        </w:rPr>
        <w:t>清明上河圖與郎世寧</w:t>
      </w:r>
      <w:r w:rsidR="00A054DC">
        <w:rPr>
          <w:rFonts w:hint="eastAsia"/>
        </w:rPr>
        <w:t>作品，如生重現</w:t>
      </w:r>
      <w:r w:rsidR="00EC4BBF">
        <w:rPr>
          <w:rFonts w:hint="eastAsia"/>
        </w:rPr>
        <w:t>。</w:t>
      </w:r>
    </w:p>
    <w:p w14:paraId="45BDC092" w14:textId="77777777" w:rsidR="00EC4BBF" w:rsidRDefault="00EC4BBF"/>
    <w:p w14:paraId="1B9173B0" w14:textId="77777777" w:rsidR="00EC4BBF" w:rsidRPr="007C6F95" w:rsidRDefault="00EC4BBF">
      <w:pPr>
        <w:rPr>
          <w:b/>
        </w:rPr>
      </w:pPr>
      <w:r w:rsidRPr="007C6F95">
        <w:rPr>
          <w:rFonts w:hint="eastAsia"/>
          <w:b/>
        </w:rPr>
        <w:t>圖像免費開放</w:t>
      </w:r>
      <w:r w:rsidRPr="007C6F95">
        <w:rPr>
          <w:rFonts w:hint="eastAsia"/>
          <w:b/>
        </w:rPr>
        <w:t>----</w:t>
      </w:r>
      <w:r w:rsidR="00121173" w:rsidRPr="007C6F95">
        <w:rPr>
          <w:rFonts w:hint="eastAsia"/>
          <w:b/>
        </w:rPr>
        <w:t>鼓勵多元應用</w:t>
      </w:r>
      <w:r w:rsidR="00121173" w:rsidRPr="007C6F95">
        <w:rPr>
          <w:rFonts w:hint="eastAsia"/>
          <w:b/>
        </w:rPr>
        <w:t xml:space="preserve"> </w:t>
      </w:r>
      <w:r w:rsidR="00121173" w:rsidRPr="007C6F95">
        <w:rPr>
          <w:rFonts w:hint="eastAsia"/>
          <w:b/>
        </w:rPr>
        <w:t>繁榮文創產業</w:t>
      </w:r>
      <w:r w:rsidR="00121173" w:rsidRPr="007C6F95">
        <w:rPr>
          <w:rFonts w:hint="eastAsia"/>
          <w:b/>
        </w:rPr>
        <w:t xml:space="preserve"> </w:t>
      </w:r>
      <w:r w:rsidRPr="007C6F95">
        <w:rPr>
          <w:rFonts w:hint="eastAsia"/>
          <w:b/>
        </w:rPr>
        <w:t>積極落實博物館公共化</w:t>
      </w:r>
    </w:p>
    <w:p w14:paraId="1B3D6F08" w14:textId="6030AE4E" w:rsidR="006D4D27" w:rsidRDefault="007C6F95">
      <w:pPr>
        <w:rPr>
          <w:rFonts w:hint="eastAsia"/>
        </w:rPr>
      </w:pPr>
      <w:r>
        <w:rPr>
          <w:rFonts w:hint="eastAsia"/>
        </w:rPr>
        <w:t>為回應國際博物館之開放浪潮，</w:t>
      </w:r>
      <w:r w:rsidR="00121173">
        <w:rPr>
          <w:rFonts w:hint="eastAsia"/>
        </w:rPr>
        <w:t>國立故宮博物院自去年開始逐步進行圖像開放，以每季</w:t>
      </w:r>
      <w:r w:rsidR="00121173">
        <w:rPr>
          <w:rFonts w:hint="eastAsia"/>
        </w:rPr>
        <w:t>500</w:t>
      </w:r>
      <w:r w:rsidR="00121173">
        <w:rPr>
          <w:rFonts w:hint="eastAsia"/>
        </w:rPr>
        <w:t>張的速度免費釋出</w:t>
      </w:r>
      <w:r w:rsidR="00121173">
        <w:rPr>
          <w:rFonts w:hint="eastAsia"/>
        </w:rPr>
        <w:t>20M</w:t>
      </w:r>
      <w:r w:rsidR="00121173">
        <w:rPr>
          <w:rFonts w:hint="eastAsia"/>
        </w:rPr>
        <w:t>的高清圖檔，使用人可直接於故宮</w:t>
      </w:r>
      <w:r w:rsidR="00121173">
        <w:rPr>
          <w:rFonts w:hint="eastAsia"/>
        </w:rPr>
        <w:t>open data</w:t>
      </w:r>
      <w:r w:rsidR="00121173">
        <w:rPr>
          <w:rFonts w:hint="eastAsia"/>
        </w:rPr>
        <w:t>專區</w:t>
      </w:r>
      <w:r w:rsidR="00FF06B2">
        <w:rPr>
          <w:rFonts w:hint="eastAsia"/>
        </w:rPr>
        <w:t>(</w:t>
      </w:r>
      <w:r w:rsidR="00FF06B2" w:rsidRPr="00FF06B2">
        <w:t>http://theme.npm.edu.tw/opendata/</w:t>
      </w:r>
      <w:r w:rsidR="00FF06B2">
        <w:rPr>
          <w:rFonts w:hint="eastAsia"/>
        </w:rPr>
        <w:t>)</w:t>
      </w:r>
      <w:r w:rsidR="00121173">
        <w:rPr>
          <w:rFonts w:hint="eastAsia"/>
        </w:rPr>
        <w:t>免費下載且直接使用所需圖檔，另外在學術研究及教育推廣用途部分，故宮自今年元旦起已開放免費授權申請，只要檢附申請資料並通過審查後，最快</w:t>
      </w:r>
      <w:r w:rsidR="00121173">
        <w:rPr>
          <w:rFonts w:hint="eastAsia"/>
        </w:rPr>
        <w:t>6</w:t>
      </w:r>
      <w:r w:rsidR="00121173">
        <w:rPr>
          <w:rFonts w:hint="eastAsia"/>
        </w:rPr>
        <w:t>天內即可取得</w:t>
      </w:r>
      <w:r w:rsidR="00121173">
        <w:rPr>
          <w:rFonts w:hint="eastAsia"/>
        </w:rPr>
        <w:t>300 dpi</w:t>
      </w:r>
      <w:r>
        <w:rPr>
          <w:rFonts w:hint="eastAsia"/>
        </w:rPr>
        <w:t>之圖檔，大幅增加圖檔應用程度。</w:t>
      </w:r>
      <w:r w:rsidR="006D4D27">
        <w:rPr>
          <w:rFonts w:hint="eastAsia"/>
        </w:rPr>
        <w:t>國立故宮博物院</w:t>
      </w:r>
      <w:r w:rsidR="00121173">
        <w:rPr>
          <w:rFonts w:hint="eastAsia"/>
        </w:rPr>
        <w:t>期能透過圖檔免費授權</w:t>
      </w:r>
      <w:r w:rsidR="006D4D27">
        <w:rPr>
          <w:rFonts w:hint="eastAsia"/>
        </w:rPr>
        <w:t>措施，逐步擴大故宮在學術及教育推廣之影響力，在國際公共化趨勢中扮演領導角色。</w:t>
      </w:r>
      <w:bookmarkStart w:id="0" w:name="_GoBack"/>
      <w:bookmarkEnd w:id="0"/>
    </w:p>
    <w:p w14:paraId="1ED95688" w14:textId="337C862D" w:rsidR="006D4D27" w:rsidRDefault="00A054DC">
      <w:r>
        <w:rPr>
          <w:rFonts w:hint="eastAsia"/>
        </w:rPr>
        <w:t>國立故宮博物院積極與民眾建立連</w:t>
      </w:r>
      <w:r w:rsidR="006D4D27">
        <w:rPr>
          <w:rFonts w:hint="eastAsia"/>
        </w:rPr>
        <w:t>結，透過數位化及開放化的推廣策略，盼千年文物能以現代之姿，重新回到民眾生活，擁抱時代新意義。</w:t>
      </w:r>
    </w:p>
    <w:p w14:paraId="38DCDC4A" w14:textId="77777777" w:rsidR="00FF06B2" w:rsidRDefault="00FF06B2">
      <w:pPr>
        <w:rPr>
          <w:rFonts w:hint="eastAsia"/>
        </w:rPr>
      </w:pPr>
    </w:p>
    <w:p w14:paraId="707CD7C2" w14:textId="77777777" w:rsidR="00E30607" w:rsidRDefault="00FF06B2" w:rsidP="00FF06B2">
      <w:pPr>
        <w:ind w:leftChars="-236" w:left="-566" w:firstLineChars="236" w:firstLine="566"/>
        <w:rPr>
          <w:rFonts w:hint="eastAsia"/>
        </w:rPr>
      </w:pPr>
      <w:r>
        <w:rPr>
          <w:rFonts w:hint="eastAsia"/>
        </w:rPr>
        <w:t>媒體聯絡人：</w:t>
      </w:r>
    </w:p>
    <w:p w14:paraId="0BFBC965" w14:textId="6DAF3266" w:rsidR="00FF06B2" w:rsidRDefault="00E30607" w:rsidP="00FF06B2">
      <w:pPr>
        <w:ind w:leftChars="-236" w:left="-566" w:firstLineChars="236" w:firstLine="566"/>
      </w:pPr>
      <w:r>
        <w:rPr>
          <w:rFonts w:hint="eastAsia"/>
        </w:rPr>
        <w:t>國立故宮博物院</w:t>
      </w:r>
      <w:r>
        <w:rPr>
          <w:rFonts w:hint="eastAsia"/>
        </w:rPr>
        <w:t xml:space="preserve"> </w:t>
      </w:r>
      <w:r w:rsidR="00FF06B2">
        <w:rPr>
          <w:rFonts w:hint="eastAsia"/>
        </w:rPr>
        <w:t>高登賢科長</w:t>
      </w:r>
      <w:r w:rsidR="00FF06B2">
        <w:rPr>
          <w:rFonts w:hint="eastAsia"/>
        </w:rPr>
        <w:t xml:space="preserve"> </w:t>
      </w:r>
      <w:hyperlink r:id="rId5" w:history="1">
        <w:r w:rsidR="00FF06B2" w:rsidRPr="00425352">
          <w:rPr>
            <w:rStyle w:val="a5"/>
            <w:rFonts w:hint="eastAsia"/>
          </w:rPr>
          <w:t>u5642025@npm.gov.tw</w:t>
        </w:r>
      </w:hyperlink>
      <w:r w:rsidR="00FF06B2">
        <w:rPr>
          <w:rFonts w:hint="eastAsia"/>
        </w:rPr>
        <w:t xml:space="preserve"> </w:t>
      </w:r>
      <w:r w:rsidR="00612E24">
        <w:rPr>
          <w:rFonts w:hint="eastAsia"/>
        </w:rPr>
        <w:t>(</w:t>
      </w:r>
      <w:r w:rsidR="0060159C">
        <w:rPr>
          <w:rFonts w:hint="eastAsia"/>
        </w:rPr>
        <w:t>+886)</w:t>
      </w:r>
      <w:r w:rsidR="00612E24">
        <w:rPr>
          <w:rFonts w:hint="eastAsia"/>
        </w:rPr>
        <w:t xml:space="preserve"> 2-</w:t>
      </w:r>
      <w:r w:rsidR="0060159C">
        <w:rPr>
          <w:rFonts w:hint="eastAsia"/>
        </w:rPr>
        <w:t>28812021 #2380</w:t>
      </w:r>
    </w:p>
    <w:p w14:paraId="752D756D" w14:textId="148F9575" w:rsidR="00E30607" w:rsidRPr="00E30607" w:rsidRDefault="00E30607" w:rsidP="00E30607">
      <w:pPr>
        <w:ind w:leftChars="-236" w:left="-566" w:firstLineChars="236" w:firstLine="566"/>
      </w:pPr>
      <w:r>
        <w:rPr>
          <w:rFonts w:hint="eastAsia"/>
        </w:rPr>
        <w:t>光華新聞文化中心</w:t>
      </w:r>
      <w:r>
        <w:rPr>
          <w:rFonts w:hint="eastAsia"/>
        </w:rPr>
        <w:t xml:space="preserve"> </w:t>
      </w:r>
      <w:r w:rsidRPr="00E30607">
        <w:rPr>
          <w:rFonts w:hint="eastAsia"/>
        </w:rPr>
        <w:t>盧筱萱助理組長</w:t>
      </w:r>
      <w:r w:rsidRPr="00E30607">
        <w:rPr>
          <w:rFonts w:hint="eastAsia"/>
        </w:rPr>
        <w:t xml:space="preserve"> </w:t>
      </w:r>
      <w:hyperlink r:id="rId6" w:history="1">
        <w:r w:rsidRPr="00625947">
          <w:rPr>
            <w:rStyle w:val="a5"/>
            <w:rFonts w:hint="eastAsia"/>
          </w:rPr>
          <w:t>lindalu@taiwanculture-hk.org</w:t>
        </w:r>
      </w:hyperlink>
      <w:r w:rsidRPr="00E30607">
        <w:rPr>
          <w:rFonts w:hint="eastAsia"/>
        </w:rPr>
        <w:t xml:space="preserve"> </w:t>
      </w:r>
      <w:r>
        <w:rPr>
          <w:rFonts w:hint="eastAsia"/>
        </w:rPr>
        <w:t xml:space="preserve"> 852-25887989  </w:t>
      </w:r>
    </w:p>
    <w:sectPr w:rsidR="00E30607" w:rsidRPr="00E30607" w:rsidSect="001139EA">
      <w:pgSz w:w="11900" w:h="16840"/>
      <w:pgMar w:top="709" w:right="985" w:bottom="1440" w:left="1276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4B"/>
    <w:rsid w:val="001139EA"/>
    <w:rsid w:val="00121173"/>
    <w:rsid w:val="0014398B"/>
    <w:rsid w:val="00221A62"/>
    <w:rsid w:val="00314CC1"/>
    <w:rsid w:val="003A1D6B"/>
    <w:rsid w:val="004B1B2C"/>
    <w:rsid w:val="0060159C"/>
    <w:rsid w:val="00612E24"/>
    <w:rsid w:val="006D4D27"/>
    <w:rsid w:val="007C6F95"/>
    <w:rsid w:val="007D5E4B"/>
    <w:rsid w:val="008D4C64"/>
    <w:rsid w:val="00A054DC"/>
    <w:rsid w:val="00AF2667"/>
    <w:rsid w:val="00B4281D"/>
    <w:rsid w:val="00C041F0"/>
    <w:rsid w:val="00D32FFA"/>
    <w:rsid w:val="00E30607"/>
    <w:rsid w:val="00EC4BBF"/>
    <w:rsid w:val="00F47347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8E388"/>
  <w14:defaultImageDpi w14:val="300"/>
  <w15:docId w15:val="{3E56C9B4-6729-4428-835A-96AB77CC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B2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06B2"/>
    <w:rPr>
      <w:rFonts w:ascii="Heiti TC Light" w:eastAsia="Heiti TC Light"/>
      <w:sz w:val="18"/>
      <w:szCs w:val="18"/>
    </w:rPr>
  </w:style>
  <w:style w:type="character" w:styleId="a5">
    <w:name w:val="Hyperlink"/>
    <w:basedOn w:val="a0"/>
    <w:uiPriority w:val="99"/>
    <w:unhideWhenUsed/>
    <w:rsid w:val="00FF06B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01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lu@taiwanculture-hk.org" TargetMode="External"/><Relationship Id="rId5" Type="http://schemas.openxmlformats.org/officeDocument/2006/relationships/hyperlink" Target="mailto:u5642025@npm.gov.t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 Chan</dc:creator>
  <cp:keywords/>
  <dc:description/>
  <cp:lastModifiedBy>Linda</cp:lastModifiedBy>
  <cp:revision>3</cp:revision>
  <dcterms:created xsi:type="dcterms:W3CDTF">2017-01-10T10:33:00Z</dcterms:created>
  <dcterms:modified xsi:type="dcterms:W3CDTF">2017-01-11T10:40:00Z</dcterms:modified>
</cp:coreProperties>
</file>