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38" w:rsidRDefault="00D05938" w:rsidP="00D05938">
      <w:pPr>
        <w:pStyle w:val="Body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FC0C61">
        <w:rPr>
          <w:rFonts w:ascii="標楷體" w:eastAsia="標楷體" w:hAnsi="標楷體"/>
          <w:b/>
          <w:sz w:val="32"/>
        </w:rPr>
        <w:t>中華民國文化部</w:t>
      </w:r>
      <w:r w:rsidR="00B0434C" w:rsidRPr="00FC0C61">
        <w:rPr>
          <w:rFonts w:ascii="標楷體" w:eastAsia="標楷體" w:hAnsi="標楷體"/>
          <w:b/>
          <w:sz w:val="32"/>
        </w:rPr>
        <w:t>201</w:t>
      </w:r>
      <w:r w:rsidR="005F010F">
        <w:rPr>
          <w:rFonts w:ascii="標楷體" w:eastAsia="標楷體" w:hAnsi="標楷體"/>
          <w:b/>
          <w:sz w:val="32"/>
        </w:rPr>
        <w:t>6</w:t>
      </w:r>
      <w:r w:rsidR="00D51582">
        <w:rPr>
          <w:rFonts w:ascii="標楷體" w:eastAsia="標楷體" w:hAnsi="標楷體" w:hint="eastAsia"/>
          <w:b/>
          <w:sz w:val="32"/>
        </w:rPr>
        <w:t>年</w:t>
      </w:r>
      <w:r w:rsidRPr="00FC0C61">
        <w:rPr>
          <w:rFonts w:ascii="標楷體" w:eastAsia="標楷體" w:hAnsi="標楷體"/>
          <w:b/>
          <w:sz w:val="32"/>
        </w:rPr>
        <w:t>「臺灣文化</w:t>
      </w:r>
      <w:r w:rsidR="00DE3C42" w:rsidRPr="00FC0C61">
        <w:rPr>
          <w:rFonts w:ascii="標楷體" w:eastAsia="標楷體" w:hAnsi="標楷體" w:hint="eastAsia"/>
          <w:b/>
          <w:sz w:val="32"/>
        </w:rPr>
        <w:t>光點計畫</w:t>
      </w:r>
      <w:r w:rsidRPr="00FC0C61">
        <w:rPr>
          <w:rFonts w:ascii="標楷體" w:eastAsia="標楷體" w:hAnsi="標楷體"/>
          <w:b/>
          <w:sz w:val="32"/>
        </w:rPr>
        <w:t>」提案</w:t>
      </w:r>
      <w:r w:rsidR="00B0434C" w:rsidRPr="00FC0C61">
        <w:rPr>
          <w:rFonts w:ascii="標楷體" w:eastAsia="標楷體" w:hAnsi="標楷體" w:hint="eastAsia"/>
          <w:b/>
          <w:sz w:val="32"/>
        </w:rPr>
        <w:t>須知</w:t>
      </w:r>
    </w:p>
    <w:p w:rsidR="00917602" w:rsidRPr="00BB2154" w:rsidRDefault="00BB2154" w:rsidP="00BB2154">
      <w:pPr>
        <w:spacing w:beforeLines="50" w:before="180" w:afterLines="50" w:after="180" w:line="300" w:lineRule="auto"/>
        <w:jc w:val="right"/>
        <w:outlineLvl w:val="0"/>
        <w:rPr>
          <w:rFonts w:ascii="標楷體" w:eastAsia="標楷體" w:hAnsi="標楷體"/>
          <w:color w:val="000000"/>
          <w:lang w:eastAsia="zh-TW"/>
        </w:rPr>
      </w:pPr>
      <w:r w:rsidRPr="00BB2154">
        <w:rPr>
          <w:rFonts w:ascii="標楷體" w:eastAsia="標楷體" w:hAnsi="標楷體"/>
          <w:color w:val="000000"/>
          <w:lang w:eastAsia="zh-TW"/>
        </w:rPr>
        <w:t>201</w:t>
      </w:r>
      <w:r w:rsidR="00C9153D">
        <w:rPr>
          <w:rFonts w:ascii="標楷體" w:eastAsia="標楷體" w:hAnsi="標楷體" w:hint="eastAsia"/>
          <w:color w:val="000000"/>
          <w:lang w:eastAsia="zh-TW"/>
        </w:rPr>
        <w:t>6</w:t>
      </w:r>
      <w:r w:rsidRPr="00BB2154">
        <w:rPr>
          <w:rFonts w:ascii="標楷體" w:eastAsia="標楷體" w:hAnsi="標楷體"/>
          <w:color w:val="000000"/>
          <w:lang w:eastAsia="zh-TW"/>
        </w:rPr>
        <w:t>年1月</w:t>
      </w:r>
      <w:r w:rsidRPr="00BB2154">
        <w:rPr>
          <w:rFonts w:ascii="標楷體" w:eastAsia="標楷體" w:hAnsi="標楷體" w:hint="eastAsia"/>
          <w:color w:val="000000"/>
          <w:lang w:eastAsia="zh-TW"/>
        </w:rPr>
        <w:t>修訂</w:t>
      </w:r>
    </w:p>
    <w:p w:rsidR="00D05938" w:rsidRPr="001816B0" w:rsidRDefault="00D05938" w:rsidP="001816B0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1816B0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計畫目</w:t>
      </w:r>
      <w:r w:rsidR="00B0434C" w:rsidRPr="001816B0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的</w:t>
      </w:r>
    </w:p>
    <w:p w:rsidR="00D05938" w:rsidRPr="00FC0C61" w:rsidRDefault="00C93072" w:rsidP="00C93072">
      <w:pPr>
        <w:widowControl w:val="0"/>
        <w:snapToGrid w:val="0"/>
        <w:spacing w:line="300" w:lineRule="auto"/>
        <w:ind w:left="48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中華民國文化部(下稱本部)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為促進國際文化交流，培養海外社群對臺灣文化之認識與欣賞，尋求與</w:t>
      </w:r>
      <w:r w:rsidR="005D37B4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全</w:t>
      </w:r>
      <w:r w:rsidR="00FA2B4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球</w:t>
      </w:r>
      <w:r w:rsidR="00AC4FEB" w:rsidRPr="00AC4FE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專業藝文及</w:t>
      </w:r>
      <w:r w:rsidR="000A04A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重點大學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建立</w:t>
      </w:r>
      <w:r w:rsidR="00B0434C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長期合作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夥伴關係，透過共同資源挹注，辦理多元而深入</w:t>
      </w:r>
      <w:r w:rsidR="005D37B4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之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臺灣文化</w:t>
      </w:r>
      <w:r w:rsidR="005D37B4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主題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活動。</w:t>
      </w:r>
    </w:p>
    <w:p w:rsidR="00AB55D9" w:rsidRPr="00FC0C61" w:rsidRDefault="00AB55D9" w:rsidP="00FC0C61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</w:p>
    <w:p w:rsidR="00ED6CCA" w:rsidRPr="00FC0C61" w:rsidRDefault="00ED6CCA" w:rsidP="001816B0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提案資格</w:t>
      </w:r>
    </w:p>
    <w:p w:rsidR="00ED6CCA" w:rsidRPr="00FC0C61" w:rsidRDefault="00ED6CCA" w:rsidP="00ED6CCA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   </w:t>
      </w:r>
      <w:r w:rsidR="00FA2B4C" w:rsidRPr="00FA2B4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全球專業藝文及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教育機構</w:t>
      </w:r>
      <w:r w:rsidR="00FA2B4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、協會、組織等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皆可提案，如博物館、美術館、展演中心、藝術推廣協會等（下稱各機構）</w:t>
      </w:r>
      <w:r w:rsidR="00FA2B4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，</w:t>
      </w:r>
      <w:r w:rsidR="00FA2B4C" w:rsidRPr="0054117E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以專業藝文機構為優先考量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ED6CCA" w:rsidRPr="00FC0C61" w:rsidRDefault="00ED6CCA" w:rsidP="00ED6CCA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</w:p>
    <w:p w:rsidR="00A970ED" w:rsidRPr="00FC0C61" w:rsidRDefault="001816B0" w:rsidP="001816B0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合作</w:t>
      </w:r>
      <w:r w:rsidR="00A970ED"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原則</w:t>
      </w:r>
    </w:p>
    <w:p w:rsidR="00AB55D9" w:rsidRPr="00FC0C61" w:rsidRDefault="00A970ED" w:rsidP="00FC0C61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   本計畫屬全球競爭性提案，鼓勵合作雙方共同出資，追求互惠雙贏，</w:t>
      </w:r>
      <w:r w:rsidR="00AB55D9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倘申請者具有相對出資計畫將優先審酌合作，</w:t>
      </w:r>
      <w:r w:rsidR="00C93072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本部</w:t>
      </w:r>
      <w:r w:rsidR="00C9153D" w:rsidRPr="00C9153D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每案</w:t>
      </w:r>
      <w:r w:rsidR="001816B0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分攤經費</w:t>
      </w:r>
      <w:r w:rsidR="001816B0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以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5萬美元</w:t>
      </w:r>
      <w:r w:rsidR="001816B0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為</w:t>
      </w: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上限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AB55D9" w:rsidRPr="00C9153D" w:rsidRDefault="00AB55D9" w:rsidP="00FC0C61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</w:p>
    <w:p w:rsidR="00D05938" w:rsidRPr="00FC0C61" w:rsidRDefault="003416A0" w:rsidP="00BB2154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合作</w:t>
      </w:r>
      <w:r w:rsidR="00D05938"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主題</w:t>
      </w:r>
      <w:r w:rsidR="00C928E1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及</w:t>
      </w: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活動</w:t>
      </w:r>
      <w:r w:rsidR="00B0434C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類型</w:t>
      </w:r>
    </w:p>
    <w:p w:rsidR="00D43173" w:rsidRPr="00FC0C61" w:rsidRDefault="00D05938" w:rsidP="003416A0">
      <w:pPr>
        <w:widowControl w:val="0"/>
        <w:numPr>
          <w:ilvl w:val="0"/>
          <w:numId w:val="6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以臺灣</w:t>
      </w:r>
      <w:r w:rsidR="00066BA4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當代文化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為核心之</w:t>
      </w:r>
      <w:r w:rsidR="00497C70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藝文活動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，</w:t>
      </w:r>
      <w:r w:rsidR="00B0434C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主題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可包括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表演</w:t>
      </w:r>
      <w:r w:rsidR="003416A0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藝術、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視覺藝術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電影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電視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音樂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文學及出版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文史及漢學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、</w:t>
      </w:r>
      <w:r w:rsidR="00066BA4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工藝及文創、文化</w:t>
      </w:r>
      <w:r w:rsidR="00497C70"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資產</w:t>
      </w:r>
      <w:r w:rsidR="00AC4FEB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及社區營造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等。</w:t>
      </w:r>
    </w:p>
    <w:p w:rsidR="00D318C5" w:rsidRDefault="00B31655" w:rsidP="00FC0C61">
      <w:pPr>
        <w:widowControl w:val="0"/>
        <w:numPr>
          <w:ilvl w:val="0"/>
          <w:numId w:val="6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活動類型可包括表演、展覽、</w:t>
      </w:r>
      <w:r w:rsidR="00A970ED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電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影放映、講座、論壇、工作坊、綜合性文化體驗活動（如臺灣月</w:t>
      </w:r>
      <w:r w:rsidR="00FA2B4C" w:rsidRPr="00D43173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/臺灣週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）、人才培訓交流及產業合作等</w:t>
      </w:r>
      <w:r w:rsidR="00D05938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。</w:t>
      </w:r>
    </w:p>
    <w:p w:rsidR="002A4271" w:rsidRPr="00FC0C61" w:rsidRDefault="002A4271" w:rsidP="00FC0C61">
      <w:pPr>
        <w:widowControl w:val="0"/>
        <w:snapToGrid w:val="0"/>
        <w:spacing w:line="300" w:lineRule="auto"/>
        <w:ind w:left="993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</w:p>
    <w:p w:rsidR="00D05938" w:rsidRPr="00FC0C61" w:rsidRDefault="00D05938" w:rsidP="00BB2154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提案方式</w:t>
      </w:r>
    </w:p>
    <w:p w:rsidR="008B3613" w:rsidRDefault="00650B7C" w:rsidP="008B3613">
      <w:pPr>
        <w:widowControl w:val="0"/>
        <w:numPr>
          <w:ilvl w:val="0"/>
          <w:numId w:val="7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各機構</w:t>
      </w:r>
      <w:r w:rsidR="0089318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提具計畫書</w:t>
      </w:r>
      <w:r w:rsidR="00043F63" w:rsidRPr="00043F6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（如附件1）</w:t>
      </w:r>
      <w:r w:rsidR="00A8330A" w:rsidRPr="00A8330A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向</w:t>
      </w:r>
      <w:r w:rsidR="00B705A4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部</w:t>
      </w:r>
      <w:r w:rsidR="00A8330A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所屬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駐外單位提案，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201</w:t>
      </w:r>
      <w:r w:rsidR="005F010F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6</w:t>
      </w: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年計畫請於</w:t>
      </w:r>
      <w:r w:rsidR="00A66DFB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2016年2</w:t>
      </w:r>
      <w:r w:rsidR="00A66DFB" w:rsidRPr="00893180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月</w:t>
      </w:r>
      <w:r w:rsidR="00A66DFB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14</w:t>
      </w:r>
      <w:r w:rsidR="00893180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日</w:t>
      </w:r>
      <w:r w:rsidRPr="00FC0C61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前申請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，逾期不予受理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8B3613" w:rsidRPr="008B3613" w:rsidRDefault="008B3613" w:rsidP="008B3613">
      <w:pPr>
        <w:widowControl w:val="0"/>
        <w:numPr>
          <w:ilvl w:val="0"/>
          <w:numId w:val="7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提案必備文件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：</w:t>
      </w:r>
    </w:p>
    <w:p w:rsidR="008B3613" w:rsidRPr="008B3613" w:rsidRDefault="008B3613" w:rsidP="008B3613">
      <w:pPr>
        <w:widowControl w:val="0"/>
        <w:numPr>
          <w:ilvl w:val="2"/>
          <w:numId w:val="35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計畫書</w:t>
      </w:r>
    </w:p>
    <w:p w:rsidR="008B3613" w:rsidRPr="008B3613" w:rsidRDefault="008B3613" w:rsidP="008B3613">
      <w:pPr>
        <w:widowControl w:val="0"/>
        <w:numPr>
          <w:ilvl w:val="2"/>
          <w:numId w:val="35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其他有助審核之文件或資料</w:t>
      </w:r>
    </w:p>
    <w:p w:rsidR="00A66DFB" w:rsidRPr="00B52A78" w:rsidRDefault="008B3613" w:rsidP="00B27ACE">
      <w:pPr>
        <w:widowControl w:val="0"/>
        <w:numPr>
          <w:ilvl w:val="2"/>
          <w:numId w:val="35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續約申請案須附前期計畫成果報告</w:t>
      </w:r>
    </w:p>
    <w:p w:rsidR="008B3613" w:rsidRPr="00FC0C61" w:rsidRDefault="008B3613" w:rsidP="008B3613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lastRenderedPageBreak/>
        <w:t>審核要件</w:t>
      </w:r>
    </w:p>
    <w:p w:rsidR="008B3613" w:rsidRPr="00FC0C61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機構影響力：提案機構及提案人之重要性、活動執行能力等。</w:t>
      </w:r>
    </w:p>
    <w:p w:rsidR="008B3613" w:rsidRPr="00FC0C61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主題明確性：能否彰顯臺灣文化獨特性及文化主體性</w:t>
      </w:r>
    </w:p>
    <w:p w:rsidR="008B3613" w:rsidRPr="00FC0C61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內容完整度：是否多元豐富、是否具策略性宣傳計畫、預算編列是否合理等。</w:t>
      </w:r>
    </w:p>
    <w:p w:rsidR="008B3613" w:rsidRPr="00D43173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文宣創新作為：是否充分運用多元管道推廣活動，</w:t>
      </w:r>
      <w:r w:rsidR="00473AB8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如</w:t>
      </w: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新媒體與社交網路之運用規劃</w:t>
      </w:r>
      <w:r w:rsidR="00473AB8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等</w:t>
      </w: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8B3613" w:rsidRPr="00D43173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資源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投入</w:t>
      </w: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及網絡連結：經費自籌比例、是否能結合當地主流機構拓展合作網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絡</w:t>
      </w: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及影響層面等。</w:t>
      </w:r>
    </w:p>
    <w:p w:rsidR="008B3613" w:rsidRDefault="008B3613" w:rsidP="008B3613">
      <w:pPr>
        <w:pStyle w:val="aa"/>
        <w:widowControl w:val="0"/>
        <w:numPr>
          <w:ilvl w:val="0"/>
          <w:numId w:val="11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活動效益：是否能有效吸引主流社會及媒體之參與、關注，是否具後續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延</w:t>
      </w:r>
      <w:r w:rsidRPr="00D431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伸及開展長期合作之可能性等。</w:t>
      </w:r>
    </w:p>
    <w:p w:rsidR="008B3613" w:rsidRPr="008B3613" w:rsidRDefault="008B3613" w:rsidP="008B3613">
      <w:pPr>
        <w:pStyle w:val="aa"/>
        <w:widowControl w:val="0"/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</w:p>
    <w:p w:rsidR="008B3613" w:rsidRPr="008B3613" w:rsidRDefault="008B3613" w:rsidP="008B3613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8B3613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審核結果與</w:t>
      </w: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簽約</w:t>
      </w:r>
    </w:p>
    <w:p w:rsidR="008B3613" w:rsidRPr="00FC0C61" w:rsidRDefault="008B3613" w:rsidP="008B3613">
      <w:pPr>
        <w:widowControl w:val="0"/>
        <w:numPr>
          <w:ilvl w:val="0"/>
          <w:numId w:val="12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893180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計畫審查結果</w:t>
      </w:r>
      <w:r w:rsidR="00A66DF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預計</w:t>
      </w:r>
      <w:r w:rsidRPr="00893180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3</w:t>
      </w:r>
      <w:r w:rsidRPr="0089318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月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底</w:t>
      </w:r>
      <w:r w:rsidRPr="0089318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公布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FB598B" w:rsidRPr="00077D5B" w:rsidRDefault="008B3613" w:rsidP="000E643D">
      <w:pPr>
        <w:widowControl w:val="0"/>
        <w:numPr>
          <w:ilvl w:val="0"/>
          <w:numId w:val="12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077D5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提案核定通過後，本部將透過所屬</w:t>
      </w:r>
      <w:r w:rsidR="00272473" w:rsidRPr="00077D5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駐外單位</w:t>
      </w:r>
      <w:r w:rsidRPr="00077D5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與</w:t>
      </w:r>
      <w:r w:rsidR="00272473" w:rsidRPr="00077D5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各</w:t>
      </w:r>
      <w:r w:rsidRPr="00077D5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機構進行</w:t>
      </w:r>
      <w:r w:rsidR="00A66DF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簽約</w:t>
      </w:r>
      <w:r w:rsidR="007E4275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及撥款，</w:t>
      </w:r>
      <w:r w:rsidR="00285B3D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契約</w:t>
      </w:r>
      <w:r w:rsidR="00EA7E0C" w:rsidRPr="00077D5B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效期及</w:t>
      </w:r>
      <w:r w:rsidR="00A66DF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條文</w:t>
      </w:r>
      <w:r w:rsidR="00EA7E0C" w:rsidRPr="00077D5B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可依雙方合意予以修正。</w:t>
      </w:r>
    </w:p>
    <w:p w:rsidR="00D43173" w:rsidRPr="007E4275" w:rsidRDefault="00D43173" w:rsidP="00FC0C61">
      <w:pPr>
        <w:pStyle w:val="aa"/>
        <w:widowControl w:val="0"/>
        <w:snapToGrid w:val="0"/>
        <w:spacing w:line="300" w:lineRule="auto"/>
        <w:ind w:leftChars="0" w:left="108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</w:p>
    <w:p w:rsidR="00FB598B" w:rsidRPr="00BB2154" w:rsidRDefault="00077D5B" w:rsidP="00BB2154">
      <w:pPr>
        <w:pStyle w:val="aa"/>
        <w:widowControl w:val="0"/>
        <w:numPr>
          <w:ilvl w:val="0"/>
          <w:numId w:val="15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計畫變更及</w:t>
      </w:r>
      <w:r w:rsidR="00F43574" w:rsidRPr="00BB2154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結案</w:t>
      </w:r>
      <w:r w:rsidR="00FB598B" w:rsidRPr="00BB2154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核銷</w:t>
      </w:r>
    </w:p>
    <w:p w:rsidR="00077D5B" w:rsidRDefault="00077D5B" w:rsidP="004315F2">
      <w:pPr>
        <w:pStyle w:val="aa"/>
        <w:widowControl w:val="0"/>
        <w:numPr>
          <w:ilvl w:val="0"/>
          <w:numId w:val="28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核定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計畫</w:t>
      </w:r>
      <w:r w:rsidR="000E6B0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之活動、經費</w:t>
      </w:r>
      <w:r w:rsidR="004315F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、時程</w:t>
      </w:r>
      <w:r w:rsidR="000E6B0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或演出場地等如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有變更，各機構應於</w:t>
      </w:r>
      <w:r w:rsidR="000F2E14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該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活動辦理前一個月以書面告知本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部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所屬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駐外單位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，並由本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部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所屬</w:t>
      </w: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駐外單位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評估效益及經費調整狀況報部核定。</w:t>
      </w:r>
      <w:r w:rsidR="004315F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所</w:t>
      </w:r>
      <w:r w:rsidR="000E6B0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變更</w:t>
      </w:r>
      <w:r w:rsidR="004315F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之</w:t>
      </w:r>
      <w:r w:rsidR="000E6B0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內容應作成書面</w:t>
      </w:r>
      <w:r w:rsidR="004315F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協議書</w:t>
      </w:r>
      <w:r w:rsidR="000E6B0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，經本部及機構代表</w:t>
      </w:r>
      <w:r w:rsidR="004315F2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簽名，始生效之</w:t>
      </w:r>
    </w:p>
    <w:p w:rsidR="00D51582" w:rsidRPr="00B27ACE" w:rsidRDefault="00077D5B" w:rsidP="00B52A78">
      <w:pPr>
        <w:pStyle w:val="aa"/>
        <w:widowControl w:val="0"/>
        <w:numPr>
          <w:ilvl w:val="0"/>
          <w:numId w:val="28"/>
        </w:numPr>
        <w:snapToGrid w:val="0"/>
        <w:spacing w:line="300" w:lineRule="auto"/>
        <w:ind w:leftChars="0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核定(含核定變更)計畫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應</w:t>
      </w:r>
      <w:r w:rsidR="006A0403" w:rsidRPr="00BB2154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於</w:t>
      </w:r>
      <w:r w:rsidR="00BB2154" w:rsidRPr="004542AC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201</w:t>
      </w:r>
      <w:r w:rsidR="00BB2154" w:rsidRPr="004542AC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6</w:t>
      </w:r>
      <w:r w:rsidR="006A0403" w:rsidRPr="004542AC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年11月</w:t>
      </w:r>
      <w:r w:rsidR="00D43173" w:rsidRPr="004542AC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1</w:t>
      </w:r>
      <w:r w:rsidR="006A0403" w:rsidRPr="004542AC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0日</w:t>
      </w:r>
      <w:r w:rsidR="006A0403" w:rsidRPr="00BB2154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前</w:t>
      </w:r>
      <w:r w:rsidR="00D617C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全數</w:t>
      </w:r>
      <w:r w:rsidR="00D617C3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執行完</w:t>
      </w:r>
      <w:r w:rsidR="00D617C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畢</w:t>
      </w:r>
      <w:r w:rsidR="006A0403" w:rsidRPr="004542AC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，</w:t>
      </w:r>
      <w:r w:rsidR="002724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各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機構須</w:t>
      </w:r>
      <w:r w:rsidR="006A0403" w:rsidRPr="004542AC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於</w:t>
      </w:r>
      <w:r w:rsidR="006A0403" w:rsidRPr="004542AC"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  <w:t>11</w:t>
      </w:r>
      <w:r w:rsidR="006A0403" w:rsidRPr="004542AC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月底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前提交</w:t>
      </w:r>
      <w:r w:rsidR="006A0403" w:rsidRPr="004542A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成果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報告、收支明細表及</w:t>
      </w:r>
      <w:r w:rsidR="002724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計畫</w:t>
      </w:r>
      <w:r w:rsidR="008B361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款項收</w:t>
      </w:r>
      <w:r w:rsidR="006A0403" w:rsidRPr="004542A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據予</w:t>
      </w:r>
      <w:r w:rsidR="002724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本部</w:t>
      </w:r>
      <w:r w:rsidR="00272473" w:rsidRPr="0027247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駐外單位</w:t>
      </w:r>
      <w:r w:rsidR="006A0403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，倘有餘款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(含計畫變更之</w:t>
      </w:r>
      <w:r w:rsidR="00A66DFB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餘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款)</w:t>
      </w:r>
      <w:r w:rsidR="006A0403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應一併繳回</w:t>
      </w:r>
      <w:r w:rsidR="00D51582"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  <w:r w:rsidR="00D51582" w:rsidRPr="00B27ACE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相關支出單據及憑證由各機構自行保存，以備必要時查驗。</w:t>
      </w:r>
    </w:p>
    <w:p w:rsidR="004315F2" w:rsidRDefault="00C9153D" w:rsidP="00B27ACE">
      <w:pPr>
        <w:pStyle w:val="aa"/>
        <w:widowControl w:val="0"/>
        <w:numPr>
          <w:ilvl w:val="0"/>
          <w:numId w:val="28"/>
        </w:numPr>
        <w:snapToGrid w:val="0"/>
        <w:spacing w:line="300" w:lineRule="auto"/>
        <w:ind w:leftChars="0"/>
        <w:jc w:val="both"/>
        <w:outlineLvl w:val="0"/>
        <w:rPr>
          <w:lang w:eastAsia="zh-TW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本部所屬</w:t>
      </w:r>
      <w:r w:rsidR="00A577D9" w:rsidRPr="004542AC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駐外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單位須</w:t>
      </w:r>
      <w:r w:rsidR="00A577D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於收</w:t>
      </w:r>
      <w:r w:rsidR="00D617C3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到</w:t>
      </w:r>
      <w:r w:rsidR="00A577D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成果報告10日內將期末評估意見</w:t>
      </w:r>
      <w:r w:rsidR="00B52A78" w:rsidRPr="00B52A78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(格式如附件</w:t>
      </w:r>
      <w:r w:rsidR="007E4275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2</w:t>
      </w:r>
      <w:r w:rsidR="00B52A78" w:rsidRPr="00B52A78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、成果報告及相關採購文件</w:t>
      </w:r>
      <w:r w:rsidR="00A577D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報部</w:t>
      </w:r>
      <w:r w:rsidR="00B52A78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。</w:t>
      </w:r>
    </w:p>
    <w:p w:rsidR="00B52A78" w:rsidRDefault="00B52A78" w:rsidP="00FB598B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</w:p>
    <w:p w:rsidR="00FB598B" w:rsidRPr="00E84939" w:rsidRDefault="00FB598B" w:rsidP="00FB598B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b/>
          <w:color w:val="000000"/>
          <w:kern w:val="2"/>
          <w:sz w:val="28"/>
          <w:szCs w:val="28"/>
          <w:lang w:eastAsia="zh-TW"/>
        </w:rPr>
      </w:pPr>
      <w:r w:rsidRPr="00E84939">
        <w:rPr>
          <w:rFonts w:ascii="標楷體" w:eastAsia="標楷體" w:hAnsi="標楷體" w:hint="eastAsia"/>
          <w:b/>
          <w:color w:val="000000"/>
          <w:kern w:val="2"/>
          <w:sz w:val="28"/>
          <w:szCs w:val="28"/>
          <w:lang w:eastAsia="zh-TW"/>
        </w:rPr>
        <w:t>文化部聯絡人：</w:t>
      </w:r>
    </w:p>
    <w:p w:rsidR="00FB598B" w:rsidRPr="00E84939" w:rsidRDefault="00FB598B" w:rsidP="00FC0C61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羅少君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</w:t>
      </w:r>
      <w:hyperlink r:id="rId8" w:history="1">
        <w:r w:rsidR="00E84939" w:rsidRPr="005A7846">
          <w:rPr>
            <w:rStyle w:val="a9"/>
            <w:rFonts w:ascii="標楷體" w:eastAsia="標楷體" w:hAnsi="標楷體"/>
            <w:kern w:val="2"/>
            <w:sz w:val="28"/>
            <w:szCs w:val="28"/>
            <w:lang w:eastAsia="zh-TW"/>
          </w:rPr>
          <w:t>lsj@moc.gov.tw</w:t>
        </w:r>
      </w:hyperlink>
      <w:r w:rsidR="00E84939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</w:t>
      </w:r>
      <w:r w:rsidR="00E84939"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>+886-2-8512-6729</w:t>
      </w:r>
    </w:p>
    <w:p w:rsidR="00B52A78" w:rsidRDefault="00355D20" w:rsidP="00355D20">
      <w:pPr>
        <w:widowControl w:val="0"/>
        <w:snapToGrid w:val="0"/>
        <w:spacing w:line="300" w:lineRule="auto"/>
        <w:jc w:val="both"/>
        <w:outlineLvl w:val="0"/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孫立群</w:t>
      </w:r>
      <w:r w:rsidRPr="00FC0C61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</w:t>
      </w:r>
      <w:hyperlink r:id="rId9" w:history="1">
        <w:r w:rsidR="00E84939" w:rsidRPr="005A7846">
          <w:rPr>
            <w:rStyle w:val="a9"/>
            <w:rFonts w:ascii="標楷體" w:eastAsia="標楷體" w:hAnsi="標楷體"/>
            <w:kern w:val="2"/>
            <w:sz w:val="28"/>
            <w:szCs w:val="28"/>
            <w:lang w:eastAsia="zh-TW"/>
          </w:rPr>
          <w:t>slc@moc.gov.tw</w:t>
        </w:r>
      </w:hyperlink>
      <w:r w:rsidR="00E84939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t xml:space="preserve"> +886-2-8512-6705</w:t>
      </w:r>
      <w:r w:rsidR="00B52A78">
        <w:rPr>
          <w:rFonts w:ascii="標楷體" w:eastAsia="標楷體" w:hAnsi="標楷體"/>
          <w:color w:val="000000"/>
          <w:kern w:val="2"/>
          <w:sz w:val="28"/>
          <w:szCs w:val="28"/>
          <w:lang w:eastAsia="zh-TW"/>
        </w:rPr>
        <w:br w:type="page"/>
      </w:r>
    </w:p>
    <w:p w:rsidR="00355D20" w:rsidRDefault="00355D20" w:rsidP="00355D20">
      <w:pPr>
        <w:widowControl w:val="0"/>
        <w:jc w:val="both"/>
        <w:rPr>
          <w:rFonts w:ascii="標楷體" w:eastAsia="標楷體" w:hAnsi="標楷體"/>
          <w:b/>
          <w:bCs/>
          <w:kern w:val="2"/>
          <w:szCs w:val="20"/>
          <w:lang w:eastAsia="zh-TW"/>
        </w:rPr>
      </w:pPr>
      <w:r w:rsidRPr="00FC0C61">
        <w:rPr>
          <w:rFonts w:ascii="標楷體" w:eastAsia="標楷體" w:hAnsi="標楷體" w:hint="eastAsia"/>
          <w:b/>
          <w:bCs/>
          <w:kern w:val="2"/>
          <w:szCs w:val="20"/>
          <w:lang w:eastAsia="zh-TW"/>
        </w:rPr>
        <w:lastRenderedPageBreak/>
        <w:t>附件</w:t>
      </w:r>
      <w:r w:rsidRPr="00FC0C61">
        <w:rPr>
          <w:rFonts w:ascii="標楷體" w:eastAsia="標楷體" w:hAnsi="標楷體"/>
          <w:b/>
          <w:bCs/>
          <w:kern w:val="2"/>
          <w:szCs w:val="20"/>
          <w:lang w:eastAsia="zh-TW"/>
        </w:rPr>
        <w:t>1</w:t>
      </w:r>
    </w:p>
    <w:p w:rsidR="002A4271" w:rsidRPr="00FC0C61" w:rsidRDefault="002A4271" w:rsidP="00355D20">
      <w:pPr>
        <w:widowControl w:val="0"/>
        <w:jc w:val="both"/>
        <w:rPr>
          <w:rFonts w:ascii="標楷體" w:eastAsia="標楷體" w:hAnsi="標楷體"/>
          <w:b/>
          <w:bCs/>
          <w:kern w:val="2"/>
          <w:szCs w:val="20"/>
          <w:lang w:eastAsia="zh-TW"/>
        </w:rPr>
      </w:pPr>
    </w:p>
    <w:p w:rsidR="00355D20" w:rsidRPr="00FC0C61" w:rsidRDefault="00355D20" w:rsidP="004542AC">
      <w:pPr>
        <w:widowControl w:val="0"/>
        <w:jc w:val="center"/>
        <w:rPr>
          <w:rFonts w:ascii="標楷體" w:eastAsia="標楷體" w:hAnsi="標楷體"/>
          <w:b/>
          <w:bCs/>
          <w:kern w:val="2"/>
          <w:sz w:val="32"/>
          <w:szCs w:val="20"/>
          <w:lang w:eastAsia="zh-TW"/>
        </w:rPr>
      </w:pPr>
      <w:r w:rsidRPr="00FC0C61">
        <w:rPr>
          <w:rFonts w:ascii="標楷體" w:eastAsia="標楷體" w:hAnsi="標楷體" w:hint="eastAsia"/>
          <w:b/>
          <w:bCs/>
          <w:kern w:val="2"/>
          <w:sz w:val="32"/>
          <w:szCs w:val="20"/>
          <w:lang w:eastAsia="zh-TW"/>
        </w:rPr>
        <w:t>「臺灣文化光點」計畫書</w:t>
      </w:r>
    </w:p>
    <w:p w:rsidR="00355D20" w:rsidRPr="00FC0C61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bCs/>
          <w:kern w:val="2"/>
          <w:sz w:val="28"/>
          <w:szCs w:val="20"/>
          <w:lang w:eastAsia="zh-TW"/>
        </w:rPr>
      </w:pP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計畫名稱</w:t>
      </w:r>
    </w:p>
    <w:p w:rsidR="00355D20" w:rsidRPr="00FC0C61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 w:line="360" w:lineRule="exact"/>
        <w:ind w:left="573" w:hanging="573"/>
        <w:rPr>
          <w:rFonts w:ascii="標楷體" w:eastAsia="標楷體" w:hAnsi="標楷體"/>
          <w:kern w:val="2"/>
          <w:sz w:val="28"/>
          <w:szCs w:val="20"/>
          <w:lang w:eastAsia="zh-TW"/>
        </w:rPr>
      </w:pP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計畫執行單位（</w:t>
      </w:r>
      <w:r w:rsidR="00504027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機構名稱及重要性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簡介）</w:t>
      </w:r>
    </w:p>
    <w:p w:rsidR="00355D20" w:rsidRPr="00FC0C61" w:rsidRDefault="00355D20" w:rsidP="00355D20">
      <w:pPr>
        <w:widowControl w:val="0"/>
        <w:numPr>
          <w:ilvl w:val="0"/>
          <w:numId w:val="14"/>
        </w:numPr>
        <w:rPr>
          <w:rFonts w:ascii="標楷體" w:eastAsia="標楷體" w:hAnsi="標楷體"/>
          <w:bCs/>
          <w:kern w:val="2"/>
          <w:sz w:val="28"/>
          <w:szCs w:val="20"/>
          <w:lang w:eastAsia="zh-TW"/>
        </w:rPr>
      </w:pP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計畫負責人</w:t>
      </w:r>
      <w:r w:rsidR="00504027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/</w:t>
      </w:r>
      <w:r w:rsidR="00504027" w:rsidRPr="0054117E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聯絡人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（姓名、職稱、</w:t>
      </w:r>
      <w:r w:rsidR="00504027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專業</w:t>
      </w:r>
      <w:r w:rsidR="00504027" w:rsidRPr="0054117E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背景簡述</w:t>
      </w:r>
      <w:r w:rsidR="00504027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、連絡方式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）</w:t>
      </w:r>
    </w:p>
    <w:p w:rsidR="00355D20" w:rsidRPr="00FC0C61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0"/>
          <w:lang w:eastAsia="zh-TW"/>
        </w:rPr>
      </w:pP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計畫目的</w:t>
      </w:r>
    </w:p>
    <w:p w:rsidR="00355D20" w:rsidRPr="00D51582" w:rsidRDefault="00355D20" w:rsidP="00355D20">
      <w:pPr>
        <w:widowControl w:val="0"/>
        <w:numPr>
          <w:ilvl w:val="0"/>
          <w:numId w:val="14"/>
        </w:numPr>
        <w:snapToGrid w:val="0"/>
        <w:spacing w:line="300" w:lineRule="auto"/>
        <w:jc w:val="both"/>
        <w:outlineLvl w:val="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計畫內容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（</w:t>
      </w: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活</w:t>
      </w:r>
      <w:r w:rsidRPr="00D51582">
        <w:rPr>
          <w:rFonts w:ascii="標楷體" w:eastAsia="標楷體" w:hAnsi="標楷體"/>
          <w:kern w:val="2"/>
          <w:sz w:val="28"/>
          <w:szCs w:val="28"/>
          <w:lang w:eastAsia="zh-TW"/>
        </w:rPr>
        <w:t>動主題、內容</w:t>
      </w: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、場次、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合作對象等；若規劃邀請臺灣表演團體或專業人士參與，請列出目標人選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）</w:t>
      </w:r>
    </w:p>
    <w:p w:rsidR="00355D20" w:rsidRPr="00D51582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活動時程（</w:t>
      </w:r>
      <w:r w:rsidRPr="00D51582">
        <w:rPr>
          <w:rFonts w:ascii="標楷體" w:eastAsia="標楷體" w:hAnsi="標楷體"/>
          <w:kern w:val="2"/>
          <w:sz w:val="28"/>
          <w:szCs w:val="28"/>
          <w:lang w:eastAsia="zh-TW"/>
        </w:rPr>
        <w:t>含年度及月份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）</w:t>
      </w:r>
    </w:p>
    <w:p w:rsidR="00355D20" w:rsidRPr="00355D20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D51582">
        <w:rPr>
          <w:rFonts w:ascii="標楷體" w:eastAsia="標楷體" w:hAnsi="標楷體"/>
          <w:kern w:val="2"/>
          <w:sz w:val="28"/>
          <w:szCs w:val="28"/>
          <w:lang w:eastAsia="zh-TW"/>
        </w:rPr>
        <w:t>文宣規劃</w:t>
      </w:r>
      <w:r w:rsidRPr="00355D20" w:rsidDel="00F941B9">
        <w:rPr>
          <w:rFonts w:ascii="標楷體" w:eastAsia="標楷體" w:hAnsi="標楷體"/>
          <w:kern w:val="2"/>
          <w:sz w:val="28"/>
          <w:szCs w:val="28"/>
          <w:lang w:eastAsia="zh-TW"/>
        </w:rPr>
        <w:t xml:space="preserve"> 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(</w:t>
      </w:r>
      <w:r w:rsidR="00504027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如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設立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光點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活動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網路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專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頁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、透過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社群網絡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推廣、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安排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當地媒體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訪問、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發布新聞稿或舉辦記者會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、印製文宣品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等)</w:t>
      </w:r>
    </w:p>
    <w:p w:rsidR="00355D20" w:rsidRPr="00D51582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預算編列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（含</w:t>
      </w:r>
      <w:r w:rsidRPr="00D51582">
        <w:rPr>
          <w:rFonts w:ascii="標楷體" w:eastAsia="標楷體" w:hAnsi="標楷體"/>
          <w:kern w:val="2"/>
          <w:sz w:val="28"/>
          <w:szCs w:val="28"/>
          <w:lang w:eastAsia="zh-TW"/>
        </w:rPr>
        <w:t>全案預算金額</w:t>
      </w: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及細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目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、自籌款金額及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其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比例、其他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籌款</w:t>
      </w:r>
      <w:r w:rsidRPr="00355D20">
        <w:rPr>
          <w:rFonts w:ascii="標楷體" w:eastAsia="標楷體" w:hAnsi="標楷體"/>
          <w:kern w:val="2"/>
          <w:sz w:val="28"/>
          <w:szCs w:val="28"/>
          <w:lang w:eastAsia="zh-TW"/>
        </w:rPr>
        <w:t>來源，以及向文化部申請金額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）</w:t>
      </w:r>
    </w:p>
    <w:p w:rsidR="00355D20" w:rsidRPr="00D51582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相對資源投入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（</w:t>
      </w: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機構行政支援、人</w:t>
      </w:r>
      <w:r w:rsidRPr="00355D2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力、場地、設備之描述</w:t>
      </w:r>
      <w:r w:rsidRPr="00FC0C61">
        <w:rPr>
          <w:rFonts w:ascii="標楷體" w:eastAsia="標楷體" w:hAnsi="標楷體" w:hint="eastAsia"/>
          <w:bCs/>
          <w:kern w:val="2"/>
          <w:sz w:val="28"/>
          <w:szCs w:val="20"/>
          <w:lang w:eastAsia="zh-TW"/>
        </w:rPr>
        <w:t>）</w:t>
      </w:r>
    </w:p>
    <w:p w:rsidR="00355D20" w:rsidRPr="00355D20" w:rsidRDefault="00355D20" w:rsidP="00355D20">
      <w:pPr>
        <w:widowControl w:val="0"/>
        <w:numPr>
          <w:ilvl w:val="0"/>
          <w:numId w:val="14"/>
        </w:numPr>
        <w:spacing w:beforeLines="50" w:before="180" w:afterLines="50" w:after="180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D5158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預期成果及後續規劃</w:t>
      </w:r>
    </w:p>
    <w:p w:rsidR="00CB31B9" w:rsidRDefault="00CB31B9">
      <w:pPr>
        <w:rPr>
          <w:rFonts w:ascii="標楷體" w:eastAsia="標楷體" w:hAnsi="標楷體"/>
          <w:lang w:eastAsia="zh-TW"/>
        </w:rPr>
      </w:pPr>
    </w:p>
    <w:p w:rsidR="004542AC" w:rsidRDefault="004542AC">
      <w:pPr>
        <w:rPr>
          <w:rFonts w:ascii="標楷體" w:eastAsia="標楷體" w:hAnsi="標楷體"/>
          <w:lang w:eastAsia="zh-TW"/>
        </w:rPr>
      </w:pPr>
    </w:p>
    <w:p w:rsidR="004542AC" w:rsidRDefault="004542AC">
      <w:pPr>
        <w:rPr>
          <w:rFonts w:ascii="標楷體" w:eastAsia="標楷體" w:hAnsi="標楷體"/>
          <w:lang w:eastAsia="zh-TW"/>
        </w:rPr>
      </w:pPr>
    </w:p>
    <w:p w:rsidR="004542AC" w:rsidRDefault="004542AC">
      <w:pPr>
        <w:rPr>
          <w:rFonts w:ascii="標楷體" w:eastAsia="標楷體" w:hAnsi="標楷體"/>
          <w:lang w:eastAsia="zh-TW"/>
        </w:rPr>
      </w:pPr>
    </w:p>
    <w:p w:rsidR="004542AC" w:rsidRDefault="004542AC">
      <w:pPr>
        <w:rPr>
          <w:rFonts w:ascii="標楷體" w:eastAsia="標楷體" w:hAnsi="標楷體"/>
          <w:lang w:eastAsia="zh-TW"/>
        </w:rPr>
      </w:pPr>
    </w:p>
    <w:p w:rsidR="002E2076" w:rsidRDefault="002E2076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4542AC" w:rsidRPr="00E84939" w:rsidRDefault="004542AC" w:rsidP="00E84939">
      <w:pPr>
        <w:widowControl w:val="0"/>
        <w:jc w:val="both"/>
        <w:rPr>
          <w:rFonts w:ascii="標楷體" w:eastAsia="標楷體" w:hAnsi="標楷體"/>
          <w:b/>
          <w:bCs/>
          <w:kern w:val="2"/>
          <w:szCs w:val="20"/>
          <w:lang w:eastAsia="zh-TW"/>
        </w:rPr>
      </w:pPr>
      <w:r w:rsidRPr="004542AC">
        <w:rPr>
          <w:rFonts w:ascii="標楷體" w:eastAsia="標楷體" w:hAnsi="標楷體" w:hint="eastAsia"/>
          <w:b/>
          <w:bCs/>
          <w:kern w:val="2"/>
          <w:szCs w:val="20"/>
          <w:lang w:eastAsia="zh-TW"/>
        </w:rPr>
        <w:lastRenderedPageBreak/>
        <w:t>附件2</w:t>
      </w:r>
    </w:p>
    <w:p w:rsidR="004542AC" w:rsidRPr="004542AC" w:rsidRDefault="004542AC" w:rsidP="004542AC">
      <w:pPr>
        <w:widowControl w:val="0"/>
        <w:snapToGrid w:val="0"/>
        <w:spacing w:line="300" w:lineRule="auto"/>
        <w:jc w:val="center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2016年「臺灣文化光點計畫」期末評估意見</w:t>
      </w:r>
    </w:p>
    <w:p w:rsidR="004542AC" w:rsidRPr="004542AC" w:rsidRDefault="004542AC" w:rsidP="00043F63">
      <w:pPr>
        <w:widowControl w:val="0"/>
        <w:wordWrap w:val="0"/>
        <w:snapToGrid w:val="0"/>
        <w:spacing w:line="300" w:lineRule="auto"/>
        <w:jc w:val="right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提報單位</w:t>
      </w:r>
      <w:r w:rsidR="00043F63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/日期</w:t>
      </w:r>
      <w:r w:rsidRPr="004542AC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：</w:t>
      </w:r>
    </w:p>
    <w:tbl>
      <w:tblPr>
        <w:tblStyle w:val="4-3"/>
        <w:tblpPr w:leftFromText="180" w:rightFromText="180" w:vertAnchor="text" w:horzAnchor="margin" w:tblpXSpec="center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5999"/>
      </w:tblGrid>
      <w:tr w:rsidR="004542AC" w:rsidRPr="004542AC" w:rsidTr="0065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8" w:type="dxa"/>
            <w:gridSpan w:val="2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sz w:val="28"/>
                <w:szCs w:val="28"/>
                <w:lang w:eastAsia="zh-TW"/>
              </w:rPr>
              <w:t>基本資料表</w:t>
            </w:r>
          </w:p>
        </w:tc>
      </w:tr>
      <w:tr w:rsidR="004542AC" w:rsidRPr="004542AC" w:rsidTr="0065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合作單位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核定金額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MOU執行期程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計畫主持人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4542AC" w:rsidRPr="00043F63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 w:val="0"/>
                <w:kern w:val="2"/>
                <w:sz w:val="28"/>
                <w:szCs w:val="28"/>
                <w:lang w:eastAsia="zh-TW"/>
              </w:rPr>
            </w:pPr>
            <w:r w:rsidRPr="00043F63">
              <w:rPr>
                <w:rFonts w:ascii="標楷體" w:eastAsia="標楷體" w:hAnsi="標楷體" w:cstheme="minorBidi" w:hint="eastAsia"/>
                <w:b w:val="0"/>
                <w:kern w:val="2"/>
                <w:sz w:val="28"/>
                <w:szCs w:val="28"/>
                <w:lang w:eastAsia="zh-TW"/>
              </w:rPr>
              <w:t>聯繫資訊</w:t>
            </w:r>
          </w:p>
        </w:tc>
        <w:tc>
          <w:tcPr>
            <w:tcW w:w="5999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</w:tbl>
    <w:p w:rsidR="00043F63" w:rsidRPr="00043F63" w:rsidRDefault="00043F63" w:rsidP="00043F63">
      <w:pPr>
        <w:widowControl w:val="0"/>
        <w:snapToGrid w:val="0"/>
        <w:spacing w:line="300" w:lineRule="auto"/>
        <w:ind w:left="720"/>
        <w:jc w:val="both"/>
        <w:rPr>
          <w:rFonts w:ascii="標楷體" w:eastAsia="標楷體" w:hAnsi="標楷體" w:cstheme="minorBidi"/>
          <w:b/>
          <w:kern w:val="2"/>
          <w:sz w:val="16"/>
          <w:szCs w:val="16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計畫執行內容簡述</w:t>
      </w: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(併後附表格，請就合作單位所提期末成果報告中譯，並補充必要說明)</w:t>
      </w: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。是否依原提案計畫書辦理？差異為何？</w:t>
      </w:r>
    </w:p>
    <w:p w:rsidR="004542AC" w:rsidRPr="004542AC" w:rsidRDefault="004542AC" w:rsidP="004542AC">
      <w:pPr>
        <w:widowControl w:val="0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計畫執行成果之「質」與「量」評估說明</w:t>
      </w: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(質：如文宣製作、行政效率、媒體評價、觀眾感想、影響範圍等。量：如參與人次、活動場次、媒體報導數等)。</w:t>
      </w: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成果是否達到預期？原因何在？</w:t>
      </w:r>
    </w:p>
    <w:p w:rsidR="004542AC" w:rsidRPr="004542AC" w:rsidRDefault="004542AC" w:rsidP="004542AC">
      <w:pPr>
        <w:widowControl w:val="0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計畫經費使用情形</w:t>
      </w: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(請提供中文支出明細表)</w:t>
      </w:r>
    </w:p>
    <w:p w:rsidR="004542AC" w:rsidRPr="004542AC" w:rsidRDefault="004542AC" w:rsidP="004542AC">
      <w:pPr>
        <w:widowControl w:val="0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計畫對駐處推動相關業務之效益</w:t>
      </w:r>
    </w:p>
    <w:p w:rsidR="004542AC" w:rsidRPr="004542AC" w:rsidRDefault="004542AC" w:rsidP="004542AC">
      <w:pPr>
        <w:widowControl w:val="0"/>
        <w:ind w:leftChars="200" w:left="480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後續合作評估意見及建議事項</w:t>
      </w:r>
    </w:p>
    <w:p w:rsidR="004542AC" w:rsidRPr="004542AC" w:rsidRDefault="004542AC" w:rsidP="004542AC">
      <w:pPr>
        <w:widowControl w:val="0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</w:p>
    <w:p w:rsidR="004542AC" w:rsidRPr="004542AC" w:rsidRDefault="004542AC" w:rsidP="004542AC">
      <w:pPr>
        <w:widowControl w:val="0"/>
        <w:numPr>
          <w:ilvl w:val="0"/>
          <w:numId w:val="25"/>
        </w:numPr>
        <w:snapToGrid w:val="0"/>
        <w:spacing w:line="300" w:lineRule="auto"/>
        <w:jc w:val="both"/>
        <w:rPr>
          <w:rFonts w:ascii="標楷體" w:eastAsia="標楷體" w:hAnsi="標楷體" w:cstheme="minorBidi"/>
          <w:b/>
          <w:kern w:val="2"/>
          <w:sz w:val="28"/>
          <w:szCs w:val="28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活動附件</w:t>
      </w:r>
    </w:p>
    <w:p w:rsidR="004542AC" w:rsidRPr="004542AC" w:rsidRDefault="004542AC" w:rsidP="004542AC">
      <w:pPr>
        <w:widowControl w:val="0"/>
        <w:snapToGrid w:val="0"/>
        <w:ind w:firstLine="480"/>
        <w:jc w:val="both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－報紙、雜誌剪報</w:t>
      </w:r>
      <w:r w:rsidRPr="004542AC">
        <w:rPr>
          <w:rFonts w:ascii="標楷體" w:eastAsia="標楷體" w:hAnsi="標楷體" w:cstheme="minorBidi" w:hint="eastAsia"/>
          <w:kern w:val="2"/>
          <w:lang w:eastAsia="zh-TW"/>
        </w:rPr>
        <w:t>(請提供彩色掃描檔，檔名註記媒體名稱及日期)</w:t>
      </w:r>
    </w:p>
    <w:p w:rsidR="004542AC" w:rsidRPr="004542AC" w:rsidRDefault="004542AC" w:rsidP="004542AC">
      <w:pPr>
        <w:widowControl w:val="0"/>
        <w:snapToGrid w:val="0"/>
        <w:ind w:firstLine="480"/>
        <w:jc w:val="both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－活動現場紀錄</w:t>
      </w:r>
      <w:r w:rsidRPr="004542AC">
        <w:rPr>
          <w:rFonts w:ascii="標楷體" w:eastAsia="標楷體" w:hAnsi="標楷體" w:cstheme="minorBidi" w:hint="eastAsia"/>
          <w:kern w:val="2"/>
          <w:lang w:eastAsia="zh-TW"/>
        </w:rPr>
        <w:t>(請提供高解析照片檔及影音檔)</w:t>
      </w:r>
    </w:p>
    <w:p w:rsidR="004542AC" w:rsidRPr="004542AC" w:rsidRDefault="004542AC" w:rsidP="004542AC">
      <w:pPr>
        <w:widowControl w:val="0"/>
        <w:snapToGrid w:val="0"/>
        <w:ind w:firstLine="480"/>
        <w:jc w:val="both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－文宣海報、小冊等</w:t>
      </w:r>
      <w:r w:rsidRPr="004542AC">
        <w:rPr>
          <w:rFonts w:ascii="標楷體" w:eastAsia="標楷體" w:hAnsi="標楷體" w:cstheme="minorBidi" w:hint="eastAsia"/>
          <w:kern w:val="2"/>
          <w:lang w:eastAsia="zh-TW"/>
        </w:rPr>
        <w:t>(請提供實體及高解析圖檔）</w:t>
      </w:r>
    </w:p>
    <w:p w:rsidR="002E2076" w:rsidRDefault="002E2076" w:rsidP="004542AC">
      <w:pPr>
        <w:widowControl w:val="0"/>
        <w:snapToGrid w:val="0"/>
        <w:spacing w:line="300" w:lineRule="auto"/>
        <w:rPr>
          <w:rFonts w:ascii="標楷體" w:eastAsia="標楷體" w:hAnsi="標楷體" w:cstheme="minorBidi"/>
          <w:kern w:val="2"/>
          <w:shd w:val="pct15" w:color="auto" w:fill="FFFFFF"/>
          <w:lang w:eastAsia="zh-TW"/>
        </w:rPr>
      </w:pPr>
      <w:r>
        <w:rPr>
          <w:rFonts w:ascii="標楷體" w:eastAsia="標楷體" w:hAnsi="標楷體" w:cstheme="minorBidi"/>
          <w:kern w:val="2"/>
          <w:shd w:val="pct15" w:color="auto" w:fill="FFFFFF"/>
          <w:lang w:eastAsia="zh-TW"/>
        </w:rPr>
        <w:br w:type="page"/>
      </w:r>
    </w:p>
    <w:p w:rsidR="004542AC" w:rsidRPr="00A577D9" w:rsidRDefault="00A577D9" w:rsidP="004542AC">
      <w:pPr>
        <w:widowControl w:val="0"/>
        <w:snapToGrid w:val="0"/>
        <w:spacing w:line="300" w:lineRule="auto"/>
        <w:rPr>
          <w:rFonts w:ascii="標楷體" w:eastAsia="標楷體" w:hAnsi="標楷體" w:cstheme="minorBidi"/>
          <w:kern w:val="2"/>
          <w:shd w:val="pct15" w:color="auto" w:fill="FFFFFF"/>
          <w:lang w:eastAsia="zh-TW"/>
        </w:rPr>
      </w:pPr>
      <w:r>
        <w:rPr>
          <w:rFonts w:ascii="標楷體" w:eastAsia="標楷體" w:hAnsi="標楷體" w:cstheme="minorBidi" w:hint="eastAsia"/>
          <w:kern w:val="2"/>
          <w:shd w:val="pct15" w:color="auto" w:fill="FFFFFF"/>
          <w:lang w:eastAsia="zh-TW"/>
        </w:rPr>
        <w:lastRenderedPageBreak/>
        <w:t>附表1</w:t>
      </w:r>
    </w:p>
    <w:p w:rsidR="004542AC" w:rsidRPr="004542AC" w:rsidRDefault="004542AC" w:rsidP="004542AC">
      <w:pPr>
        <w:widowControl w:val="0"/>
        <w:snapToGrid w:val="0"/>
        <w:spacing w:line="300" w:lineRule="auto"/>
        <w:jc w:val="center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執行成果簡表</w:t>
      </w:r>
    </w:p>
    <w:p w:rsidR="004542AC" w:rsidRPr="004542AC" w:rsidRDefault="004542AC" w:rsidP="004542AC">
      <w:pPr>
        <w:widowControl w:val="0"/>
        <w:snapToGrid w:val="0"/>
        <w:spacing w:line="300" w:lineRule="auto"/>
        <w:jc w:val="center"/>
        <w:rPr>
          <w:rFonts w:ascii="標楷體" w:eastAsia="標楷體" w:hAnsi="標楷體" w:cstheme="minorBidi"/>
          <w:kern w:val="2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lang w:eastAsia="zh-TW"/>
        </w:rPr>
        <w:t>(請參考以下範例，並依需求調整欄位)</w:t>
      </w:r>
    </w:p>
    <w:tbl>
      <w:tblPr>
        <w:tblpPr w:leftFromText="180" w:rightFromText="180" w:vertAnchor="text" w:tblpY="1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2835"/>
        <w:gridCol w:w="1417"/>
        <w:gridCol w:w="3511"/>
      </w:tblGrid>
      <w:tr w:rsidR="004542AC" w:rsidRPr="004542AC" w:rsidTr="00653583">
        <w:trPr>
          <w:trHeight w:val="499"/>
        </w:trPr>
        <w:tc>
          <w:tcPr>
            <w:tcW w:w="4281" w:type="dxa"/>
            <w:gridSpan w:val="3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活動內容</w:t>
            </w:r>
          </w:p>
        </w:tc>
        <w:tc>
          <w:tcPr>
            <w:tcW w:w="1417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參與情形</w:t>
            </w:r>
          </w:p>
        </w:tc>
        <w:tc>
          <w:tcPr>
            <w:tcW w:w="3511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宣傳/媒體露出</w:t>
            </w:r>
          </w:p>
        </w:tc>
      </w:tr>
      <w:tr w:rsidR="004542AC" w:rsidRPr="004542AC" w:rsidTr="00653583">
        <w:trPr>
          <w:trHeight w:val="499"/>
        </w:trPr>
        <w:tc>
          <w:tcPr>
            <w:tcW w:w="454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一</w:t>
            </w: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主題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「傳統與創意-現代台灣原住民工藝」國際研討會」</w:t>
            </w:r>
          </w:p>
        </w:tc>
        <w:tc>
          <w:tcPr>
            <w:tcW w:w="1417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172人</w:t>
            </w:r>
          </w:p>
        </w:tc>
        <w:tc>
          <w:tcPr>
            <w:tcW w:w="3511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1.大阪影展導覽手冊及傳單廣告 (如附件1與2)。</w:t>
            </w:r>
          </w:p>
          <w:p w:rsidR="004542AC" w:rsidRPr="004542AC" w:rsidRDefault="004542AC" w:rsidP="004542AC">
            <w:pPr>
              <w:widowControl w:val="0"/>
              <w:snapToGrid w:val="0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2.京都新聞3月28日報導（如附件3-5）。</w:t>
            </w:r>
          </w:p>
          <w:p w:rsidR="004542AC" w:rsidRPr="004542AC" w:rsidRDefault="004542AC" w:rsidP="004542AC">
            <w:pPr>
              <w:widowControl w:val="0"/>
              <w:snapToGrid w:val="0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3.日本經濟新聞3月24日報導（如附件3-6）。</w:t>
            </w:r>
          </w:p>
          <w:p w:rsidR="004542AC" w:rsidRPr="004542AC" w:rsidRDefault="004542AC" w:rsidP="004542AC">
            <w:pPr>
              <w:widowControl w:val="0"/>
              <w:snapToGrid w:val="0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3.中央社3月31日報導（如附件3-7與3-8）。</w:t>
            </w:r>
          </w:p>
        </w:tc>
      </w:tr>
      <w:tr w:rsidR="004542AC" w:rsidRPr="004542AC" w:rsidTr="00653583">
        <w:trPr>
          <w:trHeight w:val="562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日期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/>
                <w:kern w:val="2"/>
                <w:lang w:eastAsia="zh-TW"/>
              </w:rPr>
              <w:t>1</w:t>
            </w: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03</w:t>
            </w:r>
            <w:r w:rsidRPr="004542AC">
              <w:rPr>
                <w:rFonts w:ascii="標楷體" w:eastAsia="標楷體" w:hAnsi="標楷體" w:cstheme="minorBidi"/>
                <w:kern w:val="2"/>
                <w:lang w:eastAsia="zh-TW"/>
              </w:rPr>
              <w:t>年</w:t>
            </w: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3</w:t>
            </w:r>
            <w:r w:rsidRPr="004542AC">
              <w:rPr>
                <w:rFonts w:ascii="標楷體" w:eastAsia="標楷體" w:hAnsi="標楷體" w:cstheme="minorBidi"/>
                <w:kern w:val="2"/>
                <w:lang w:eastAsia="zh-TW"/>
              </w:rPr>
              <w:t>月</w:t>
            </w: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30</w:t>
            </w:r>
            <w:r w:rsidRPr="004542AC">
              <w:rPr>
                <w:rFonts w:ascii="標楷體" w:eastAsia="標楷體" w:hAnsi="標楷體" w:cstheme="minorBidi"/>
                <w:kern w:val="2"/>
                <w:lang w:eastAsia="zh-TW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42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/>
                <w:kern w:val="2"/>
                <w:lang w:eastAsia="zh-TW"/>
              </w:rPr>
              <w:softHyphen/>
            </w: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地點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國立民族學博物館講堂</w:t>
            </w: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6"/>
        </w:trPr>
        <w:tc>
          <w:tcPr>
            <w:tcW w:w="454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二</w:t>
            </w:r>
          </w:p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主題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59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日期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地點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三</w:t>
            </w: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主題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日期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地點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firstLineChars="45" w:firstLine="108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四</w:t>
            </w: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主題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日期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地點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五</w:t>
            </w: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主題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日期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4542AC" w:rsidTr="00653583">
        <w:trPr>
          <w:trHeight w:val="567"/>
        </w:trPr>
        <w:tc>
          <w:tcPr>
            <w:tcW w:w="454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4542AC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地點</w:t>
            </w:r>
          </w:p>
        </w:tc>
        <w:tc>
          <w:tcPr>
            <w:tcW w:w="2835" w:type="dxa"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3511" w:type="dxa"/>
            <w:vMerge/>
            <w:vAlign w:val="center"/>
          </w:tcPr>
          <w:p w:rsidR="004542AC" w:rsidRPr="004542AC" w:rsidRDefault="004542AC" w:rsidP="004542AC">
            <w:pPr>
              <w:widowControl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</w:tbl>
    <w:p w:rsidR="004542AC" w:rsidRPr="004542AC" w:rsidRDefault="004542AC" w:rsidP="004542AC">
      <w:pPr>
        <w:widowControl w:val="0"/>
        <w:snapToGrid w:val="0"/>
        <w:spacing w:line="300" w:lineRule="auto"/>
        <w:rPr>
          <w:rFonts w:ascii="標楷體" w:eastAsia="標楷體" w:hAnsi="標楷體" w:cstheme="minorBidi"/>
          <w:kern w:val="2"/>
          <w:lang w:eastAsia="zh-TW"/>
        </w:rPr>
      </w:pPr>
    </w:p>
    <w:p w:rsidR="004542AC" w:rsidRDefault="004542AC" w:rsidP="004542AC">
      <w:pPr>
        <w:widowControl w:val="0"/>
        <w:numPr>
          <w:ilvl w:val="0"/>
          <w:numId w:val="26"/>
        </w:numPr>
        <w:snapToGrid w:val="0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請主動追蹤記錄轄內各光點活動，如</w:t>
      </w:r>
      <w:r w:rsidR="00285B3D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契約</w:t>
      </w:r>
      <w:r w:rsidRPr="004542AC">
        <w:rPr>
          <w:rFonts w:ascii="標楷體" w:eastAsia="標楷體" w:hAnsi="標楷體" w:cstheme="minorBidi" w:hint="eastAsia"/>
          <w:kern w:val="2"/>
          <w:sz w:val="28"/>
          <w:szCs w:val="28"/>
          <w:lang w:eastAsia="zh-TW"/>
        </w:rPr>
        <w:t>簽署儀式、記者會、開幕與其他活動執行</w:t>
      </w:r>
    </w:p>
    <w:p w:rsidR="002E2076" w:rsidRPr="004542AC" w:rsidRDefault="002E2076" w:rsidP="002E2076">
      <w:pPr>
        <w:widowControl w:val="0"/>
        <w:snapToGrid w:val="0"/>
        <w:rPr>
          <w:rFonts w:ascii="標楷體" w:eastAsia="標楷體" w:hAnsi="標楷體" w:cstheme="minorBidi"/>
          <w:kern w:val="2"/>
          <w:sz w:val="28"/>
          <w:szCs w:val="28"/>
          <w:lang w:eastAsia="zh-TW"/>
        </w:rPr>
        <w:sectPr w:rsidR="002E2076" w:rsidRPr="004542AC" w:rsidSect="00653583">
          <w:footerReference w:type="default" r:id="rId10"/>
          <w:pgSz w:w="11906" w:h="16838" w:code="9"/>
          <w:pgMar w:top="1134" w:right="1418" w:bottom="851" w:left="1418" w:header="851" w:footer="567" w:gutter="0"/>
          <w:cols w:space="425"/>
          <w:docGrid w:type="lines" w:linePitch="360"/>
        </w:sectPr>
      </w:pPr>
    </w:p>
    <w:p w:rsidR="004542AC" w:rsidRPr="00A577D9" w:rsidRDefault="00A577D9" w:rsidP="004542AC">
      <w:pPr>
        <w:widowControl w:val="0"/>
        <w:snapToGrid w:val="0"/>
        <w:spacing w:line="300" w:lineRule="auto"/>
        <w:rPr>
          <w:rFonts w:ascii="標楷體" w:eastAsia="標楷體" w:hAnsi="標楷體" w:cstheme="minorBidi"/>
          <w:kern w:val="2"/>
          <w:shd w:val="pct15" w:color="auto" w:fill="FFFFFF"/>
          <w:lang w:eastAsia="zh-TW"/>
        </w:rPr>
      </w:pPr>
      <w:r>
        <w:rPr>
          <w:rFonts w:ascii="標楷體" w:eastAsia="標楷體" w:hAnsi="標楷體" w:cstheme="minorBidi" w:hint="eastAsia"/>
          <w:kern w:val="2"/>
          <w:shd w:val="pct15" w:color="auto" w:fill="FFFFFF"/>
          <w:lang w:eastAsia="zh-TW"/>
        </w:rPr>
        <w:lastRenderedPageBreak/>
        <w:t>附表2</w:t>
      </w:r>
    </w:p>
    <w:p w:rsidR="004542AC" w:rsidRPr="004542AC" w:rsidRDefault="004542AC" w:rsidP="004542AC">
      <w:pPr>
        <w:widowControl w:val="0"/>
        <w:snapToGrid w:val="0"/>
        <w:spacing w:line="300" w:lineRule="auto"/>
        <w:jc w:val="center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TW"/>
        </w:rPr>
        <w:t>媒體報導效益統計表</w:t>
      </w:r>
    </w:p>
    <w:p w:rsidR="004542AC" w:rsidRPr="004542AC" w:rsidRDefault="004542AC" w:rsidP="004542AC">
      <w:pPr>
        <w:widowControl w:val="0"/>
        <w:snapToGrid w:val="0"/>
        <w:spacing w:line="300" w:lineRule="auto"/>
        <w:jc w:val="center"/>
        <w:rPr>
          <w:rFonts w:ascii="標楷體" w:eastAsia="標楷體" w:hAnsi="標楷體" w:cstheme="minorBidi"/>
          <w:b/>
          <w:kern w:val="2"/>
          <w:sz w:val="32"/>
          <w:szCs w:val="32"/>
          <w:lang w:eastAsia="zh-TW"/>
        </w:rPr>
      </w:pPr>
      <w:r w:rsidRPr="004542AC">
        <w:rPr>
          <w:rFonts w:ascii="標楷體" w:eastAsia="標楷體" w:hAnsi="標楷體" w:cstheme="minorBidi" w:hint="eastAsia"/>
          <w:kern w:val="2"/>
          <w:lang w:eastAsia="zh-TW"/>
        </w:rPr>
        <w:t>(請參考以下範例，並依需求調整欄位)</w:t>
      </w:r>
    </w:p>
    <w:tbl>
      <w:tblPr>
        <w:tblStyle w:val="1"/>
        <w:tblW w:w="13454" w:type="dxa"/>
        <w:tblLook w:val="04A0" w:firstRow="1" w:lastRow="0" w:firstColumn="1" w:lastColumn="0" w:noHBand="0" w:noVBand="1"/>
      </w:tblPr>
      <w:tblGrid>
        <w:gridCol w:w="534"/>
        <w:gridCol w:w="1272"/>
        <w:gridCol w:w="850"/>
        <w:gridCol w:w="854"/>
        <w:gridCol w:w="697"/>
        <w:gridCol w:w="771"/>
        <w:gridCol w:w="942"/>
        <w:gridCol w:w="822"/>
        <w:gridCol w:w="737"/>
        <w:gridCol w:w="851"/>
        <w:gridCol w:w="850"/>
        <w:gridCol w:w="851"/>
        <w:gridCol w:w="850"/>
        <w:gridCol w:w="851"/>
        <w:gridCol w:w="850"/>
        <w:gridCol w:w="872"/>
      </w:tblGrid>
      <w:tr w:rsidR="004542AC" w:rsidRPr="00A577D9" w:rsidTr="00653583">
        <w:trPr>
          <w:trHeight w:val="555"/>
        </w:trPr>
        <w:tc>
          <w:tcPr>
            <w:tcW w:w="534" w:type="dxa"/>
            <w:vMerge w:val="restart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媒體</w:t>
            </w:r>
          </w:p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名稱</w:t>
            </w:r>
          </w:p>
        </w:tc>
        <w:tc>
          <w:tcPr>
            <w:tcW w:w="4936" w:type="dxa"/>
            <w:gridSpan w:val="6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媒體種類</w:t>
            </w:r>
          </w:p>
        </w:tc>
        <w:tc>
          <w:tcPr>
            <w:tcW w:w="6712" w:type="dxa"/>
            <w:gridSpan w:val="8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 xml:space="preserve">內容性質 </w:t>
            </w:r>
          </w:p>
        </w:tc>
      </w:tr>
      <w:tr w:rsidR="004542AC" w:rsidRPr="00A577D9" w:rsidTr="00653583">
        <w:trPr>
          <w:trHeight w:val="531"/>
        </w:trPr>
        <w:tc>
          <w:tcPr>
            <w:tcW w:w="534" w:type="dxa"/>
            <w:vMerge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1272" w:type="dxa"/>
            <w:vMerge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報紙/雜誌</w:t>
            </w:r>
          </w:p>
        </w:tc>
        <w:tc>
          <w:tcPr>
            <w:tcW w:w="854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電視/廣播</w:t>
            </w:r>
          </w:p>
        </w:tc>
        <w:tc>
          <w:tcPr>
            <w:tcW w:w="69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網路媒體</w:t>
            </w:r>
          </w:p>
        </w:tc>
        <w:tc>
          <w:tcPr>
            <w:tcW w:w="77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機構官網</w:t>
            </w:r>
          </w:p>
        </w:tc>
        <w:tc>
          <w:tcPr>
            <w:tcW w:w="94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光點網站/頁</w:t>
            </w:r>
          </w:p>
        </w:tc>
        <w:tc>
          <w:tcPr>
            <w:tcW w:w="82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其他</w:t>
            </w:r>
          </w:p>
        </w:tc>
        <w:tc>
          <w:tcPr>
            <w:tcW w:w="73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報導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專訪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評論/專文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活動訊息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廣告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轉載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其他(請列舉)</w:t>
            </w:r>
          </w:p>
        </w:tc>
        <w:tc>
          <w:tcPr>
            <w:tcW w:w="87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小計</w:t>
            </w:r>
          </w:p>
        </w:tc>
      </w:tr>
      <w:tr w:rsidR="00A577D9" w:rsidRPr="00A577D9" w:rsidTr="00653583">
        <w:trPr>
          <w:trHeight w:val="720"/>
        </w:trPr>
        <w:tc>
          <w:tcPr>
            <w:tcW w:w="534" w:type="dxa"/>
            <w:vMerge w:val="restart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外文媒體</w:t>
            </w:r>
          </w:p>
        </w:tc>
        <w:tc>
          <w:tcPr>
            <w:tcW w:w="12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京都新聞</w:t>
            </w: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v</w:t>
            </w:r>
          </w:p>
        </w:tc>
        <w:tc>
          <w:tcPr>
            <w:tcW w:w="854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69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7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4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2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2</w:t>
            </w:r>
          </w:p>
        </w:tc>
      </w:tr>
      <w:tr w:rsidR="00A577D9" w:rsidRPr="00A577D9" w:rsidTr="00A577D9">
        <w:trPr>
          <w:trHeight w:val="869"/>
        </w:trPr>
        <w:tc>
          <w:tcPr>
            <w:tcW w:w="534" w:type="dxa"/>
            <w:vMerge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</w:p>
        </w:tc>
        <w:tc>
          <w:tcPr>
            <w:tcW w:w="12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民族學博物館</w:t>
            </w: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69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7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v</w:t>
            </w:r>
          </w:p>
        </w:tc>
        <w:tc>
          <w:tcPr>
            <w:tcW w:w="94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2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</w:tr>
      <w:tr w:rsidR="00A577D9" w:rsidRPr="00A577D9" w:rsidTr="00A577D9">
        <w:trPr>
          <w:trHeight w:val="869"/>
        </w:trPr>
        <w:tc>
          <w:tcPr>
            <w:tcW w:w="534" w:type="dxa"/>
            <w:vMerge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</w:p>
        </w:tc>
        <w:tc>
          <w:tcPr>
            <w:tcW w:w="12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69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7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4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2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72" w:type="dxa"/>
            <w:vAlign w:val="center"/>
          </w:tcPr>
          <w:p w:rsidR="00A577D9" w:rsidRPr="00A577D9" w:rsidRDefault="00A577D9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A577D9" w:rsidTr="00A577D9">
        <w:trPr>
          <w:trHeight w:val="703"/>
        </w:trPr>
        <w:tc>
          <w:tcPr>
            <w:tcW w:w="534" w:type="dxa"/>
            <w:vMerge w:val="restart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b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b/>
                <w:kern w:val="2"/>
                <w:lang w:eastAsia="zh-TW"/>
              </w:rPr>
              <w:t>中文媒體</w:t>
            </w:r>
          </w:p>
        </w:tc>
        <w:tc>
          <w:tcPr>
            <w:tcW w:w="127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聯合新聞網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69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v</w:t>
            </w:r>
          </w:p>
        </w:tc>
        <w:tc>
          <w:tcPr>
            <w:tcW w:w="77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4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2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7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 w:rsidRPr="00A577D9">
              <w:rPr>
                <w:rFonts w:ascii="標楷體" w:eastAsia="標楷體" w:hAnsi="標楷體" w:cstheme="minorBidi" w:hint="eastAsia"/>
                <w:kern w:val="2"/>
                <w:lang w:eastAsia="zh-TW"/>
              </w:rPr>
              <w:t>1</w:t>
            </w:r>
          </w:p>
        </w:tc>
      </w:tr>
      <w:tr w:rsidR="004542AC" w:rsidRPr="00A577D9" w:rsidTr="00043F63">
        <w:trPr>
          <w:trHeight w:val="703"/>
        </w:trPr>
        <w:tc>
          <w:tcPr>
            <w:tcW w:w="534" w:type="dxa"/>
            <w:vMerge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</w:p>
        </w:tc>
        <w:tc>
          <w:tcPr>
            <w:tcW w:w="127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69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7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94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2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72" w:type="dxa"/>
            <w:vAlign w:val="center"/>
          </w:tcPr>
          <w:p w:rsidR="004542AC" w:rsidRPr="00A577D9" w:rsidRDefault="004542AC" w:rsidP="004542AC">
            <w:pPr>
              <w:widowControl w:val="0"/>
              <w:adjustRightInd w:val="0"/>
              <w:snapToGrid w:val="0"/>
              <w:ind w:left="34"/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4542AC" w:rsidRPr="00A577D9" w:rsidTr="00A577D9">
        <w:trPr>
          <w:trHeight w:val="832"/>
        </w:trPr>
        <w:tc>
          <w:tcPr>
            <w:tcW w:w="534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b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b/>
                <w:kern w:val="2"/>
                <w:lang w:eastAsia="zh-TW"/>
              </w:rPr>
              <w:t>總計</w:t>
            </w:r>
          </w:p>
        </w:tc>
        <w:tc>
          <w:tcPr>
            <w:tcW w:w="1272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3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4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697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771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942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822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737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2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851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1</w:t>
            </w:r>
          </w:p>
        </w:tc>
        <w:tc>
          <w:tcPr>
            <w:tcW w:w="850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0</w:t>
            </w:r>
          </w:p>
        </w:tc>
        <w:tc>
          <w:tcPr>
            <w:tcW w:w="872" w:type="dxa"/>
            <w:vAlign w:val="center"/>
          </w:tcPr>
          <w:p w:rsidR="004542AC" w:rsidRPr="00A577D9" w:rsidRDefault="004542AC" w:rsidP="004542AC">
            <w:pPr>
              <w:widowControl w:val="0"/>
              <w:spacing w:line="480" w:lineRule="exact"/>
              <w:ind w:left="34"/>
              <w:jc w:val="center"/>
              <w:rPr>
                <w:rFonts w:asciiTheme="minorHAnsi" w:eastAsia="標楷體" w:hAnsiTheme="minorHAnsi" w:cstheme="minorBidi"/>
                <w:kern w:val="2"/>
                <w:lang w:eastAsia="zh-TW"/>
              </w:rPr>
            </w:pPr>
            <w:r w:rsidRPr="00A577D9">
              <w:rPr>
                <w:rFonts w:asciiTheme="minorHAnsi" w:eastAsia="標楷體" w:hAnsiTheme="minorHAnsi" w:cstheme="minorBidi" w:hint="eastAsia"/>
                <w:kern w:val="2"/>
                <w:lang w:eastAsia="zh-TW"/>
              </w:rPr>
              <w:t>4</w:t>
            </w:r>
          </w:p>
        </w:tc>
      </w:tr>
    </w:tbl>
    <w:p w:rsidR="004542AC" w:rsidRPr="00A577D9" w:rsidRDefault="004542AC">
      <w:pPr>
        <w:rPr>
          <w:rFonts w:ascii="標楷體" w:eastAsia="標楷體" w:hAnsi="標楷體"/>
          <w:lang w:eastAsia="zh-TW"/>
        </w:rPr>
      </w:pPr>
    </w:p>
    <w:sectPr w:rsidR="004542AC" w:rsidRPr="00A577D9" w:rsidSect="004542AC">
      <w:footerReference w:type="default" r:id="rId11"/>
      <w:pgSz w:w="16840" w:h="11900" w:orient="landscape"/>
      <w:pgMar w:top="1800" w:right="1440" w:bottom="1552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D0" w:rsidRDefault="00A929D0">
      <w:r>
        <w:separator/>
      </w:r>
    </w:p>
  </w:endnote>
  <w:endnote w:type="continuationSeparator" w:id="0">
    <w:p w:rsidR="00A929D0" w:rsidRDefault="00A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686928"/>
      <w:docPartObj>
        <w:docPartGallery w:val="Page Numbers (Bottom of Page)"/>
        <w:docPartUnique/>
      </w:docPartObj>
    </w:sdtPr>
    <w:sdtEndPr/>
    <w:sdtContent>
      <w:p w:rsidR="00653583" w:rsidRDefault="006535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87" w:rsidRPr="00104787">
          <w:rPr>
            <w:noProof/>
            <w:lang w:val="zh-TW"/>
          </w:rPr>
          <w:t>1</w:t>
        </w:r>
        <w:r>
          <w:fldChar w:fldCharType="end"/>
        </w:r>
      </w:p>
    </w:sdtContent>
  </w:sdt>
  <w:p w:rsidR="00653583" w:rsidRDefault="006535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83" w:rsidRPr="00B97C19" w:rsidRDefault="00653583">
    <w:pPr>
      <w:jc w:val="center"/>
      <w:outlineLvl w:val="0"/>
      <w:rPr>
        <w:sz w:val="20"/>
        <w:lang w:eastAsia="zh-TW"/>
      </w:rPr>
    </w:pPr>
    <w:r w:rsidRPr="00B97C19">
      <w:rPr>
        <w:color w:val="000000"/>
        <w:sz w:val="20"/>
      </w:rPr>
      <w:fldChar w:fldCharType="begin"/>
    </w:r>
    <w:r w:rsidRPr="00B97C19">
      <w:rPr>
        <w:color w:val="000000"/>
        <w:sz w:val="20"/>
      </w:rPr>
      <w:instrText xml:space="preserve"> PAGE </w:instrText>
    </w:r>
    <w:r w:rsidRPr="00B97C19">
      <w:rPr>
        <w:color w:val="000000"/>
        <w:sz w:val="20"/>
      </w:rPr>
      <w:fldChar w:fldCharType="separate"/>
    </w:r>
    <w:r w:rsidR="00104787">
      <w:rPr>
        <w:noProof/>
        <w:color w:val="000000"/>
        <w:sz w:val="20"/>
      </w:rPr>
      <w:t>6</w:t>
    </w:r>
    <w:r w:rsidRPr="00B97C19"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D0" w:rsidRDefault="00A929D0">
      <w:r>
        <w:separator/>
      </w:r>
    </w:p>
  </w:footnote>
  <w:footnote w:type="continuationSeparator" w:id="0">
    <w:p w:rsidR="00A929D0" w:rsidRDefault="00A9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E"/>
    <w:multiLevelType w:val="multilevel"/>
    <w:tmpl w:val="894EE890"/>
    <w:lvl w:ilvl="0">
      <w:start w:val="1"/>
      <w:numFmt w:val="decimal"/>
      <w:pStyle w:val="List7"/>
      <w:lvlText w:val="%1."/>
      <w:lvlJc w:val="left"/>
      <w:pPr>
        <w:tabs>
          <w:tab w:val="num" w:pos="240"/>
        </w:tabs>
        <w:ind w:left="240" w:firstLine="120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7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3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0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8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5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2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024"/>
      </w:pPr>
      <w:rPr>
        <w:rFonts w:hint="default"/>
        <w:position w:val="0"/>
      </w:rPr>
    </w:lvl>
  </w:abstractNum>
  <w:abstractNum w:abstractNumId="1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35"/>
    <w:multiLevelType w:val="multilevel"/>
    <w:tmpl w:val="894EE8A7"/>
    <w:lvl w:ilvl="0">
      <w:start w:val="1"/>
      <w:numFmt w:val="decimal"/>
      <w:pStyle w:val="ImportWordListStyleDefinition1692608695"/>
      <w:lvlText w:val="%1."/>
      <w:lvlJc w:val="left"/>
      <w:pPr>
        <w:tabs>
          <w:tab w:val="num" w:pos="360"/>
        </w:tabs>
        <w:ind w:left="360" w:firstLine="9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96"/>
        </w:tabs>
        <w:ind w:left="596" w:firstLine="18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firstLine="240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96"/>
        </w:tabs>
        <w:ind w:left="596" w:firstLine="324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firstLine="384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480" w:firstLine="43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96"/>
        </w:tabs>
        <w:ind w:left="596" w:firstLine="4684"/>
      </w:pPr>
      <w:rPr>
        <w:rFonts w:hint="default"/>
        <w:position w:val="0"/>
      </w:rPr>
    </w:lvl>
  </w:abstractNum>
  <w:abstractNum w:abstractNumId="3">
    <w:nsid w:val="00000036"/>
    <w:multiLevelType w:val="multilevel"/>
    <w:tmpl w:val="894EE8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8400A9"/>
    <w:multiLevelType w:val="hybridMultilevel"/>
    <w:tmpl w:val="EB688D10"/>
    <w:lvl w:ilvl="0" w:tplc="3FE8249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24E2B0E"/>
    <w:multiLevelType w:val="hybridMultilevel"/>
    <w:tmpl w:val="E6E8E91E"/>
    <w:lvl w:ilvl="0" w:tplc="94D06BD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4ED14B0"/>
    <w:multiLevelType w:val="multilevel"/>
    <w:tmpl w:val="894EE8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9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96"/>
        </w:tabs>
        <w:ind w:left="596" w:firstLine="18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firstLine="240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96"/>
        </w:tabs>
        <w:ind w:left="596" w:firstLine="324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firstLine="384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480" w:firstLine="43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96"/>
        </w:tabs>
        <w:ind w:left="596" w:firstLine="4684"/>
      </w:pPr>
      <w:rPr>
        <w:rFonts w:hint="default"/>
        <w:position w:val="0"/>
      </w:rPr>
    </w:lvl>
  </w:abstractNum>
  <w:abstractNum w:abstractNumId="7">
    <w:nsid w:val="05692DAC"/>
    <w:multiLevelType w:val="multilevel"/>
    <w:tmpl w:val="894EE892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120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7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3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0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8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5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2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024"/>
      </w:pPr>
      <w:rPr>
        <w:rFonts w:hint="default"/>
        <w:position w:val="0"/>
      </w:rPr>
    </w:lvl>
  </w:abstractNum>
  <w:abstractNum w:abstractNumId="8">
    <w:nsid w:val="097E6568"/>
    <w:multiLevelType w:val="multilevel"/>
    <w:tmpl w:val="0D6EB6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firstLine="4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96"/>
        </w:tabs>
        <w:ind w:left="596" w:firstLine="84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firstLine="192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96"/>
        </w:tabs>
        <w:ind w:left="596" w:firstLine="22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480" w:firstLine="3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96"/>
        </w:tabs>
        <w:ind w:left="596" w:firstLine="3724"/>
      </w:pPr>
      <w:rPr>
        <w:rFonts w:hint="default"/>
        <w:position w:val="0"/>
      </w:rPr>
    </w:lvl>
  </w:abstractNum>
  <w:abstractNum w:abstractNumId="9">
    <w:nsid w:val="0B585F47"/>
    <w:multiLevelType w:val="hybridMultilevel"/>
    <w:tmpl w:val="13E20270"/>
    <w:lvl w:ilvl="0" w:tplc="C61CD61C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C5C4711"/>
    <w:multiLevelType w:val="hybridMultilevel"/>
    <w:tmpl w:val="54BC44E6"/>
    <w:lvl w:ilvl="0" w:tplc="0409000F">
      <w:start w:val="1"/>
      <w:numFmt w:val="decimal"/>
      <w:lvlText w:val="%1."/>
      <w:lvlJc w:val="left"/>
      <w:pPr>
        <w:ind w:left="1428" w:hanging="1035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1">
    <w:nsid w:val="0DF35E8C"/>
    <w:multiLevelType w:val="hybridMultilevel"/>
    <w:tmpl w:val="F48EAB94"/>
    <w:lvl w:ilvl="0" w:tplc="B8D2FFAC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EE75F95"/>
    <w:multiLevelType w:val="hybridMultilevel"/>
    <w:tmpl w:val="2954E3BA"/>
    <w:lvl w:ilvl="0" w:tplc="080CFA2C">
      <w:start w:val="2"/>
      <w:numFmt w:val="decimal"/>
      <w:lvlText w:val="%1."/>
      <w:lvlJc w:val="left"/>
      <w:pPr>
        <w:ind w:left="1428" w:hanging="103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F526DFC"/>
    <w:multiLevelType w:val="hybridMultilevel"/>
    <w:tmpl w:val="425C1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CB4D3B"/>
    <w:multiLevelType w:val="singleLevel"/>
    <w:tmpl w:val="2CFE703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>
    <w:nsid w:val="16667103"/>
    <w:multiLevelType w:val="hybridMultilevel"/>
    <w:tmpl w:val="2AE29830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1789227B"/>
    <w:multiLevelType w:val="hybridMultilevel"/>
    <w:tmpl w:val="10EEE010"/>
    <w:lvl w:ilvl="0" w:tplc="DB4EC77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7B3586C"/>
    <w:multiLevelType w:val="hybridMultilevel"/>
    <w:tmpl w:val="039261A4"/>
    <w:lvl w:ilvl="0" w:tplc="74984DDA">
      <w:start w:val="1"/>
      <w:numFmt w:val="decimal"/>
      <w:lvlText w:val="%1."/>
      <w:lvlJc w:val="left"/>
      <w:pPr>
        <w:ind w:left="1428" w:hanging="1035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8">
    <w:nsid w:val="19BD17C5"/>
    <w:multiLevelType w:val="hybridMultilevel"/>
    <w:tmpl w:val="2AE29830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1EF66E87"/>
    <w:multiLevelType w:val="hybridMultilevel"/>
    <w:tmpl w:val="2AE29830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F4E31A5"/>
    <w:multiLevelType w:val="multilevel"/>
    <w:tmpl w:val="894EE887"/>
    <w:lvl w:ilvl="0">
      <w:start w:val="1"/>
      <w:numFmt w:val="upperRoman"/>
      <w:lvlText w:val="%1.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firstLine="4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96"/>
        </w:tabs>
        <w:ind w:left="596" w:firstLine="84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firstLine="192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96"/>
        </w:tabs>
        <w:ind w:left="596" w:firstLine="22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480" w:firstLine="3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96"/>
        </w:tabs>
        <w:ind w:left="596" w:firstLine="3724"/>
      </w:pPr>
      <w:rPr>
        <w:rFonts w:hint="default"/>
        <w:position w:val="0"/>
      </w:rPr>
    </w:lvl>
  </w:abstractNum>
  <w:abstractNum w:abstractNumId="21">
    <w:nsid w:val="205819F2"/>
    <w:multiLevelType w:val="hybridMultilevel"/>
    <w:tmpl w:val="130AA730"/>
    <w:lvl w:ilvl="0" w:tplc="CFE415A8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DD662B"/>
    <w:multiLevelType w:val="hybridMultilevel"/>
    <w:tmpl w:val="9022E674"/>
    <w:lvl w:ilvl="0" w:tplc="B5AABC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6647CA5"/>
    <w:multiLevelType w:val="hybridMultilevel"/>
    <w:tmpl w:val="2B581A74"/>
    <w:lvl w:ilvl="0" w:tplc="512A423A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68F0826"/>
    <w:multiLevelType w:val="hybridMultilevel"/>
    <w:tmpl w:val="2AE29830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2B691DD0"/>
    <w:multiLevelType w:val="hybridMultilevel"/>
    <w:tmpl w:val="B31A6558"/>
    <w:lvl w:ilvl="0" w:tplc="742C5AA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FC26CBD"/>
    <w:multiLevelType w:val="hybridMultilevel"/>
    <w:tmpl w:val="C2E4178E"/>
    <w:lvl w:ilvl="0" w:tplc="9050B3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55B158A"/>
    <w:multiLevelType w:val="hybridMultilevel"/>
    <w:tmpl w:val="808027E4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D8E41A3"/>
    <w:multiLevelType w:val="hybridMultilevel"/>
    <w:tmpl w:val="7A8CCF8C"/>
    <w:lvl w:ilvl="0" w:tplc="2EEC671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F44441D"/>
    <w:multiLevelType w:val="hybridMultilevel"/>
    <w:tmpl w:val="9500CDFA"/>
    <w:lvl w:ilvl="0" w:tplc="B5BCA2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05365DE"/>
    <w:multiLevelType w:val="hybridMultilevel"/>
    <w:tmpl w:val="AF62F438"/>
    <w:lvl w:ilvl="0" w:tplc="EE827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2642F0C"/>
    <w:multiLevelType w:val="hybridMultilevel"/>
    <w:tmpl w:val="1F765F24"/>
    <w:lvl w:ilvl="0" w:tplc="1764C82A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6EE605C"/>
    <w:multiLevelType w:val="hybridMultilevel"/>
    <w:tmpl w:val="E53CCF1A"/>
    <w:lvl w:ilvl="0" w:tplc="2A289D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7C76A78"/>
    <w:multiLevelType w:val="hybridMultilevel"/>
    <w:tmpl w:val="84402FD6"/>
    <w:lvl w:ilvl="0" w:tplc="9050B3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0D52F3"/>
    <w:multiLevelType w:val="hybridMultilevel"/>
    <w:tmpl w:val="0DA25132"/>
    <w:lvl w:ilvl="0" w:tplc="656675EC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BBD46AD"/>
    <w:multiLevelType w:val="hybridMultilevel"/>
    <w:tmpl w:val="5616F5D2"/>
    <w:lvl w:ilvl="0" w:tplc="0409000F">
      <w:start w:val="1"/>
      <w:numFmt w:val="decimal"/>
      <w:lvlText w:val="%1."/>
      <w:lvlJc w:val="left"/>
      <w:pPr>
        <w:ind w:left="1428" w:hanging="1035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36">
    <w:nsid w:val="4C496494"/>
    <w:multiLevelType w:val="hybridMultilevel"/>
    <w:tmpl w:val="13C01D76"/>
    <w:lvl w:ilvl="0" w:tplc="9050B33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4D0F76BC"/>
    <w:multiLevelType w:val="hybridMultilevel"/>
    <w:tmpl w:val="A190986A"/>
    <w:lvl w:ilvl="0" w:tplc="D59415D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0A6296F"/>
    <w:multiLevelType w:val="hybridMultilevel"/>
    <w:tmpl w:val="51D4AC86"/>
    <w:lvl w:ilvl="0" w:tplc="E9B8D87C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32"/>
      </w:rPr>
    </w:lvl>
    <w:lvl w:ilvl="1" w:tplc="070CCE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9B5CD0"/>
    <w:multiLevelType w:val="hybridMultilevel"/>
    <w:tmpl w:val="D29E837C"/>
    <w:lvl w:ilvl="0" w:tplc="47260E3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0A6A57"/>
    <w:multiLevelType w:val="hybridMultilevel"/>
    <w:tmpl w:val="172C79C2"/>
    <w:lvl w:ilvl="0" w:tplc="E9B8D87C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DB5B66"/>
    <w:multiLevelType w:val="hybridMultilevel"/>
    <w:tmpl w:val="52C26B2C"/>
    <w:lvl w:ilvl="0" w:tplc="94D06B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D941765"/>
    <w:multiLevelType w:val="hybridMultilevel"/>
    <w:tmpl w:val="13B0CEE4"/>
    <w:lvl w:ilvl="0" w:tplc="90FEE984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EC1447D"/>
    <w:multiLevelType w:val="hybridMultilevel"/>
    <w:tmpl w:val="2AE29830"/>
    <w:lvl w:ilvl="0" w:tplc="9C0615A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0B93D84"/>
    <w:multiLevelType w:val="hybridMultilevel"/>
    <w:tmpl w:val="12DE32D8"/>
    <w:lvl w:ilvl="0" w:tplc="E28212D4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27727D"/>
    <w:multiLevelType w:val="hybridMultilevel"/>
    <w:tmpl w:val="38CE8110"/>
    <w:lvl w:ilvl="0" w:tplc="F81CD0B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E23FE5"/>
    <w:multiLevelType w:val="hybridMultilevel"/>
    <w:tmpl w:val="F676B7B4"/>
    <w:lvl w:ilvl="0" w:tplc="20363238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BA0E0C"/>
    <w:multiLevelType w:val="hybridMultilevel"/>
    <w:tmpl w:val="DC16C02A"/>
    <w:lvl w:ilvl="0" w:tplc="A6EC4B28">
      <w:start w:val="1"/>
      <w:numFmt w:val="taiwaneseCountingThousand"/>
      <w:lvlText w:val="（%1）"/>
      <w:lvlJc w:val="left"/>
      <w:pPr>
        <w:ind w:left="1035" w:hanging="10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8"/>
  </w:num>
  <w:num w:numId="6">
    <w:abstractNumId w:val="39"/>
  </w:num>
  <w:num w:numId="7">
    <w:abstractNumId w:val="33"/>
  </w:num>
  <w:num w:numId="8">
    <w:abstractNumId w:val="6"/>
  </w:num>
  <w:num w:numId="9">
    <w:abstractNumId w:val="20"/>
  </w:num>
  <w:num w:numId="10">
    <w:abstractNumId w:val="7"/>
  </w:num>
  <w:num w:numId="11">
    <w:abstractNumId w:val="25"/>
  </w:num>
  <w:num w:numId="12">
    <w:abstractNumId w:val="28"/>
  </w:num>
  <w:num w:numId="13">
    <w:abstractNumId w:val="37"/>
  </w:num>
  <w:num w:numId="14">
    <w:abstractNumId w:val="14"/>
  </w:num>
  <w:num w:numId="15">
    <w:abstractNumId w:val="13"/>
  </w:num>
  <w:num w:numId="16">
    <w:abstractNumId w:val="8"/>
  </w:num>
  <w:num w:numId="17">
    <w:abstractNumId w:val="34"/>
  </w:num>
  <w:num w:numId="18">
    <w:abstractNumId w:val="42"/>
  </w:num>
  <w:num w:numId="19">
    <w:abstractNumId w:val="44"/>
  </w:num>
  <w:num w:numId="20">
    <w:abstractNumId w:val="35"/>
  </w:num>
  <w:num w:numId="21">
    <w:abstractNumId w:val="17"/>
  </w:num>
  <w:num w:numId="22">
    <w:abstractNumId w:val="12"/>
  </w:num>
  <w:num w:numId="23">
    <w:abstractNumId w:val="11"/>
  </w:num>
  <w:num w:numId="24">
    <w:abstractNumId w:val="21"/>
  </w:num>
  <w:num w:numId="25">
    <w:abstractNumId w:val="30"/>
  </w:num>
  <w:num w:numId="26">
    <w:abstractNumId w:val="16"/>
  </w:num>
  <w:num w:numId="27">
    <w:abstractNumId w:val="32"/>
  </w:num>
  <w:num w:numId="28">
    <w:abstractNumId w:val="4"/>
  </w:num>
  <w:num w:numId="29">
    <w:abstractNumId w:val="10"/>
  </w:num>
  <w:num w:numId="30">
    <w:abstractNumId w:val="40"/>
  </w:num>
  <w:num w:numId="31">
    <w:abstractNumId w:val="46"/>
  </w:num>
  <w:num w:numId="32">
    <w:abstractNumId w:val="47"/>
  </w:num>
  <w:num w:numId="33">
    <w:abstractNumId w:val="23"/>
  </w:num>
  <w:num w:numId="34">
    <w:abstractNumId w:val="9"/>
  </w:num>
  <w:num w:numId="35">
    <w:abstractNumId w:val="26"/>
  </w:num>
  <w:num w:numId="36">
    <w:abstractNumId w:val="31"/>
  </w:num>
  <w:num w:numId="37">
    <w:abstractNumId w:val="36"/>
  </w:num>
  <w:num w:numId="38">
    <w:abstractNumId w:val="18"/>
  </w:num>
  <w:num w:numId="39">
    <w:abstractNumId w:val="22"/>
  </w:num>
  <w:num w:numId="40">
    <w:abstractNumId w:val="27"/>
  </w:num>
  <w:num w:numId="41">
    <w:abstractNumId w:val="43"/>
  </w:num>
  <w:num w:numId="42">
    <w:abstractNumId w:val="19"/>
  </w:num>
  <w:num w:numId="43">
    <w:abstractNumId w:val="15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9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38"/>
    <w:rsid w:val="00002A08"/>
    <w:rsid w:val="00012D1A"/>
    <w:rsid w:val="0002180D"/>
    <w:rsid w:val="00043F63"/>
    <w:rsid w:val="00045CC4"/>
    <w:rsid w:val="0006034E"/>
    <w:rsid w:val="000647EB"/>
    <w:rsid w:val="00066BA4"/>
    <w:rsid w:val="0007004A"/>
    <w:rsid w:val="000747B7"/>
    <w:rsid w:val="00077D5B"/>
    <w:rsid w:val="00091DBC"/>
    <w:rsid w:val="000A04A2"/>
    <w:rsid w:val="000A23A1"/>
    <w:rsid w:val="000A2F37"/>
    <w:rsid w:val="000A52C0"/>
    <w:rsid w:val="000D166F"/>
    <w:rsid w:val="000E434F"/>
    <w:rsid w:val="000E643D"/>
    <w:rsid w:val="000E6B09"/>
    <w:rsid w:val="000F2E14"/>
    <w:rsid w:val="000F3D3A"/>
    <w:rsid w:val="00104787"/>
    <w:rsid w:val="00116544"/>
    <w:rsid w:val="001177B3"/>
    <w:rsid w:val="001233E9"/>
    <w:rsid w:val="00136BB9"/>
    <w:rsid w:val="00141386"/>
    <w:rsid w:val="00151304"/>
    <w:rsid w:val="0016459E"/>
    <w:rsid w:val="00172808"/>
    <w:rsid w:val="001816B0"/>
    <w:rsid w:val="001905E7"/>
    <w:rsid w:val="0019570D"/>
    <w:rsid w:val="001D1E6F"/>
    <w:rsid w:val="001E79B6"/>
    <w:rsid w:val="001F4C13"/>
    <w:rsid w:val="00203971"/>
    <w:rsid w:val="00246AD5"/>
    <w:rsid w:val="00260639"/>
    <w:rsid w:val="002617B9"/>
    <w:rsid w:val="00272473"/>
    <w:rsid w:val="0027404A"/>
    <w:rsid w:val="00277180"/>
    <w:rsid w:val="00277594"/>
    <w:rsid w:val="0028354A"/>
    <w:rsid w:val="00285B3D"/>
    <w:rsid w:val="002A4271"/>
    <w:rsid w:val="002A45C7"/>
    <w:rsid w:val="002B19C1"/>
    <w:rsid w:val="002D016D"/>
    <w:rsid w:val="002D1D56"/>
    <w:rsid w:val="002D22E2"/>
    <w:rsid w:val="002D54F5"/>
    <w:rsid w:val="002E2076"/>
    <w:rsid w:val="002E7E1D"/>
    <w:rsid w:val="002F2490"/>
    <w:rsid w:val="0030385B"/>
    <w:rsid w:val="00312B60"/>
    <w:rsid w:val="003356CF"/>
    <w:rsid w:val="0033737C"/>
    <w:rsid w:val="003416A0"/>
    <w:rsid w:val="003429A5"/>
    <w:rsid w:val="003528F5"/>
    <w:rsid w:val="00355D20"/>
    <w:rsid w:val="00370799"/>
    <w:rsid w:val="0037425D"/>
    <w:rsid w:val="0037566F"/>
    <w:rsid w:val="00381192"/>
    <w:rsid w:val="003847BE"/>
    <w:rsid w:val="003A20B5"/>
    <w:rsid w:val="003A244A"/>
    <w:rsid w:val="003A6C55"/>
    <w:rsid w:val="003A72CD"/>
    <w:rsid w:val="003B6A48"/>
    <w:rsid w:val="003B73FB"/>
    <w:rsid w:val="003C200D"/>
    <w:rsid w:val="003C365D"/>
    <w:rsid w:val="003D1BBB"/>
    <w:rsid w:val="003E21C3"/>
    <w:rsid w:val="003E425C"/>
    <w:rsid w:val="0042106C"/>
    <w:rsid w:val="0042140A"/>
    <w:rsid w:val="004315F2"/>
    <w:rsid w:val="0044070E"/>
    <w:rsid w:val="00445793"/>
    <w:rsid w:val="00447666"/>
    <w:rsid w:val="00453DDF"/>
    <w:rsid w:val="004542AC"/>
    <w:rsid w:val="00463FB3"/>
    <w:rsid w:val="00473AB8"/>
    <w:rsid w:val="004750FB"/>
    <w:rsid w:val="00477DB1"/>
    <w:rsid w:val="0048527C"/>
    <w:rsid w:val="00490DCD"/>
    <w:rsid w:val="004952DB"/>
    <w:rsid w:val="00497C70"/>
    <w:rsid w:val="004B657C"/>
    <w:rsid w:val="004C6D3A"/>
    <w:rsid w:val="004C7A5E"/>
    <w:rsid w:val="004D0454"/>
    <w:rsid w:val="004D27F1"/>
    <w:rsid w:val="004F1A4E"/>
    <w:rsid w:val="004F28A6"/>
    <w:rsid w:val="00504027"/>
    <w:rsid w:val="005163C1"/>
    <w:rsid w:val="00522360"/>
    <w:rsid w:val="00533B3D"/>
    <w:rsid w:val="00536AE4"/>
    <w:rsid w:val="005418A7"/>
    <w:rsid w:val="00545C9C"/>
    <w:rsid w:val="00570CA3"/>
    <w:rsid w:val="00571FFE"/>
    <w:rsid w:val="00574E86"/>
    <w:rsid w:val="00597486"/>
    <w:rsid w:val="005C233A"/>
    <w:rsid w:val="005C400C"/>
    <w:rsid w:val="005C45D7"/>
    <w:rsid w:val="005D2DE7"/>
    <w:rsid w:val="005D35B0"/>
    <w:rsid w:val="005D37B4"/>
    <w:rsid w:val="005D432A"/>
    <w:rsid w:val="005E191E"/>
    <w:rsid w:val="005E3C31"/>
    <w:rsid w:val="005F010F"/>
    <w:rsid w:val="005F3173"/>
    <w:rsid w:val="006162B4"/>
    <w:rsid w:val="00640F6D"/>
    <w:rsid w:val="00650B7C"/>
    <w:rsid w:val="00653583"/>
    <w:rsid w:val="00692D64"/>
    <w:rsid w:val="0069489B"/>
    <w:rsid w:val="00697A8B"/>
    <w:rsid w:val="006A0403"/>
    <w:rsid w:val="006B30ED"/>
    <w:rsid w:val="006D4C23"/>
    <w:rsid w:val="00706673"/>
    <w:rsid w:val="00715FE5"/>
    <w:rsid w:val="007439DF"/>
    <w:rsid w:val="007577D8"/>
    <w:rsid w:val="00764C45"/>
    <w:rsid w:val="00765AAE"/>
    <w:rsid w:val="00766980"/>
    <w:rsid w:val="007B346F"/>
    <w:rsid w:val="007B55BD"/>
    <w:rsid w:val="007B7A5E"/>
    <w:rsid w:val="007E4275"/>
    <w:rsid w:val="007E59FB"/>
    <w:rsid w:val="00811F56"/>
    <w:rsid w:val="00820915"/>
    <w:rsid w:val="00867CA2"/>
    <w:rsid w:val="00890015"/>
    <w:rsid w:val="00893180"/>
    <w:rsid w:val="008A5105"/>
    <w:rsid w:val="008A51AA"/>
    <w:rsid w:val="008A6667"/>
    <w:rsid w:val="008B2BA9"/>
    <w:rsid w:val="008B3613"/>
    <w:rsid w:val="008C3678"/>
    <w:rsid w:val="008C6DB4"/>
    <w:rsid w:val="00917602"/>
    <w:rsid w:val="00924C34"/>
    <w:rsid w:val="00946955"/>
    <w:rsid w:val="009519A1"/>
    <w:rsid w:val="009613B2"/>
    <w:rsid w:val="0096159D"/>
    <w:rsid w:val="0099456E"/>
    <w:rsid w:val="009A158E"/>
    <w:rsid w:val="009D0022"/>
    <w:rsid w:val="009D4E9D"/>
    <w:rsid w:val="009D4FB2"/>
    <w:rsid w:val="009D705B"/>
    <w:rsid w:val="009F2128"/>
    <w:rsid w:val="00A12CF2"/>
    <w:rsid w:val="00A144A4"/>
    <w:rsid w:val="00A14ED4"/>
    <w:rsid w:val="00A16D32"/>
    <w:rsid w:val="00A33A80"/>
    <w:rsid w:val="00A35F28"/>
    <w:rsid w:val="00A413B5"/>
    <w:rsid w:val="00A415EC"/>
    <w:rsid w:val="00A577D9"/>
    <w:rsid w:val="00A66DFB"/>
    <w:rsid w:val="00A772CB"/>
    <w:rsid w:val="00A8330A"/>
    <w:rsid w:val="00A929D0"/>
    <w:rsid w:val="00A970ED"/>
    <w:rsid w:val="00A978A1"/>
    <w:rsid w:val="00AB55D9"/>
    <w:rsid w:val="00AC4FEB"/>
    <w:rsid w:val="00AC51C1"/>
    <w:rsid w:val="00AE2A55"/>
    <w:rsid w:val="00AF3D7E"/>
    <w:rsid w:val="00B00033"/>
    <w:rsid w:val="00B0434C"/>
    <w:rsid w:val="00B17C48"/>
    <w:rsid w:val="00B20048"/>
    <w:rsid w:val="00B27ACE"/>
    <w:rsid w:val="00B31655"/>
    <w:rsid w:val="00B3341D"/>
    <w:rsid w:val="00B426F3"/>
    <w:rsid w:val="00B52A78"/>
    <w:rsid w:val="00B55A0A"/>
    <w:rsid w:val="00B57A15"/>
    <w:rsid w:val="00B705A4"/>
    <w:rsid w:val="00B87F5A"/>
    <w:rsid w:val="00BA279F"/>
    <w:rsid w:val="00BB2154"/>
    <w:rsid w:val="00BB2628"/>
    <w:rsid w:val="00BB34D6"/>
    <w:rsid w:val="00BB48CB"/>
    <w:rsid w:val="00BD10E5"/>
    <w:rsid w:val="00BD6B68"/>
    <w:rsid w:val="00BE2CA9"/>
    <w:rsid w:val="00BE7C42"/>
    <w:rsid w:val="00BF2251"/>
    <w:rsid w:val="00C00B94"/>
    <w:rsid w:val="00C11D3F"/>
    <w:rsid w:val="00C23785"/>
    <w:rsid w:val="00C2478D"/>
    <w:rsid w:val="00C40737"/>
    <w:rsid w:val="00C53117"/>
    <w:rsid w:val="00C53245"/>
    <w:rsid w:val="00C611C1"/>
    <w:rsid w:val="00C818CC"/>
    <w:rsid w:val="00C9153D"/>
    <w:rsid w:val="00C928E1"/>
    <w:rsid w:val="00C93072"/>
    <w:rsid w:val="00CB31B9"/>
    <w:rsid w:val="00CC0C71"/>
    <w:rsid w:val="00CC5C6F"/>
    <w:rsid w:val="00CD2B1F"/>
    <w:rsid w:val="00CD486A"/>
    <w:rsid w:val="00CD4E18"/>
    <w:rsid w:val="00CF23BD"/>
    <w:rsid w:val="00CF2B8F"/>
    <w:rsid w:val="00D05938"/>
    <w:rsid w:val="00D07F44"/>
    <w:rsid w:val="00D14714"/>
    <w:rsid w:val="00D318C5"/>
    <w:rsid w:val="00D43173"/>
    <w:rsid w:val="00D51582"/>
    <w:rsid w:val="00D56A23"/>
    <w:rsid w:val="00D617C3"/>
    <w:rsid w:val="00D65EAD"/>
    <w:rsid w:val="00D83F54"/>
    <w:rsid w:val="00D95CEC"/>
    <w:rsid w:val="00D9651D"/>
    <w:rsid w:val="00D96CBF"/>
    <w:rsid w:val="00DA1685"/>
    <w:rsid w:val="00DA4D72"/>
    <w:rsid w:val="00DC1587"/>
    <w:rsid w:val="00DC235F"/>
    <w:rsid w:val="00DC3FAA"/>
    <w:rsid w:val="00DD3470"/>
    <w:rsid w:val="00DD6236"/>
    <w:rsid w:val="00DD6FC0"/>
    <w:rsid w:val="00DD75CD"/>
    <w:rsid w:val="00DE3C42"/>
    <w:rsid w:val="00DE3CAD"/>
    <w:rsid w:val="00DF0989"/>
    <w:rsid w:val="00E10CD5"/>
    <w:rsid w:val="00E174BE"/>
    <w:rsid w:val="00E26818"/>
    <w:rsid w:val="00E26EB2"/>
    <w:rsid w:val="00E44565"/>
    <w:rsid w:val="00E522B9"/>
    <w:rsid w:val="00E56A4E"/>
    <w:rsid w:val="00E728E0"/>
    <w:rsid w:val="00E84939"/>
    <w:rsid w:val="00E950A4"/>
    <w:rsid w:val="00E9649B"/>
    <w:rsid w:val="00EA1FE3"/>
    <w:rsid w:val="00EA7E0C"/>
    <w:rsid w:val="00EB0A90"/>
    <w:rsid w:val="00ED6CCA"/>
    <w:rsid w:val="00EE6A3C"/>
    <w:rsid w:val="00EE6D21"/>
    <w:rsid w:val="00F01694"/>
    <w:rsid w:val="00F11363"/>
    <w:rsid w:val="00F128C8"/>
    <w:rsid w:val="00F15562"/>
    <w:rsid w:val="00F16D6E"/>
    <w:rsid w:val="00F20852"/>
    <w:rsid w:val="00F21700"/>
    <w:rsid w:val="00F21C0D"/>
    <w:rsid w:val="00F31656"/>
    <w:rsid w:val="00F43574"/>
    <w:rsid w:val="00F514C2"/>
    <w:rsid w:val="00F545ED"/>
    <w:rsid w:val="00F664E9"/>
    <w:rsid w:val="00F76E68"/>
    <w:rsid w:val="00FA2B4C"/>
    <w:rsid w:val="00FB25A1"/>
    <w:rsid w:val="00FB598B"/>
    <w:rsid w:val="00FC0C61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2BAC1B-D765-4EBD-A0F0-2CD7789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38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D05938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List7">
    <w:name w:val="List 7"/>
    <w:basedOn w:val="a"/>
    <w:semiHidden/>
    <w:rsid w:val="00D05938"/>
    <w:pPr>
      <w:numPr>
        <w:numId w:val="1"/>
      </w:numPr>
    </w:pPr>
    <w:rPr>
      <w:sz w:val="20"/>
      <w:szCs w:val="20"/>
      <w:lang w:eastAsia="zh-TW"/>
    </w:rPr>
  </w:style>
  <w:style w:type="paragraph" w:customStyle="1" w:styleId="ImportWordListStyleDefinition1692608695">
    <w:name w:val="Import Word List Style Definition 1692608695"/>
    <w:rsid w:val="00D05938"/>
    <w:pPr>
      <w:numPr>
        <w:numId w:val="3"/>
      </w:numPr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F5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3A7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72C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A7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72C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3E21C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418A7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43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3574"/>
  </w:style>
  <w:style w:type="character" w:customStyle="1" w:styleId="ad">
    <w:name w:val="註解文字 字元"/>
    <w:basedOn w:val="a0"/>
    <w:link w:val="ac"/>
    <w:uiPriority w:val="99"/>
    <w:semiHidden/>
    <w:rsid w:val="00F43574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357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43574"/>
    <w:rPr>
      <w:rFonts w:ascii="Times New Roman" w:eastAsia="新細明體" w:hAnsi="Times New Roman" w:cs="Times New Roman"/>
      <w:b/>
      <w:bCs/>
      <w:kern w:val="0"/>
      <w:szCs w:val="24"/>
      <w:lang w:eastAsia="en-US"/>
    </w:rPr>
  </w:style>
  <w:style w:type="table" w:styleId="4-3">
    <w:name w:val="Grid Table 4 Accent 3"/>
    <w:basedOn w:val="a1"/>
    <w:uiPriority w:val="49"/>
    <w:rsid w:val="004542A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表格格線1"/>
    <w:basedOn w:val="a1"/>
    <w:next w:val="af0"/>
    <w:uiPriority w:val="39"/>
    <w:rsid w:val="00454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454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D14714"/>
    <w:pPr>
      <w:widowControl w:val="0"/>
      <w:ind w:left="640" w:hangingChars="200" w:hanging="640"/>
    </w:pPr>
    <w:rPr>
      <w:rFonts w:ascii="標楷體" w:eastAsia="標楷體" w:hint="eastAsia"/>
      <w:kern w:val="2"/>
      <w:sz w:val="32"/>
      <w:lang w:eastAsia="zh-TW"/>
    </w:rPr>
  </w:style>
  <w:style w:type="character" w:customStyle="1" w:styleId="20">
    <w:name w:val="本文縮排 2 字元"/>
    <w:basedOn w:val="a0"/>
    <w:link w:val="2"/>
    <w:semiHidden/>
    <w:rsid w:val="00D14714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j@mo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c@mo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2A2C-5DE5-47BC-84C5-B618E5F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孫立群</dc:creator>
  <cp:keywords/>
  <dc:description/>
  <cp:lastModifiedBy>吳敏華</cp:lastModifiedBy>
  <cp:revision>2</cp:revision>
  <cp:lastPrinted>2016-01-13T07:01:00Z</cp:lastPrinted>
  <dcterms:created xsi:type="dcterms:W3CDTF">2016-01-19T08:43:00Z</dcterms:created>
  <dcterms:modified xsi:type="dcterms:W3CDTF">2016-01-19T08:43:00Z</dcterms:modified>
</cp:coreProperties>
</file>