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4" w:rsidRDefault="00332C66" w:rsidP="00CD42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D0BD0">
        <w:rPr>
          <w:rFonts w:ascii="標楷體" w:eastAsia="標楷體" w:hAnsi="標楷體" w:hint="eastAsia"/>
          <w:b/>
          <w:sz w:val="32"/>
          <w:szCs w:val="32"/>
        </w:rPr>
        <w:t>10</w:t>
      </w:r>
      <w:r w:rsidR="00D73AA8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Pr="006D0BD0">
        <w:rPr>
          <w:rFonts w:ascii="標楷體" w:eastAsia="標楷體" w:hAnsi="標楷體" w:hint="eastAsia"/>
          <w:b/>
          <w:sz w:val="32"/>
          <w:szCs w:val="32"/>
        </w:rPr>
        <w:t>年</w:t>
      </w:r>
      <w:r w:rsidR="00CD42FC">
        <w:rPr>
          <w:rFonts w:ascii="標楷體" w:eastAsia="標楷體" w:hAnsi="標楷體" w:hint="eastAsia"/>
          <w:b/>
          <w:sz w:val="32"/>
          <w:szCs w:val="32"/>
        </w:rPr>
        <w:t>度</w:t>
      </w:r>
      <w:r w:rsidR="001404A4" w:rsidRPr="006D0BD0">
        <w:rPr>
          <w:rFonts w:ascii="標楷體" w:eastAsia="標楷體" w:hAnsi="標楷體" w:hint="eastAsia"/>
          <w:b/>
          <w:sz w:val="32"/>
          <w:szCs w:val="32"/>
        </w:rPr>
        <w:t>國立臺灣史前文化博物館</w:t>
      </w:r>
      <w:r w:rsidR="00AA4A15" w:rsidRPr="006D0BD0">
        <w:rPr>
          <w:rFonts w:ascii="標楷體" w:eastAsia="標楷體" w:hAnsi="標楷體" w:hint="eastAsia"/>
          <w:b/>
          <w:sz w:val="32"/>
          <w:szCs w:val="32"/>
        </w:rPr>
        <w:t>接受外界捐贈款</w:t>
      </w:r>
      <w:r w:rsidR="00CD42FC">
        <w:rPr>
          <w:rFonts w:ascii="標楷體" w:eastAsia="標楷體" w:hAnsi="標楷體" w:hint="eastAsia"/>
          <w:b/>
          <w:sz w:val="32"/>
          <w:szCs w:val="32"/>
        </w:rPr>
        <w:t>辦理情形</w:t>
      </w:r>
      <w:r w:rsidR="00AA4A15" w:rsidRPr="006D0BD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D42FC" w:rsidRPr="006D0BD0" w:rsidRDefault="00CD42FC" w:rsidP="00CD42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</w:t>
      </w:r>
      <w:r w:rsidRPr="00263A34">
        <w:rPr>
          <w:rFonts w:ascii="標楷體" w:eastAsia="標楷體" w:hAnsi="標楷體" w:hint="eastAsia"/>
          <w:b/>
          <w:szCs w:val="32"/>
        </w:rPr>
        <w:t xml:space="preserve">   </w:t>
      </w:r>
      <w:r w:rsidR="00263A34" w:rsidRPr="00263A34">
        <w:rPr>
          <w:rFonts w:ascii="標楷體" w:eastAsia="標楷體" w:hAnsi="標楷體" w:hint="eastAsia"/>
          <w:b/>
          <w:szCs w:val="32"/>
        </w:rPr>
        <w:t>(10</w:t>
      </w:r>
      <w:r w:rsidR="00D73AA8">
        <w:rPr>
          <w:rFonts w:ascii="標楷體" w:eastAsia="標楷體" w:hAnsi="標楷體" w:hint="eastAsia"/>
          <w:b/>
          <w:szCs w:val="32"/>
        </w:rPr>
        <w:t>4</w:t>
      </w:r>
      <w:r w:rsidR="00263A34" w:rsidRPr="00263A34">
        <w:rPr>
          <w:rFonts w:ascii="標楷體" w:eastAsia="標楷體" w:hAnsi="標楷體" w:hint="eastAsia"/>
          <w:b/>
          <w:szCs w:val="32"/>
        </w:rPr>
        <w:t>年1月1日</w:t>
      </w:r>
      <w:r w:rsidR="00263A34">
        <w:rPr>
          <w:rFonts w:ascii="標楷體" w:eastAsia="標楷體" w:hAnsi="標楷體" w:hint="eastAsia"/>
          <w:b/>
          <w:szCs w:val="32"/>
        </w:rPr>
        <w:t>-10</w:t>
      </w:r>
      <w:r w:rsidR="00D73AA8">
        <w:rPr>
          <w:rFonts w:ascii="標楷體" w:eastAsia="標楷體" w:hAnsi="標楷體" w:hint="eastAsia"/>
          <w:b/>
          <w:szCs w:val="32"/>
        </w:rPr>
        <w:t>4</w:t>
      </w:r>
      <w:r w:rsidR="00263A34">
        <w:rPr>
          <w:rFonts w:ascii="標楷體" w:eastAsia="標楷體" w:hAnsi="標楷體" w:hint="eastAsia"/>
          <w:b/>
          <w:szCs w:val="32"/>
        </w:rPr>
        <w:t>年12月31日</w:t>
      </w:r>
      <w:r w:rsidRPr="00263A34">
        <w:rPr>
          <w:rFonts w:ascii="標楷體" w:eastAsia="標楷體" w:hAnsi="標楷體" w:hint="eastAsia"/>
          <w:b/>
          <w:szCs w:val="32"/>
        </w:rPr>
        <w:t xml:space="preserve">   </w:t>
      </w:r>
      <w:r w:rsidR="00263A34">
        <w:rPr>
          <w:rFonts w:ascii="標楷體" w:eastAsia="標楷體" w:hAnsi="標楷體" w:hint="eastAsia"/>
          <w:b/>
          <w:szCs w:val="32"/>
        </w:rPr>
        <w:t>)</w:t>
      </w:r>
      <w:r w:rsidRPr="00263A34">
        <w:rPr>
          <w:rFonts w:ascii="標楷體" w:eastAsia="標楷體" w:hAnsi="標楷體" w:hint="eastAsia"/>
          <w:b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2FC">
        <w:rPr>
          <w:rFonts w:ascii="標楷體" w:eastAsia="標楷體" w:hAnsi="標楷體" w:hint="eastAsia"/>
          <w:b/>
          <w:sz w:val="22"/>
          <w:szCs w:val="32"/>
        </w:rPr>
        <w:t>單位:新台幣元</w:t>
      </w:r>
    </w:p>
    <w:tbl>
      <w:tblPr>
        <w:tblStyle w:val="a3"/>
        <w:tblW w:w="14763" w:type="dxa"/>
        <w:tblLook w:val="04A0" w:firstRow="1" w:lastRow="0" w:firstColumn="1" w:lastColumn="0" w:noHBand="0" w:noVBand="1"/>
      </w:tblPr>
      <w:tblGrid>
        <w:gridCol w:w="640"/>
        <w:gridCol w:w="1296"/>
        <w:gridCol w:w="1716"/>
        <w:gridCol w:w="2039"/>
        <w:gridCol w:w="1678"/>
        <w:gridCol w:w="1699"/>
        <w:gridCol w:w="1271"/>
        <w:gridCol w:w="1418"/>
        <w:gridCol w:w="3006"/>
      </w:tblGrid>
      <w:tr w:rsidR="00D73AA8" w:rsidRPr="00BE261D" w:rsidTr="001D4C5D">
        <w:trPr>
          <w:tblHeader/>
        </w:trPr>
        <w:tc>
          <w:tcPr>
            <w:tcW w:w="640" w:type="dxa"/>
          </w:tcPr>
          <w:p w:rsidR="00D73AA8" w:rsidRPr="006D0BD0" w:rsidRDefault="00D73AA8" w:rsidP="00AA4A15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D0BD0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296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BD0"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1716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BD0">
              <w:rPr>
                <w:rFonts w:ascii="標楷體" w:eastAsia="標楷體" w:hAnsi="標楷體" w:hint="eastAsia"/>
                <w:szCs w:val="24"/>
              </w:rPr>
              <w:t>捐贈人/單位</w:t>
            </w:r>
          </w:p>
        </w:tc>
        <w:tc>
          <w:tcPr>
            <w:tcW w:w="2039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BD0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678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收入</w:t>
            </w:r>
            <w:r w:rsidRPr="006D0BD0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699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支出金額</w:t>
            </w:r>
          </w:p>
        </w:tc>
        <w:tc>
          <w:tcPr>
            <w:tcW w:w="1271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418" w:type="dxa"/>
          </w:tcPr>
          <w:p w:rsidR="00D73AA8" w:rsidRDefault="00D73AA8" w:rsidP="00CD42F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是否符合公益勸募條例</w:t>
            </w:r>
          </w:p>
        </w:tc>
        <w:tc>
          <w:tcPr>
            <w:tcW w:w="3006" w:type="dxa"/>
            <w:vAlign w:val="center"/>
          </w:tcPr>
          <w:p w:rsidR="00D73AA8" w:rsidRPr="006D0BD0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辦理情形說明</w:t>
            </w:r>
          </w:p>
        </w:tc>
      </w:tr>
      <w:tr w:rsidR="00D73AA8" w:rsidRPr="00BE261D" w:rsidTr="001D4C5D">
        <w:trPr>
          <w:trHeight w:val="817"/>
        </w:trPr>
        <w:tc>
          <w:tcPr>
            <w:tcW w:w="640" w:type="dxa"/>
          </w:tcPr>
          <w:p w:rsidR="00D73AA8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96" w:type="dxa"/>
          </w:tcPr>
          <w:p w:rsidR="00D73AA8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104/02/25</w:t>
            </w:r>
          </w:p>
        </w:tc>
        <w:tc>
          <w:tcPr>
            <w:tcW w:w="1716" w:type="dxa"/>
          </w:tcPr>
          <w:p w:rsidR="00D73AA8" w:rsidRDefault="00D73AA8" w:rsidP="00CB710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海中寶有限公司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博物館營業處</w:t>
            </w:r>
          </w:p>
        </w:tc>
        <w:tc>
          <w:tcPr>
            <w:tcW w:w="2039" w:type="dxa"/>
          </w:tcPr>
          <w:p w:rsidR="00D73AA8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展經費</w:t>
            </w:r>
          </w:p>
        </w:tc>
        <w:tc>
          <w:tcPr>
            <w:tcW w:w="1678" w:type="dxa"/>
          </w:tcPr>
          <w:p w:rsidR="00D73AA8" w:rsidRDefault="00D73AA8" w:rsidP="00D73AA8">
            <w:pPr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91,665</w:t>
            </w:r>
          </w:p>
        </w:tc>
        <w:tc>
          <w:tcPr>
            <w:tcW w:w="1699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91,665</w:t>
            </w:r>
          </w:p>
        </w:tc>
        <w:tc>
          <w:tcPr>
            <w:tcW w:w="1271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8" w:type="dxa"/>
          </w:tcPr>
          <w:p w:rsidR="00D73AA8" w:rsidRDefault="00D73AA8" w:rsidP="00D73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3006" w:type="dxa"/>
          </w:tcPr>
          <w:p w:rsidR="00D73AA8" w:rsidRDefault="001D4C5D" w:rsidP="001D4C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依公益勸募條例第6條第1項及第2項規定開立收據、定期辦理公開徵信並依指定用途使用。</w:t>
            </w:r>
          </w:p>
        </w:tc>
      </w:tr>
      <w:tr w:rsidR="00D73AA8" w:rsidRPr="00BE261D" w:rsidTr="001D4C5D">
        <w:tc>
          <w:tcPr>
            <w:tcW w:w="640" w:type="dxa"/>
          </w:tcPr>
          <w:p w:rsidR="00D73AA8" w:rsidRPr="00BE261D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96" w:type="dxa"/>
          </w:tcPr>
          <w:p w:rsidR="00D73AA8" w:rsidRPr="0059608A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104/0</w:t>
            </w:r>
            <w:r w:rsidRPr="0059608A">
              <w:rPr>
                <w:rFonts w:ascii="標楷體" w:eastAsia="標楷體" w:hAnsi="標楷體" w:hint="eastAsia"/>
                <w:szCs w:val="24"/>
              </w:rPr>
              <w:t>5/0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16" w:type="dxa"/>
          </w:tcPr>
          <w:p w:rsidR="00D73AA8" w:rsidRPr="00444AC6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山東銀光化工集團有限公司</w:t>
            </w:r>
          </w:p>
        </w:tc>
        <w:tc>
          <w:tcPr>
            <w:tcW w:w="2039" w:type="dxa"/>
          </w:tcPr>
          <w:p w:rsidR="00D73AA8" w:rsidRPr="00444AC6" w:rsidRDefault="00D73AA8" w:rsidP="00CB710B">
            <w:pPr>
              <w:rPr>
                <w:rFonts w:ascii="標楷體" w:eastAsia="標楷體" w:hAnsi="標楷體"/>
                <w:szCs w:val="24"/>
              </w:rPr>
            </w:pPr>
            <w:r w:rsidRPr="00895FA7">
              <w:rPr>
                <w:rFonts w:ascii="標楷體" w:eastAsia="標楷體" w:hAnsi="標楷體" w:hint="eastAsia"/>
                <w:szCs w:val="24"/>
              </w:rPr>
              <w:t>讓偏鄉孩子有多機會共享國家級博物館資源學習計畫</w:t>
            </w:r>
          </w:p>
        </w:tc>
        <w:tc>
          <w:tcPr>
            <w:tcW w:w="1678" w:type="dxa"/>
          </w:tcPr>
          <w:p w:rsidR="00D73AA8" w:rsidRPr="00444AC6" w:rsidRDefault="00D73AA8" w:rsidP="00D73AA8">
            <w:pPr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14,526</w:t>
            </w:r>
          </w:p>
        </w:tc>
        <w:tc>
          <w:tcPr>
            <w:tcW w:w="1699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14,526</w:t>
            </w:r>
          </w:p>
        </w:tc>
        <w:tc>
          <w:tcPr>
            <w:tcW w:w="1271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8" w:type="dxa"/>
          </w:tcPr>
          <w:p w:rsidR="00D73AA8" w:rsidRPr="00BE261D" w:rsidRDefault="00D73AA8" w:rsidP="00D73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3006" w:type="dxa"/>
          </w:tcPr>
          <w:p w:rsidR="00D73AA8" w:rsidRPr="00BE261D" w:rsidRDefault="001D4C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依公益勸募條例第6條第1項及第2項規定開立收據、定期辦理公開徵信並依指定用途使用。</w:t>
            </w:r>
          </w:p>
        </w:tc>
      </w:tr>
      <w:tr w:rsidR="00D73AA8" w:rsidRPr="00BE261D" w:rsidTr="001D4C5D">
        <w:trPr>
          <w:trHeight w:val="1236"/>
        </w:trPr>
        <w:tc>
          <w:tcPr>
            <w:tcW w:w="640" w:type="dxa"/>
          </w:tcPr>
          <w:p w:rsidR="00D73AA8" w:rsidRPr="00BE261D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96" w:type="dxa"/>
          </w:tcPr>
          <w:p w:rsidR="00D73AA8" w:rsidRPr="0059608A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104/11/11</w:t>
            </w:r>
          </w:p>
        </w:tc>
        <w:tc>
          <w:tcPr>
            <w:tcW w:w="1716" w:type="dxa"/>
          </w:tcPr>
          <w:p w:rsidR="00D73AA8" w:rsidRPr="00444AC6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台北同鄉會</w:t>
            </w:r>
          </w:p>
        </w:tc>
        <w:tc>
          <w:tcPr>
            <w:tcW w:w="2039" w:type="dxa"/>
          </w:tcPr>
          <w:p w:rsidR="00D73AA8" w:rsidRPr="00444AC6" w:rsidRDefault="00D73AA8" w:rsidP="00CB710B">
            <w:pPr>
              <w:rPr>
                <w:rFonts w:ascii="標楷體" w:eastAsia="標楷體" w:hAnsi="標楷體"/>
                <w:szCs w:val="24"/>
              </w:rPr>
            </w:pPr>
            <w:r w:rsidRPr="00895FA7">
              <w:rPr>
                <w:rFonts w:ascii="標楷體" w:eastAsia="標楷體" w:hAnsi="標楷體" w:hint="eastAsia"/>
                <w:szCs w:val="24"/>
              </w:rPr>
              <w:t>讓偏鄉孩子有多機會共享國家級博物館資源學習計畫</w:t>
            </w:r>
          </w:p>
        </w:tc>
        <w:tc>
          <w:tcPr>
            <w:tcW w:w="1678" w:type="dxa"/>
          </w:tcPr>
          <w:p w:rsidR="00D73AA8" w:rsidRPr="00444AC6" w:rsidRDefault="00D73AA8" w:rsidP="00D73AA8">
            <w:pPr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25,300</w:t>
            </w:r>
          </w:p>
        </w:tc>
        <w:tc>
          <w:tcPr>
            <w:tcW w:w="1699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25,300</w:t>
            </w:r>
          </w:p>
        </w:tc>
        <w:tc>
          <w:tcPr>
            <w:tcW w:w="1271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8" w:type="dxa"/>
          </w:tcPr>
          <w:p w:rsidR="00D73AA8" w:rsidRPr="00BE261D" w:rsidRDefault="00D73AA8" w:rsidP="00D73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3006" w:type="dxa"/>
          </w:tcPr>
          <w:p w:rsidR="00D73AA8" w:rsidRPr="00BE261D" w:rsidRDefault="001D4C5D" w:rsidP="001774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依公益勸募條例第6條第1項及第2項規定開立收據、定期辦理公開徵信並依指定用途使用。</w:t>
            </w:r>
          </w:p>
        </w:tc>
      </w:tr>
      <w:tr w:rsidR="00D73AA8" w:rsidRPr="00BE261D" w:rsidTr="001D4C5D">
        <w:tc>
          <w:tcPr>
            <w:tcW w:w="640" w:type="dxa"/>
          </w:tcPr>
          <w:p w:rsidR="00D73AA8" w:rsidRPr="00BE261D" w:rsidRDefault="00D73AA8" w:rsidP="00CD4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96" w:type="dxa"/>
          </w:tcPr>
          <w:p w:rsidR="00D73AA8" w:rsidRPr="00444AC6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104/11/19</w:t>
            </w:r>
          </w:p>
        </w:tc>
        <w:tc>
          <w:tcPr>
            <w:tcW w:w="1716" w:type="dxa"/>
          </w:tcPr>
          <w:p w:rsidR="00D73AA8" w:rsidRPr="00444AC6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全聯實業股份有限公司</w:t>
            </w:r>
          </w:p>
        </w:tc>
        <w:tc>
          <w:tcPr>
            <w:tcW w:w="2039" w:type="dxa"/>
          </w:tcPr>
          <w:p w:rsidR="00D73AA8" w:rsidRPr="00BD339A" w:rsidRDefault="00D73AA8" w:rsidP="00CB71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捐贈製作及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推廣文創產品</w:t>
            </w:r>
            <w:proofErr w:type="gramEnd"/>
          </w:p>
        </w:tc>
        <w:tc>
          <w:tcPr>
            <w:tcW w:w="1678" w:type="dxa"/>
          </w:tcPr>
          <w:p w:rsidR="00D73AA8" w:rsidRPr="00444AC6" w:rsidRDefault="00D73AA8" w:rsidP="00D73AA8">
            <w:pPr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1699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1" w:type="dxa"/>
          </w:tcPr>
          <w:p w:rsidR="00D73AA8" w:rsidRDefault="00D73AA8" w:rsidP="00D73AA8">
            <w:pPr>
              <w:ind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1418" w:type="dxa"/>
          </w:tcPr>
          <w:p w:rsidR="00D73AA8" w:rsidRPr="00BE261D" w:rsidRDefault="00D73AA8" w:rsidP="00D73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3006" w:type="dxa"/>
          </w:tcPr>
          <w:p w:rsidR="00D73AA8" w:rsidRPr="00BE261D" w:rsidRDefault="001D4C5D" w:rsidP="001774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依公益勸募條例第6條第1項及第2項規定開立收據、定期辦理公開徵信並依指定用途使用。</w:t>
            </w:r>
          </w:p>
        </w:tc>
      </w:tr>
    </w:tbl>
    <w:p w:rsidR="00AA04E9" w:rsidRDefault="00AA04E9">
      <w:pPr>
        <w:rPr>
          <w:rFonts w:ascii="標楷體" w:eastAsia="標楷體" w:hAnsi="標楷體"/>
        </w:rPr>
      </w:pPr>
    </w:p>
    <w:p w:rsidR="00AA04E9" w:rsidRDefault="00AA04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 w:rsidR="00332C66">
        <w:rPr>
          <w:rFonts w:ascii="標楷體" w:eastAsia="標楷體" w:hAnsi="標楷體" w:hint="eastAsia"/>
        </w:rPr>
        <w:t>蔡麗玉</w:t>
      </w:r>
      <w:r w:rsidR="001D4C5D">
        <w:rPr>
          <w:rFonts w:ascii="標楷體" w:eastAsia="標楷體" w:hAnsi="標楷體" w:hint="eastAsia"/>
        </w:rPr>
        <w:t xml:space="preserve">                         </w:t>
      </w:r>
      <w:r w:rsidR="00154791">
        <w:rPr>
          <w:rFonts w:ascii="標楷體" w:eastAsia="標楷體" w:hAnsi="標楷體" w:hint="eastAsia"/>
        </w:rPr>
        <w:t xml:space="preserve">       </w:t>
      </w:r>
      <w:r w:rsidR="001D4C5D">
        <w:rPr>
          <w:rFonts w:ascii="標楷體" w:eastAsia="標楷體" w:hAnsi="標楷體" w:hint="eastAsia"/>
        </w:rPr>
        <w:t xml:space="preserve">主辦會計人員：   </w:t>
      </w:r>
      <w:r w:rsidR="00154791">
        <w:rPr>
          <w:rFonts w:ascii="標楷體" w:eastAsia="標楷體" w:hAnsi="標楷體" w:hint="eastAsia"/>
        </w:rPr>
        <w:t xml:space="preserve">                                  </w:t>
      </w:r>
      <w:r w:rsidR="001D4C5D">
        <w:rPr>
          <w:rFonts w:ascii="標楷體" w:eastAsia="標楷體" w:hAnsi="標楷體" w:hint="eastAsia"/>
        </w:rPr>
        <w:t>長官：</w:t>
      </w:r>
    </w:p>
    <w:p w:rsidR="00AA04E9" w:rsidRDefault="00AA04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332C66">
        <w:rPr>
          <w:rFonts w:ascii="標楷體" w:eastAsia="標楷體" w:hAnsi="標楷體" w:hint="eastAsia"/>
        </w:rPr>
        <w:t>089-381166#209</w:t>
      </w:r>
    </w:p>
    <w:p w:rsidR="00AA04E9" w:rsidRPr="006633E5" w:rsidRDefault="00AA04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  <w:r w:rsidR="00332C66">
        <w:rPr>
          <w:rFonts w:ascii="標楷體" w:eastAsia="標楷體" w:hAnsi="標楷體" w:hint="eastAsia"/>
        </w:rPr>
        <w:t>mina@nmp.gov.tw</w:t>
      </w:r>
      <w:bookmarkStart w:id="0" w:name="_GoBack"/>
      <w:bookmarkEnd w:id="0"/>
    </w:p>
    <w:sectPr w:rsidR="00AA04E9" w:rsidRPr="006633E5" w:rsidSect="00C33252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24" w:rsidRDefault="00BC7624" w:rsidP="00BE261D">
      <w:r>
        <w:separator/>
      </w:r>
    </w:p>
  </w:endnote>
  <w:endnote w:type="continuationSeparator" w:id="0">
    <w:p w:rsidR="00BC7624" w:rsidRDefault="00BC7624" w:rsidP="00BE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24" w:rsidRDefault="00BC7624" w:rsidP="00BE261D">
      <w:r>
        <w:separator/>
      </w:r>
    </w:p>
  </w:footnote>
  <w:footnote w:type="continuationSeparator" w:id="0">
    <w:p w:rsidR="00BC7624" w:rsidRDefault="00BC7624" w:rsidP="00BE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5"/>
    <w:rsid w:val="00032244"/>
    <w:rsid w:val="00062F21"/>
    <w:rsid w:val="0007263E"/>
    <w:rsid w:val="000762FB"/>
    <w:rsid w:val="000D3D30"/>
    <w:rsid w:val="000E6BF6"/>
    <w:rsid w:val="000F4F72"/>
    <w:rsid w:val="001122C5"/>
    <w:rsid w:val="001404A4"/>
    <w:rsid w:val="00154791"/>
    <w:rsid w:val="001B3BDA"/>
    <w:rsid w:val="001D07D6"/>
    <w:rsid w:val="001D4C5D"/>
    <w:rsid w:val="00230ACC"/>
    <w:rsid w:val="00260E9F"/>
    <w:rsid w:val="00263A34"/>
    <w:rsid w:val="00277B73"/>
    <w:rsid w:val="002B10F1"/>
    <w:rsid w:val="002C69F9"/>
    <w:rsid w:val="003023E0"/>
    <w:rsid w:val="00311A46"/>
    <w:rsid w:val="00325270"/>
    <w:rsid w:val="00332C66"/>
    <w:rsid w:val="00342034"/>
    <w:rsid w:val="003C69A0"/>
    <w:rsid w:val="004A0AD4"/>
    <w:rsid w:val="004C1B45"/>
    <w:rsid w:val="004C49BF"/>
    <w:rsid w:val="006160D4"/>
    <w:rsid w:val="00641BA9"/>
    <w:rsid w:val="006633E5"/>
    <w:rsid w:val="00682F97"/>
    <w:rsid w:val="006D0BD0"/>
    <w:rsid w:val="007A2604"/>
    <w:rsid w:val="00805783"/>
    <w:rsid w:val="00805A11"/>
    <w:rsid w:val="00871561"/>
    <w:rsid w:val="00873832"/>
    <w:rsid w:val="008821C6"/>
    <w:rsid w:val="0088761E"/>
    <w:rsid w:val="008C524E"/>
    <w:rsid w:val="008E20BE"/>
    <w:rsid w:val="009E3324"/>
    <w:rsid w:val="00A26AA4"/>
    <w:rsid w:val="00AA04E9"/>
    <w:rsid w:val="00AA4A15"/>
    <w:rsid w:val="00AA60E7"/>
    <w:rsid w:val="00AE76A3"/>
    <w:rsid w:val="00AF60B4"/>
    <w:rsid w:val="00BC7624"/>
    <w:rsid w:val="00BD5F0A"/>
    <w:rsid w:val="00BE261D"/>
    <w:rsid w:val="00BE7C5C"/>
    <w:rsid w:val="00C02CF5"/>
    <w:rsid w:val="00C33252"/>
    <w:rsid w:val="00C4028E"/>
    <w:rsid w:val="00CD42FC"/>
    <w:rsid w:val="00CE666B"/>
    <w:rsid w:val="00D56D14"/>
    <w:rsid w:val="00D65F74"/>
    <w:rsid w:val="00D73AA8"/>
    <w:rsid w:val="00D8191F"/>
    <w:rsid w:val="00E055F8"/>
    <w:rsid w:val="00E10BFD"/>
    <w:rsid w:val="00E637AA"/>
    <w:rsid w:val="00E6777F"/>
    <w:rsid w:val="00E77D63"/>
    <w:rsid w:val="00E77EB1"/>
    <w:rsid w:val="00EB4EC8"/>
    <w:rsid w:val="00F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6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6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69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6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6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6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331A-8519-45EE-9F1F-976B3319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主計室-蔡麗玉</cp:lastModifiedBy>
  <cp:revision>6</cp:revision>
  <cp:lastPrinted>2015-01-25T07:17:00Z</cp:lastPrinted>
  <dcterms:created xsi:type="dcterms:W3CDTF">2015-12-30T09:50:00Z</dcterms:created>
  <dcterms:modified xsi:type="dcterms:W3CDTF">2015-12-30T09:58:00Z</dcterms:modified>
</cp:coreProperties>
</file>