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BB" w:rsidRPr="00771520" w:rsidRDefault="003D1CEE" w:rsidP="000649BB">
      <w:pPr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kern w:val="0"/>
          <w:sz w:val="32"/>
          <w:szCs w:val="32"/>
        </w:rPr>
      </w:pPr>
      <w:r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中華民國一百零五</w:t>
      </w:r>
      <w:r w:rsidR="000649BB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D929AF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旗艦型連續劇</w:t>
      </w:r>
      <w:r w:rsidR="00291CC5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製作</w:t>
      </w:r>
      <w:r w:rsidR="000649BB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補助要點第</w:t>
      </w:r>
      <w:r w:rsidR="00FB5623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七</w:t>
      </w:r>
      <w:r w:rsidR="000649BB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點</w:t>
      </w:r>
      <w:r w:rsidR="008A06B2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修正</w:t>
      </w:r>
      <w:r w:rsidR="00024C2B" w:rsidRPr="00771520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2"/>
          <w:szCs w:val="32"/>
        </w:rPr>
        <w:t>規定</w:t>
      </w:r>
    </w:p>
    <w:p w:rsidR="00D61F55" w:rsidRPr="00C34A2E" w:rsidRDefault="00D61F55" w:rsidP="00D61F55">
      <w:pPr>
        <w:snapToGrid w:val="0"/>
        <w:spacing w:line="380" w:lineRule="exact"/>
        <w:jc w:val="both"/>
        <w:rPr>
          <w:rFonts w:ascii="標楷體" w:eastAsia="標楷體" w:hAnsi="標楷體" w:hint="eastAsia"/>
          <w:kern w:val="0"/>
        </w:rPr>
      </w:pPr>
      <w:r w:rsidRPr="000C4AC9">
        <w:rPr>
          <w:rFonts w:ascii="Times New Roman" w:eastAsia="標楷體" w:hAnsi="Times New Roman" w:cs="Times New Roman"/>
          <w:color w:val="000000" w:themeColor="text1"/>
        </w:rPr>
        <w:t>中華民國</w:t>
      </w:r>
      <w:r w:rsidRPr="000C4AC9">
        <w:rPr>
          <w:rFonts w:ascii="Times New Roman" w:eastAsia="標楷體" w:hAnsi="Times New Roman" w:cs="Times New Roman"/>
          <w:color w:val="000000" w:themeColor="text1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0C4AC9"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0C4AC9">
        <w:rPr>
          <w:rFonts w:ascii="Times New Roman" w:eastAsia="標楷體" w:hAnsi="Times New Roman" w:cs="Times New Roman"/>
          <w:color w:val="000000" w:themeColor="text1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Pr="000C4AC9">
        <w:rPr>
          <w:rFonts w:ascii="Times New Roman" w:eastAsia="標楷體" w:hAnsi="Times New Roman" w:cs="Times New Roman"/>
          <w:color w:val="000000" w:themeColor="text1"/>
        </w:rPr>
        <w:t>日局視</w:t>
      </w:r>
      <w:r w:rsidRPr="000C4AC9">
        <w:rPr>
          <w:rFonts w:ascii="Times New Roman" w:eastAsia="標楷體" w:hAnsi="Times New Roman" w:cs="Times New Roman"/>
          <w:color w:val="000000" w:themeColor="text1"/>
        </w:rPr>
        <w:t>(</w:t>
      </w:r>
      <w:r w:rsidRPr="000C4AC9">
        <w:rPr>
          <w:rFonts w:ascii="Times New Roman" w:eastAsia="標楷體" w:hAnsi="Times New Roman" w:cs="Times New Roman"/>
          <w:color w:val="000000" w:themeColor="text1"/>
        </w:rPr>
        <w:t>輔</w:t>
      </w:r>
      <w:r w:rsidRPr="000C4AC9">
        <w:rPr>
          <w:rFonts w:ascii="Times New Roman" w:eastAsia="標楷體" w:hAnsi="Times New Roman" w:cs="Times New Roman"/>
          <w:color w:val="000000" w:themeColor="text1"/>
        </w:rPr>
        <w:t>)</w:t>
      </w:r>
      <w:r w:rsidRPr="000C4AC9">
        <w:rPr>
          <w:rFonts w:ascii="Times New Roman" w:eastAsia="標楷體" w:hAnsi="Times New Roman" w:cs="Times New Roman"/>
          <w:color w:val="000000" w:themeColor="text1"/>
        </w:rPr>
        <w:t>字第</w:t>
      </w:r>
      <w:r w:rsidRPr="00D61F55">
        <w:rPr>
          <w:rFonts w:ascii="Times New Roman" w:eastAsia="標楷體" w:hAnsi="Times New Roman" w:cs="Times New Roman"/>
          <w:color w:val="000000" w:themeColor="text1"/>
        </w:rPr>
        <w:t>10630016141</w:t>
      </w:r>
      <w:bookmarkStart w:id="0" w:name="_GoBack"/>
      <w:bookmarkEnd w:id="0"/>
      <w:r w:rsidRPr="000C4AC9">
        <w:rPr>
          <w:rFonts w:ascii="Times New Roman" w:eastAsia="標楷體" w:hAnsi="Times New Roman" w:cs="Times New Roman"/>
          <w:color w:val="000000" w:themeColor="text1"/>
        </w:rPr>
        <w:t>號令修正訂定</w:t>
      </w:r>
    </w:p>
    <w:p w:rsidR="00963AB0" w:rsidRPr="00D61F55" w:rsidRDefault="00963AB0" w:rsidP="0093562B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</w:rPr>
      </w:pPr>
    </w:p>
    <w:p w:rsidR="00D929AF" w:rsidRPr="00771520" w:rsidRDefault="00D929AF" w:rsidP="00D929AF">
      <w:pPr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七</w:t>
      </w:r>
      <w:r w:rsidRPr="00771520">
        <w:rPr>
          <w:rFonts w:ascii="標楷體" w:eastAsia="標楷體" w:hAnsi="標楷體"/>
        </w:rPr>
        <w:t>、評選及審核作業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本局應先就申請者資格、企畫書應備之文件資料，及申請案遞送期間進行書面審查。申請者資格不符第二點規定、申請補助之節目不符第三點規定，或申請案遞送期間違反前點第二款第一目或第二目規定，應不予受理。企畫書(含中文譯本)應備之文件、資料或內容不全，經本局書面通知限期補正一次，逾期</w:t>
      </w:r>
      <w:proofErr w:type="gramStart"/>
      <w:r w:rsidRPr="00771520">
        <w:rPr>
          <w:rFonts w:ascii="標楷體" w:eastAsia="標楷體" w:hAnsi="標楷體" w:hint="eastAsia"/>
        </w:rPr>
        <w:t>不</w:t>
      </w:r>
      <w:proofErr w:type="gramEnd"/>
      <w:r w:rsidRPr="00771520">
        <w:rPr>
          <w:rFonts w:ascii="標楷體" w:eastAsia="標楷體" w:hAnsi="標楷體" w:hint="eastAsia"/>
        </w:rPr>
        <w:t>補正或補正仍不全者，亦同。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評選小組之組成：</w:t>
      </w:r>
    </w:p>
    <w:p w:rsidR="00771520" w:rsidRDefault="00D929AF" w:rsidP="00771520">
      <w:pPr>
        <w:pStyle w:val="a7"/>
        <w:numPr>
          <w:ilvl w:val="0"/>
          <w:numId w:val="35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由本局</w:t>
      </w:r>
      <w:proofErr w:type="gramStart"/>
      <w:r w:rsidRPr="00771520">
        <w:rPr>
          <w:rFonts w:ascii="標楷體" w:eastAsia="標楷體" w:hAnsi="標楷體"/>
        </w:rPr>
        <w:t>遴</w:t>
      </w:r>
      <w:proofErr w:type="gramEnd"/>
      <w:r w:rsidRPr="00771520">
        <w:rPr>
          <w:rFonts w:ascii="標楷體" w:eastAsia="標楷體" w:hAnsi="標楷體"/>
        </w:rPr>
        <w:t>聘影視製作、傳播、行銷</w:t>
      </w:r>
      <w:r w:rsidRPr="00771520">
        <w:rPr>
          <w:rFonts w:ascii="標楷體" w:eastAsia="標楷體" w:hAnsi="標楷體" w:hint="eastAsia"/>
        </w:rPr>
        <w:t>、資通訊及其他</w:t>
      </w:r>
      <w:r w:rsidRPr="00771520">
        <w:rPr>
          <w:rFonts w:ascii="標楷體" w:eastAsia="標楷體" w:hAnsi="標楷體"/>
        </w:rPr>
        <w:t>相關領域學者、專家</w:t>
      </w:r>
      <w:r w:rsidRPr="00771520">
        <w:rPr>
          <w:rFonts w:ascii="標楷體" w:eastAsia="標楷體" w:hAnsi="標楷體" w:hint="eastAsia"/>
        </w:rPr>
        <w:t>六人至十人</w:t>
      </w:r>
      <w:r w:rsidRPr="00771520">
        <w:rPr>
          <w:rFonts w:ascii="標楷體" w:eastAsia="標楷體" w:hAnsi="標楷體"/>
        </w:rPr>
        <w:t>及本局代表</w:t>
      </w:r>
      <w:r w:rsidRPr="00771520">
        <w:rPr>
          <w:rFonts w:ascii="標楷體" w:eastAsia="標楷體" w:hAnsi="標楷體" w:hint="eastAsia"/>
        </w:rPr>
        <w:t>一人</w:t>
      </w:r>
      <w:r w:rsidRPr="00771520">
        <w:rPr>
          <w:rFonts w:ascii="標楷體" w:eastAsia="標楷體" w:hAnsi="標楷體"/>
        </w:rPr>
        <w:t>組成。</w:t>
      </w:r>
    </w:p>
    <w:p w:rsidR="00771520" w:rsidRDefault="00D929AF" w:rsidP="00771520">
      <w:pPr>
        <w:pStyle w:val="a7"/>
        <w:numPr>
          <w:ilvl w:val="0"/>
          <w:numId w:val="35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評選委員為無給職。但本局得依規定支給出席費</w:t>
      </w:r>
      <w:r w:rsidRPr="00771520">
        <w:rPr>
          <w:rFonts w:ascii="標楷體" w:eastAsia="標楷體" w:hAnsi="標楷體" w:hint="eastAsia"/>
        </w:rPr>
        <w:t>、</w:t>
      </w:r>
      <w:r w:rsidRPr="00771520">
        <w:rPr>
          <w:rFonts w:ascii="標楷體" w:eastAsia="標楷體" w:hAnsi="標楷體"/>
        </w:rPr>
        <w:t>審查費</w:t>
      </w:r>
      <w:r w:rsidRPr="00771520">
        <w:rPr>
          <w:rFonts w:ascii="標楷體" w:eastAsia="標楷體" w:hAnsi="標楷體" w:hint="eastAsia"/>
        </w:rPr>
        <w:t>或交通費</w:t>
      </w:r>
      <w:r w:rsidRPr="00771520">
        <w:rPr>
          <w:rFonts w:ascii="標楷體" w:eastAsia="標楷體" w:hAnsi="標楷體"/>
        </w:rPr>
        <w:t>。</w:t>
      </w:r>
    </w:p>
    <w:p w:rsidR="00D929AF" w:rsidRPr="00771520" w:rsidRDefault="00D929AF" w:rsidP="00771520">
      <w:pPr>
        <w:pStyle w:val="a7"/>
        <w:numPr>
          <w:ilvl w:val="0"/>
          <w:numId w:val="35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評選委員於評選及審</w:t>
      </w:r>
      <w:r w:rsidRPr="00771520">
        <w:rPr>
          <w:rFonts w:ascii="標楷體" w:eastAsia="標楷體" w:hAnsi="標楷體" w:hint="eastAsia"/>
        </w:rPr>
        <w:t>議</w:t>
      </w:r>
      <w:r w:rsidRPr="00771520">
        <w:rPr>
          <w:rFonts w:ascii="標楷體" w:eastAsia="標楷體" w:hAnsi="標楷體"/>
        </w:rPr>
        <w:t>時，應嚴守利益迴避及價值中立之原則，公正執行職務。委員於評選會議召開前，</w:t>
      </w:r>
      <w:proofErr w:type="gramStart"/>
      <w:r w:rsidRPr="00771520">
        <w:rPr>
          <w:rFonts w:ascii="標楷體" w:eastAsia="標楷體" w:hAnsi="標楷體"/>
        </w:rPr>
        <w:t>均應簽署</w:t>
      </w:r>
      <w:proofErr w:type="gramEnd"/>
      <w:r w:rsidRPr="00771520">
        <w:rPr>
          <w:rFonts w:ascii="標楷體" w:eastAsia="標楷體" w:hAnsi="標楷體"/>
        </w:rPr>
        <w:t>聲明書，聲明與評選之申請案</w:t>
      </w:r>
      <w:r w:rsidRPr="00771520">
        <w:rPr>
          <w:rFonts w:ascii="標楷體" w:eastAsia="標楷體" w:hAnsi="標楷體" w:hint="eastAsia"/>
        </w:rPr>
        <w:t>及申請者</w:t>
      </w:r>
      <w:r w:rsidRPr="00771520">
        <w:rPr>
          <w:rFonts w:ascii="標楷體" w:eastAsia="標楷體" w:hAnsi="標楷體"/>
        </w:rPr>
        <w:t>無關聯，並同意對評選、審核相關事項保密</w:t>
      </w:r>
      <w:r w:rsidRPr="00771520">
        <w:rPr>
          <w:rFonts w:ascii="標楷體" w:eastAsia="標楷體" w:hAnsi="標楷體" w:hint="eastAsia"/>
        </w:rPr>
        <w:t>，且同意於本局公告獲補助名單之後，得由本局依公務使用之必要，公開評選小組委員名單</w:t>
      </w:r>
      <w:r w:rsidRPr="00771520">
        <w:rPr>
          <w:rFonts w:ascii="標楷體" w:eastAsia="標楷體" w:hAnsi="標楷體"/>
        </w:rPr>
        <w:t>。委員違反聲明事項者，本局得終止該委員之聘任，本局並得撤銷該申請案之補助金受領資格。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評選小組職責</w:t>
      </w:r>
    </w:p>
    <w:p w:rsidR="00771520" w:rsidRDefault="00D929AF" w:rsidP="00771520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就第一款書面審查合格之</w:t>
      </w:r>
      <w:r w:rsidRPr="00771520">
        <w:rPr>
          <w:rFonts w:ascii="標楷體" w:eastAsia="標楷體" w:hAnsi="標楷體" w:hint="eastAsia"/>
        </w:rPr>
        <w:t>企畫書</w:t>
      </w:r>
      <w:r w:rsidRPr="00771520">
        <w:rPr>
          <w:rFonts w:ascii="標楷體" w:eastAsia="標楷體" w:hAnsi="標楷體"/>
        </w:rPr>
        <w:t>，依第</w:t>
      </w:r>
      <w:r w:rsidRPr="00771520">
        <w:rPr>
          <w:rFonts w:ascii="標楷體" w:eastAsia="標楷體" w:hAnsi="標楷體" w:hint="eastAsia"/>
        </w:rPr>
        <w:t>四</w:t>
      </w:r>
      <w:r w:rsidRPr="00771520">
        <w:rPr>
          <w:rFonts w:ascii="標楷體" w:eastAsia="標楷體" w:hAnsi="標楷體"/>
        </w:rPr>
        <w:t>款評選項目進行</w:t>
      </w:r>
      <w:r w:rsidRPr="00771520">
        <w:rPr>
          <w:rFonts w:ascii="標楷體" w:eastAsia="標楷體" w:hAnsi="標楷體" w:hint="eastAsia"/>
        </w:rPr>
        <w:t>實質</w:t>
      </w:r>
      <w:r w:rsidRPr="00771520">
        <w:rPr>
          <w:rFonts w:ascii="標楷體" w:eastAsia="標楷體" w:hAnsi="標楷體"/>
        </w:rPr>
        <w:t>評選，並就獲補助者名單</w:t>
      </w:r>
      <w:r w:rsidRPr="00771520">
        <w:rPr>
          <w:rFonts w:ascii="標楷體" w:eastAsia="標楷體" w:hAnsi="標楷體" w:hint="eastAsia"/>
        </w:rPr>
        <w:t>、</w:t>
      </w:r>
      <w:r w:rsidRPr="00771520">
        <w:rPr>
          <w:rFonts w:ascii="標楷體" w:eastAsia="標楷體" w:hAnsi="標楷體"/>
        </w:rPr>
        <w:t>補助金額上限及補助比率提出建議。評選小組並得就獲補助者名單為從缺之建議。</w:t>
      </w:r>
      <w:r w:rsidRPr="00771520">
        <w:rPr>
          <w:rFonts w:ascii="標楷體" w:eastAsia="標楷體" w:hAnsi="標楷體" w:hint="eastAsia"/>
        </w:rPr>
        <w:t>獲補助者名單、節目名稱、補助金額上限及補助比率，由本局核定後公告之。評選小組實質評選時，得請本局限期要求申請者提供相關文件、資料；申請者屆期不提供，或提供之文件、資料經評選小組認定仍不全者，本局應不受理該申請案。</w:t>
      </w:r>
    </w:p>
    <w:p w:rsidR="00771520" w:rsidRDefault="00D929AF" w:rsidP="00771520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審核獲補助者之企畫書變更申請案件，並得就通過變更申請案之獲補助金額作成額度刪減之建議。</w:t>
      </w:r>
    </w:p>
    <w:p w:rsidR="00771520" w:rsidRDefault="00D929AF" w:rsidP="00771520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審核獲補助者申請第一期以外之各期補助金所繳交之文件、資料及執行成果，並得就其執行成果作成刪減補助金額度之建議。</w:t>
      </w:r>
    </w:p>
    <w:p w:rsidR="00D929AF" w:rsidRPr="00771520" w:rsidRDefault="00D929AF" w:rsidP="00771520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其他本局提請審</w:t>
      </w:r>
      <w:r w:rsidRPr="00771520">
        <w:rPr>
          <w:rFonts w:ascii="標楷體" w:eastAsia="標楷體" w:hAnsi="標楷體" w:hint="eastAsia"/>
        </w:rPr>
        <w:t>核</w:t>
      </w:r>
      <w:r w:rsidRPr="00771520">
        <w:rPr>
          <w:rFonts w:ascii="標楷體" w:eastAsia="標楷體" w:hAnsi="標楷體"/>
        </w:rPr>
        <w:t>之事項</w:t>
      </w:r>
      <w:r w:rsidRPr="00771520">
        <w:rPr>
          <w:rFonts w:ascii="標楷體" w:eastAsia="標楷體" w:hAnsi="標楷體" w:hint="eastAsia"/>
        </w:rPr>
        <w:t>。</w:t>
      </w:r>
      <w:r w:rsidRPr="00771520">
        <w:rPr>
          <w:rFonts w:ascii="標楷體" w:eastAsia="標楷體" w:hAnsi="標楷體"/>
        </w:rPr>
        <w:t>評選委員</w:t>
      </w:r>
      <w:r w:rsidRPr="00771520">
        <w:rPr>
          <w:rFonts w:ascii="標楷體" w:eastAsia="標楷體" w:hAnsi="標楷體" w:hint="eastAsia"/>
        </w:rPr>
        <w:t>應</w:t>
      </w:r>
      <w:r w:rsidRPr="00771520">
        <w:rPr>
          <w:rFonts w:ascii="標楷體" w:eastAsia="標楷體" w:hAnsi="標楷體"/>
        </w:rPr>
        <w:t>依本局要求提供書面</w:t>
      </w:r>
      <w:r w:rsidRPr="00771520">
        <w:rPr>
          <w:rFonts w:ascii="標楷體" w:eastAsia="標楷體" w:hAnsi="標楷體" w:hint="eastAsia"/>
        </w:rPr>
        <w:t>意見或以開會方式作成建議，供本局參考</w:t>
      </w:r>
      <w:r w:rsidRPr="00771520">
        <w:rPr>
          <w:rFonts w:ascii="標楷體" w:eastAsia="標楷體" w:hAnsi="標楷體"/>
        </w:rPr>
        <w:t>。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評選項目說明</w:t>
      </w:r>
    </w:p>
    <w:p w:rsidR="00771520" w:rsidRPr="00771520" w:rsidRDefault="00D929AF" w:rsidP="00771520">
      <w:pPr>
        <w:pStyle w:val="a7"/>
        <w:numPr>
          <w:ilvl w:val="0"/>
          <w:numId w:val="37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節目規劃之創意性、市場性及可行性</w:t>
      </w:r>
      <w:r w:rsidRPr="00771520">
        <w:rPr>
          <w:rFonts w:ascii="標楷體" w:eastAsia="標楷體" w:hAnsi="標楷體" w:hint="eastAsia"/>
          <w:b/>
        </w:rPr>
        <w:t>。</w:t>
      </w:r>
    </w:p>
    <w:p w:rsidR="00771520" w:rsidRPr="00771520" w:rsidRDefault="00D929AF" w:rsidP="00771520">
      <w:pPr>
        <w:pStyle w:val="a7"/>
        <w:numPr>
          <w:ilvl w:val="0"/>
          <w:numId w:val="37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節目是否具國際競爭力、行銷企畫、回饋計畫、對產業提升助益之</w:t>
      </w:r>
      <w:r w:rsidRPr="00771520">
        <w:rPr>
          <w:rFonts w:ascii="標楷體" w:eastAsia="標楷體" w:hAnsi="標楷體" w:hint="eastAsia"/>
        </w:rPr>
        <w:lastRenderedPageBreak/>
        <w:t>創意性、可行性及效益</w:t>
      </w:r>
      <w:r w:rsidRPr="00771520">
        <w:rPr>
          <w:rFonts w:ascii="標楷體" w:eastAsia="標楷體" w:hAnsi="標楷體" w:hint="eastAsia"/>
          <w:b/>
        </w:rPr>
        <w:t>。</w:t>
      </w:r>
    </w:p>
    <w:p w:rsidR="00771520" w:rsidRPr="00771520" w:rsidRDefault="00D929AF" w:rsidP="00771520">
      <w:pPr>
        <w:pStyle w:val="a7"/>
        <w:numPr>
          <w:ilvl w:val="0"/>
          <w:numId w:val="37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申請者及工作團隊電視節目製播績效及執行能力(含高畫質電視節目製播績效及執行能力)</w:t>
      </w:r>
      <w:r w:rsidRPr="00771520">
        <w:rPr>
          <w:rFonts w:ascii="標楷體" w:eastAsia="標楷體" w:hAnsi="標楷體" w:hint="eastAsia"/>
          <w:b/>
        </w:rPr>
        <w:t>。</w:t>
      </w:r>
    </w:p>
    <w:p w:rsidR="00D929AF" w:rsidRPr="00771520" w:rsidRDefault="00D929AF" w:rsidP="00771520">
      <w:pPr>
        <w:pStyle w:val="a7"/>
        <w:numPr>
          <w:ilvl w:val="0"/>
          <w:numId w:val="37"/>
        </w:numPr>
        <w:ind w:leftChars="0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資金說明</w:t>
      </w:r>
      <w:r w:rsidRPr="00771520">
        <w:rPr>
          <w:rFonts w:ascii="標楷體" w:eastAsia="標楷體" w:hAnsi="標楷體" w:hint="eastAsia"/>
        </w:rPr>
        <w:t>及經費配置</w:t>
      </w:r>
      <w:r w:rsidRPr="00771520">
        <w:rPr>
          <w:rFonts w:ascii="標楷體" w:eastAsia="標楷體" w:hAnsi="標楷體"/>
        </w:rPr>
        <w:t>之合理性及完整性</w:t>
      </w:r>
      <w:r w:rsidRPr="00771520">
        <w:rPr>
          <w:rFonts w:ascii="標楷體" w:eastAsia="標楷體" w:hAnsi="標楷體" w:hint="eastAsia"/>
          <w:b/>
        </w:rPr>
        <w:t>。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/>
        </w:rPr>
        <w:t>決議方式：獲補助者名單、補助金額上限</w:t>
      </w:r>
      <w:r w:rsidRPr="00771520">
        <w:rPr>
          <w:rFonts w:ascii="標楷體" w:eastAsia="標楷體" w:hAnsi="標楷體" w:hint="eastAsia"/>
        </w:rPr>
        <w:t>、</w:t>
      </w:r>
      <w:r w:rsidRPr="00771520">
        <w:rPr>
          <w:rFonts w:ascii="標楷體" w:eastAsia="標楷體" w:hAnsi="標楷體"/>
        </w:rPr>
        <w:t>補助比率及額度之刪減，應由全體委員四分之三以上出席，以出席委員二分之一以上之同意，作成建議；其餘</w:t>
      </w:r>
      <w:r w:rsidRPr="00771520">
        <w:rPr>
          <w:rFonts w:ascii="標楷體" w:eastAsia="標楷體" w:hAnsi="標楷體" w:hint="eastAsia"/>
        </w:rPr>
        <w:t>事項應</w:t>
      </w:r>
      <w:r w:rsidRPr="00771520">
        <w:rPr>
          <w:rFonts w:ascii="標楷體" w:eastAsia="標楷體" w:hAnsi="標楷體"/>
        </w:rPr>
        <w:t>經全體委員二分之</w:t>
      </w:r>
      <w:proofErr w:type="gramStart"/>
      <w:r w:rsidRPr="00771520">
        <w:rPr>
          <w:rFonts w:ascii="標楷體" w:eastAsia="標楷體" w:hAnsi="標楷體"/>
        </w:rPr>
        <w:t>ㄧ</w:t>
      </w:r>
      <w:proofErr w:type="gramEnd"/>
      <w:r w:rsidRPr="00771520">
        <w:rPr>
          <w:rFonts w:ascii="標楷體" w:eastAsia="標楷體" w:hAnsi="標楷體"/>
        </w:rPr>
        <w:t>以上之同意，作成建議。</w:t>
      </w:r>
    </w:p>
    <w:p w:rsidR="00D929AF" w:rsidRPr="00771520" w:rsidRDefault="00D929AF" w:rsidP="00D929AF">
      <w:pPr>
        <w:pStyle w:val="a7"/>
        <w:numPr>
          <w:ilvl w:val="0"/>
          <w:numId w:val="33"/>
        </w:numPr>
        <w:ind w:leftChars="0" w:left="993" w:hanging="854"/>
        <w:jc w:val="both"/>
        <w:rPr>
          <w:rFonts w:ascii="標楷體" w:eastAsia="標楷體" w:hAnsi="標楷體"/>
        </w:rPr>
      </w:pPr>
      <w:r w:rsidRPr="00771520">
        <w:rPr>
          <w:rFonts w:ascii="標楷體" w:eastAsia="標楷體" w:hAnsi="標楷體" w:hint="eastAsia"/>
        </w:rPr>
        <w:t>本局得於申請案評選會議召開前，聘請財務會計專家就</w:t>
      </w:r>
      <w:proofErr w:type="gramStart"/>
      <w:r w:rsidRPr="00771520">
        <w:rPr>
          <w:rFonts w:ascii="標楷體" w:eastAsia="標楷體" w:hAnsi="標楷體" w:hint="eastAsia"/>
        </w:rPr>
        <w:t>申請案企畫</w:t>
      </w:r>
      <w:proofErr w:type="gramEnd"/>
      <w:r w:rsidRPr="00771520">
        <w:rPr>
          <w:rFonts w:ascii="標楷體" w:eastAsia="標楷體" w:hAnsi="標楷體" w:hint="eastAsia"/>
        </w:rPr>
        <w:t>書有關財務資料審查並提供意見，且將前開意見周知評選委員，供評選參考。財務會計專家得請本局限期要求申請者提供相關文件、資料；申請者屆期不提供，或提供之文件、資料經財務會計專家認定仍不全者，本局應不受理該申請案。</w:t>
      </w:r>
    </w:p>
    <w:p w:rsidR="00D929AF" w:rsidRPr="00D929AF" w:rsidRDefault="00D929AF" w:rsidP="00D929AF">
      <w:pPr>
        <w:pStyle w:val="a7"/>
        <w:adjustRightInd w:val="0"/>
        <w:snapToGrid w:val="0"/>
        <w:ind w:leftChars="0" w:left="619"/>
        <w:jc w:val="both"/>
        <w:rPr>
          <w:rFonts w:eastAsia="標楷體"/>
        </w:rPr>
      </w:pPr>
    </w:p>
    <w:sectPr w:rsidR="00D929AF" w:rsidRPr="00D929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57" w:rsidRDefault="00982D57" w:rsidP="00C23A47">
      <w:r>
        <w:separator/>
      </w:r>
    </w:p>
  </w:endnote>
  <w:endnote w:type="continuationSeparator" w:id="0">
    <w:p w:rsidR="00982D57" w:rsidRDefault="00982D57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79" w:rsidRDefault="00B20879">
    <w:pPr>
      <w:pStyle w:val="a5"/>
      <w:jc w:val="center"/>
    </w:pPr>
  </w:p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57" w:rsidRDefault="00982D57" w:rsidP="00C23A47">
      <w:r>
        <w:separator/>
      </w:r>
    </w:p>
  </w:footnote>
  <w:footnote w:type="continuationSeparator" w:id="0">
    <w:p w:rsidR="00982D57" w:rsidRDefault="00982D57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FFD"/>
    <w:multiLevelType w:val="hybridMultilevel"/>
    <w:tmpl w:val="6F22FDC2"/>
    <w:lvl w:ilvl="0" w:tplc="C1AA3556">
      <w:start w:val="1"/>
      <w:numFmt w:val="decimal"/>
      <w:lvlText w:val="%1、"/>
      <w:lvlJc w:val="left"/>
      <w:pPr>
        <w:ind w:left="14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>
    <w:nsid w:val="0B347336"/>
    <w:multiLevelType w:val="hybridMultilevel"/>
    <w:tmpl w:val="44305D5E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0CC754CB"/>
    <w:multiLevelType w:val="hybridMultilevel"/>
    <w:tmpl w:val="916A16F0"/>
    <w:lvl w:ilvl="0" w:tplc="AC0CC900">
      <w:start w:val="1"/>
      <w:numFmt w:val="decimal"/>
      <w:lvlText w:val="(%1)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>
    <w:nsid w:val="0F211C6D"/>
    <w:multiLevelType w:val="hybridMultilevel"/>
    <w:tmpl w:val="C4F81A58"/>
    <w:lvl w:ilvl="0" w:tplc="475E6980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>
    <w:nsid w:val="0F561300"/>
    <w:multiLevelType w:val="hybridMultilevel"/>
    <w:tmpl w:val="A1CEFBEA"/>
    <w:lvl w:ilvl="0" w:tplc="0DCED70A">
      <w:start w:val="1"/>
      <w:numFmt w:val="decimal"/>
      <w:lvlText w:val="%1、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14257201"/>
    <w:multiLevelType w:val="hybridMultilevel"/>
    <w:tmpl w:val="5246AAEA"/>
    <w:lvl w:ilvl="0" w:tplc="7D5820DE">
      <w:start w:val="1"/>
      <w:numFmt w:val="taiwaneseCountingThousand"/>
      <w:lvlText w:val="(%1)"/>
      <w:lvlJc w:val="left"/>
      <w:pPr>
        <w:ind w:left="51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14BE7464"/>
    <w:multiLevelType w:val="hybridMultilevel"/>
    <w:tmpl w:val="FC784CC2"/>
    <w:lvl w:ilvl="0" w:tplc="3490C5D4">
      <w:start w:val="1"/>
      <w:numFmt w:val="decimal"/>
      <w:lvlText w:val="%1、"/>
      <w:lvlJc w:val="left"/>
      <w:pPr>
        <w:ind w:left="14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14D15733"/>
    <w:multiLevelType w:val="hybridMultilevel"/>
    <w:tmpl w:val="337464DC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88E3D4C"/>
    <w:multiLevelType w:val="hybridMultilevel"/>
    <w:tmpl w:val="EBB07A34"/>
    <w:lvl w:ilvl="0" w:tplc="0D2A5A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105D58">
      <w:start w:val="1"/>
      <w:numFmt w:val="decimal"/>
      <w:lvlText w:val="%3、"/>
      <w:lvlJc w:val="left"/>
      <w:pPr>
        <w:ind w:left="1440" w:hanging="480"/>
      </w:pPr>
      <w:rPr>
        <w:rFonts w:hint="eastAsia"/>
        <w:color w:val="000000" w:themeColor="text1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3936CC"/>
    <w:multiLevelType w:val="hybridMultilevel"/>
    <w:tmpl w:val="E8023E94"/>
    <w:lvl w:ilvl="0" w:tplc="7DDCF292">
      <w:start w:val="1"/>
      <w:numFmt w:val="ideographDigital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>
    <w:nsid w:val="1E6E0F30"/>
    <w:multiLevelType w:val="hybridMultilevel"/>
    <w:tmpl w:val="0AA6BECE"/>
    <w:lvl w:ilvl="0" w:tplc="3490C5D4">
      <w:start w:val="1"/>
      <w:numFmt w:val="decimal"/>
      <w:lvlText w:val="%1、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1">
    <w:nsid w:val="254342F9"/>
    <w:multiLevelType w:val="hybridMultilevel"/>
    <w:tmpl w:val="FB8E23A0"/>
    <w:lvl w:ilvl="0" w:tplc="D9DECAC4">
      <w:start w:val="1"/>
      <w:numFmt w:val="taiwaneseCountingThousand"/>
      <w:lvlText w:val="（%1）"/>
      <w:lvlJc w:val="left"/>
      <w:pPr>
        <w:ind w:left="619" w:hanging="480"/>
      </w:pPr>
      <w:rPr>
        <w:rFonts w:hint="default"/>
        <w:color w:val="auto"/>
      </w:rPr>
    </w:lvl>
    <w:lvl w:ilvl="1" w:tplc="16B2102A">
      <w:start w:val="1"/>
      <w:numFmt w:val="decimal"/>
      <w:lvlText w:val="%2、"/>
      <w:lvlJc w:val="left"/>
      <w:pPr>
        <w:ind w:left="9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2">
    <w:nsid w:val="25DC18FB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29763C50"/>
    <w:multiLevelType w:val="hybridMultilevel"/>
    <w:tmpl w:val="82EC328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9C5410"/>
    <w:multiLevelType w:val="hybridMultilevel"/>
    <w:tmpl w:val="347857E6"/>
    <w:lvl w:ilvl="0" w:tplc="63A8BA5E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>
    <w:nsid w:val="2AD20789"/>
    <w:multiLevelType w:val="hybridMultilevel"/>
    <w:tmpl w:val="B81A4BF0"/>
    <w:lvl w:ilvl="0" w:tplc="01AA1D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2B145DA1"/>
    <w:multiLevelType w:val="hybridMultilevel"/>
    <w:tmpl w:val="5EB844F6"/>
    <w:lvl w:ilvl="0" w:tplc="E9F2A228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492900"/>
    <w:multiLevelType w:val="hybridMultilevel"/>
    <w:tmpl w:val="A3AA31AC"/>
    <w:lvl w:ilvl="0" w:tplc="57D4F4F2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>
    <w:nsid w:val="38DD396D"/>
    <w:multiLevelType w:val="hybridMultilevel"/>
    <w:tmpl w:val="ACC21D38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A812CC8"/>
    <w:multiLevelType w:val="hybridMultilevel"/>
    <w:tmpl w:val="4B0EB8D6"/>
    <w:lvl w:ilvl="0" w:tplc="D04A464C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>
    <w:nsid w:val="3D7577E6"/>
    <w:multiLevelType w:val="hybridMultilevel"/>
    <w:tmpl w:val="DFDC75A6"/>
    <w:lvl w:ilvl="0" w:tplc="A3CA0CCA">
      <w:start w:val="1"/>
      <w:numFmt w:val="decimal"/>
      <w:lvlText w:val="(%1)"/>
      <w:lvlJc w:val="left"/>
      <w:pPr>
        <w:ind w:left="1214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>
    <w:nsid w:val="3DED650D"/>
    <w:multiLevelType w:val="hybridMultilevel"/>
    <w:tmpl w:val="BDF02E82"/>
    <w:lvl w:ilvl="0" w:tplc="255CC556">
      <w:start w:val="1"/>
      <w:numFmt w:val="decimal"/>
      <w:lvlText w:val="%1、"/>
      <w:lvlJc w:val="left"/>
      <w:pPr>
        <w:ind w:left="14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2">
    <w:nsid w:val="3ED53DEE"/>
    <w:multiLevelType w:val="hybridMultilevel"/>
    <w:tmpl w:val="8662FFB4"/>
    <w:lvl w:ilvl="0" w:tplc="F62445BA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>
    <w:nsid w:val="442B6873"/>
    <w:multiLevelType w:val="hybridMultilevel"/>
    <w:tmpl w:val="99920AE0"/>
    <w:lvl w:ilvl="0" w:tplc="7FD6A0C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BAB2652"/>
    <w:multiLevelType w:val="hybridMultilevel"/>
    <w:tmpl w:val="1F66FA06"/>
    <w:lvl w:ilvl="0" w:tplc="3F00458E">
      <w:start w:val="1"/>
      <w:numFmt w:val="decimal"/>
      <w:lvlText w:val="%1、"/>
      <w:lvlJc w:val="left"/>
      <w:pPr>
        <w:ind w:left="14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5">
    <w:nsid w:val="4CCC60A5"/>
    <w:multiLevelType w:val="hybridMultilevel"/>
    <w:tmpl w:val="EE92DF54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351203C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7">
    <w:nsid w:val="5620442D"/>
    <w:multiLevelType w:val="hybridMultilevel"/>
    <w:tmpl w:val="6478EAC0"/>
    <w:lvl w:ilvl="0" w:tplc="32CA0118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8">
    <w:nsid w:val="5F7A145B"/>
    <w:multiLevelType w:val="hybridMultilevel"/>
    <w:tmpl w:val="3D10E4EA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>
    <w:nsid w:val="6AEA6180"/>
    <w:multiLevelType w:val="hybridMultilevel"/>
    <w:tmpl w:val="A156D6E8"/>
    <w:lvl w:ilvl="0" w:tplc="AC0CC90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>
    <w:nsid w:val="6D065A2F"/>
    <w:multiLevelType w:val="hybridMultilevel"/>
    <w:tmpl w:val="FB8E23A0"/>
    <w:lvl w:ilvl="0" w:tplc="D9DECAC4">
      <w:start w:val="1"/>
      <w:numFmt w:val="taiwaneseCountingThousand"/>
      <w:lvlText w:val="（%1）"/>
      <w:lvlJc w:val="left"/>
      <w:pPr>
        <w:ind w:left="619" w:hanging="480"/>
      </w:pPr>
      <w:rPr>
        <w:rFonts w:hint="default"/>
        <w:color w:val="auto"/>
      </w:rPr>
    </w:lvl>
    <w:lvl w:ilvl="1" w:tplc="16B2102A">
      <w:start w:val="1"/>
      <w:numFmt w:val="decimal"/>
      <w:lvlText w:val="%2、"/>
      <w:lvlJc w:val="left"/>
      <w:pPr>
        <w:ind w:left="9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1">
    <w:nsid w:val="6D220C49"/>
    <w:multiLevelType w:val="hybridMultilevel"/>
    <w:tmpl w:val="1E2826C6"/>
    <w:lvl w:ilvl="0" w:tplc="27E2684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654AF2"/>
    <w:multiLevelType w:val="hybridMultilevel"/>
    <w:tmpl w:val="0C64D104"/>
    <w:lvl w:ilvl="0" w:tplc="351E3CDE">
      <w:start w:val="1"/>
      <w:numFmt w:val="decimal"/>
      <w:lvlText w:val="%1、"/>
      <w:lvlJc w:val="left"/>
      <w:pPr>
        <w:ind w:left="677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>
    <w:nsid w:val="76DB6F33"/>
    <w:multiLevelType w:val="hybridMultilevel"/>
    <w:tmpl w:val="ACD626A8"/>
    <w:lvl w:ilvl="0" w:tplc="255CC55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>
    <w:nsid w:val="770D0EDE"/>
    <w:multiLevelType w:val="hybridMultilevel"/>
    <w:tmpl w:val="3BD487B4"/>
    <w:lvl w:ilvl="0" w:tplc="D8B434F0">
      <w:start w:val="1"/>
      <w:numFmt w:val="taiwaneseCountingThousand"/>
      <w:lvlText w:val="（%1）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5">
    <w:nsid w:val="7CEC3C11"/>
    <w:multiLevelType w:val="hybridMultilevel"/>
    <w:tmpl w:val="3DD6A3BE"/>
    <w:lvl w:ilvl="0" w:tplc="3042CA2E">
      <w:start w:val="1"/>
      <w:numFmt w:val="decimal"/>
      <w:lvlText w:val="%1、"/>
      <w:lvlJc w:val="left"/>
      <w:pPr>
        <w:ind w:left="1526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6">
    <w:nsid w:val="7DB428BD"/>
    <w:multiLevelType w:val="hybridMultilevel"/>
    <w:tmpl w:val="E6BA2EDC"/>
    <w:lvl w:ilvl="0" w:tplc="230E2202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4"/>
  </w:num>
  <w:num w:numId="5">
    <w:abstractNumId w:val="27"/>
  </w:num>
  <w:num w:numId="6">
    <w:abstractNumId w:val="3"/>
  </w:num>
  <w:num w:numId="7">
    <w:abstractNumId w:val="29"/>
  </w:num>
  <w:num w:numId="8">
    <w:abstractNumId w:val="2"/>
  </w:num>
  <w:num w:numId="9">
    <w:abstractNumId w:val="19"/>
  </w:num>
  <w:num w:numId="10">
    <w:abstractNumId w:val="15"/>
  </w:num>
  <w:num w:numId="11">
    <w:abstractNumId w:val="32"/>
  </w:num>
  <w:num w:numId="12">
    <w:abstractNumId w:val="20"/>
  </w:num>
  <w:num w:numId="13">
    <w:abstractNumId w:val="23"/>
  </w:num>
  <w:num w:numId="14">
    <w:abstractNumId w:val="5"/>
  </w:num>
  <w:num w:numId="15">
    <w:abstractNumId w:val="31"/>
  </w:num>
  <w:num w:numId="16">
    <w:abstractNumId w:val="13"/>
  </w:num>
  <w:num w:numId="17">
    <w:abstractNumId w:val="26"/>
  </w:num>
  <w:num w:numId="18">
    <w:abstractNumId w:val="35"/>
  </w:num>
  <w:num w:numId="19">
    <w:abstractNumId w:val="8"/>
  </w:num>
  <w:num w:numId="20">
    <w:abstractNumId w:val="12"/>
  </w:num>
  <w:num w:numId="21">
    <w:abstractNumId w:val="33"/>
  </w:num>
  <w:num w:numId="22">
    <w:abstractNumId w:val="22"/>
  </w:num>
  <w:num w:numId="23">
    <w:abstractNumId w:val="4"/>
  </w:num>
  <w:num w:numId="24">
    <w:abstractNumId w:val="10"/>
  </w:num>
  <w:num w:numId="25">
    <w:abstractNumId w:val="30"/>
  </w:num>
  <w:num w:numId="26">
    <w:abstractNumId w:val="34"/>
  </w:num>
  <w:num w:numId="27">
    <w:abstractNumId w:val="28"/>
  </w:num>
  <w:num w:numId="28">
    <w:abstractNumId w:val="25"/>
  </w:num>
  <w:num w:numId="29">
    <w:abstractNumId w:val="1"/>
  </w:num>
  <w:num w:numId="30">
    <w:abstractNumId w:val="7"/>
  </w:num>
  <w:num w:numId="31">
    <w:abstractNumId w:val="21"/>
  </w:num>
  <w:num w:numId="32">
    <w:abstractNumId w:val="18"/>
  </w:num>
  <w:num w:numId="33">
    <w:abstractNumId w:val="11"/>
  </w:num>
  <w:num w:numId="34">
    <w:abstractNumId w:val="6"/>
  </w:num>
  <w:num w:numId="35">
    <w:abstractNumId w:val="36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24C2B"/>
    <w:rsid w:val="000649BB"/>
    <w:rsid w:val="0006630F"/>
    <w:rsid w:val="00094071"/>
    <w:rsid w:val="000B2B5D"/>
    <w:rsid w:val="000C3FB9"/>
    <w:rsid w:val="000C4AC9"/>
    <w:rsid w:val="00127173"/>
    <w:rsid w:val="001735D0"/>
    <w:rsid w:val="0019574E"/>
    <w:rsid w:val="001C136A"/>
    <w:rsid w:val="0022124A"/>
    <w:rsid w:val="002528CE"/>
    <w:rsid w:val="002856D1"/>
    <w:rsid w:val="00291CC5"/>
    <w:rsid w:val="002A690D"/>
    <w:rsid w:val="00352A77"/>
    <w:rsid w:val="00361F38"/>
    <w:rsid w:val="003676A4"/>
    <w:rsid w:val="003801AA"/>
    <w:rsid w:val="00395874"/>
    <w:rsid w:val="003D1CEE"/>
    <w:rsid w:val="00421892"/>
    <w:rsid w:val="00433C93"/>
    <w:rsid w:val="0051253F"/>
    <w:rsid w:val="00532A50"/>
    <w:rsid w:val="005354B2"/>
    <w:rsid w:val="005555BD"/>
    <w:rsid w:val="005B724D"/>
    <w:rsid w:val="005C01B4"/>
    <w:rsid w:val="005C792E"/>
    <w:rsid w:val="00607E2D"/>
    <w:rsid w:val="007133D6"/>
    <w:rsid w:val="00770D33"/>
    <w:rsid w:val="00771520"/>
    <w:rsid w:val="00846A50"/>
    <w:rsid w:val="008825C7"/>
    <w:rsid w:val="008A06B2"/>
    <w:rsid w:val="008E7E21"/>
    <w:rsid w:val="0093562B"/>
    <w:rsid w:val="00963AB0"/>
    <w:rsid w:val="0096544C"/>
    <w:rsid w:val="00982D57"/>
    <w:rsid w:val="00987ED1"/>
    <w:rsid w:val="00AA7C28"/>
    <w:rsid w:val="00AD326E"/>
    <w:rsid w:val="00AF6F02"/>
    <w:rsid w:val="00B12985"/>
    <w:rsid w:val="00B20879"/>
    <w:rsid w:val="00B9334A"/>
    <w:rsid w:val="00BB243A"/>
    <w:rsid w:val="00BE2633"/>
    <w:rsid w:val="00C07A5B"/>
    <w:rsid w:val="00C23A47"/>
    <w:rsid w:val="00C6634E"/>
    <w:rsid w:val="00C94E6A"/>
    <w:rsid w:val="00CE074E"/>
    <w:rsid w:val="00D04436"/>
    <w:rsid w:val="00D61F55"/>
    <w:rsid w:val="00D929AF"/>
    <w:rsid w:val="00DD28DB"/>
    <w:rsid w:val="00E50746"/>
    <w:rsid w:val="00F27871"/>
    <w:rsid w:val="00F34F3C"/>
    <w:rsid w:val="00F569D0"/>
    <w:rsid w:val="00F8472E"/>
    <w:rsid w:val="00F93C3C"/>
    <w:rsid w:val="00F9674B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44B5-C6C8-45D5-B7EF-A34D1294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陳葆蓁</cp:lastModifiedBy>
  <cp:revision>9</cp:revision>
  <dcterms:created xsi:type="dcterms:W3CDTF">2017-02-18T08:32:00Z</dcterms:created>
  <dcterms:modified xsi:type="dcterms:W3CDTF">2017-03-22T04:07:00Z</dcterms:modified>
</cp:coreProperties>
</file>