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4" w:rsidRPr="00401A94" w:rsidRDefault="00545932" w:rsidP="00401A94">
      <w:pPr>
        <w:jc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102</w:t>
      </w:r>
      <w:r w:rsidR="00401A94" w:rsidRPr="00401A94">
        <w:rPr>
          <w:rFonts w:eastAsia="標楷體" w:hint="eastAsia"/>
          <w:bCs/>
          <w:sz w:val="28"/>
          <w:szCs w:val="28"/>
        </w:rPr>
        <w:t>年採購列表</w:t>
      </w:r>
    </w:p>
    <w:p w:rsidR="00401A94" w:rsidRPr="00A05689" w:rsidRDefault="00441C8B" w:rsidP="00441C8B">
      <w:pPr>
        <w:rPr>
          <w:rFonts w:eastAsia="標楷體"/>
          <w:bCs/>
          <w:sz w:val="26"/>
        </w:rPr>
      </w:pPr>
      <w:r w:rsidRPr="00A05689">
        <w:rPr>
          <w:rFonts w:eastAsia="標楷體" w:hint="eastAsia"/>
          <w:sz w:val="26"/>
          <w:szCs w:val="27"/>
        </w:rPr>
        <w:t>＊</w:t>
      </w:r>
      <w:r w:rsidR="00401A94" w:rsidRPr="00A05689">
        <w:rPr>
          <w:rFonts w:eastAsia="標楷體"/>
          <w:bCs/>
          <w:sz w:val="26"/>
        </w:rPr>
        <w:t>「相關政府採購契約等文件，統一存置本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F5211C" w:rsidRPr="00A05689">
        <w:rPr>
          <w:rFonts w:eastAsia="標楷體"/>
          <w:bCs/>
          <w:sz w:val="26"/>
        </w:rPr>
        <w:t>室</w:t>
      </w:r>
      <w:r w:rsidR="00401A94" w:rsidRPr="00A05689">
        <w:rPr>
          <w:rFonts w:eastAsia="標楷體"/>
          <w:bCs/>
          <w:sz w:val="26"/>
        </w:rPr>
        <w:t>，廠商得向本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401A94" w:rsidRPr="00A05689">
        <w:rPr>
          <w:rFonts w:eastAsia="標楷體"/>
          <w:bCs/>
          <w:sz w:val="26"/>
        </w:rPr>
        <w:t>室申請閱覽、抄錄、影印、錄音、錄影或攝影」</w:t>
      </w:r>
    </w:p>
    <w:p w:rsidR="00441C8B" w:rsidRDefault="00C57091" w:rsidP="00927658">
      <w:pPr>
        <w:ind w:right="260"/>
        <w:jc w:val="right"/>
        <w:rPr>
          <w:rFonts w:eastAsia="標楷體"/>
          <w:b/>
          <w:bCs/>
          <w:sz w:val="26"/>
        </w:rPr>
      </w:pPr>
      <w:r w:rsidRPr="00A05689">
        <w:rPr>
          <w:rFonts w:eastAsia="標楷體" w:hint="eastAsia"/>
          <w:b/>
          <w:bCs/>
          <w:sz w:val="26"/>
        </w:rPr>
        <w:t>更新日期</w:t>
      </w:r>
      <w:r w:rsidRPr="00A05689">
        <w:rPr>
          <w:rFonts w:eastAsia="標楷體"/>
          <w:b/>
          <w:bCs/>
          <w:sz w:val="26"/>
        </w:rPr>
        <w:t>201</w:t>
      </w:r>
      <w:r w:rsidR="004708D3">
        <w:rPr>
          <w:rFonts w:eastAsia="標楷體" w:hint="eastAsia"/>
          <w:b/>
          <w:bCs/>
          <w:sz w:val="26"/>
        </w:rPr>
        <w:t>3</w:t>
      </w:r>
      <w:r w:rsidRPr="00A05689">
        <w:rPr>
          <w:rFonts w:eastAsia="標楷體"/>
          <w:b/>
          <w:bCs/>
          <w:sz w:val="26"/>
        </w:rPr>
        <w:t>/1</w:t>
      </w:r>
      <w:r w:rsidR="008408F4" w:rsidRPr="00A05689">
        <w:rPr>
          <w:rFonts w:eastAsia="標楷體" w:hint="eastAsia"/>
          <w:b/>
          <w:bCs/>
          <w:sz w:val="26"/>
        </w:rPr>
        <w:t>2</w:t>
      </w:r>
      <w:r w:rsidRPr="00A05689">
        <w:rPr>
          <w:rFonts w:eastAsia="標楷體"/>
          <w:b/>
          <w:bCs/>
          <w:sz w:val="26"/>
        </w:rPr>
        <w:t>/</w:t>
      </w:r>
      <w:r w:rsidR="00E61BF7" w:rsidRPr="00A05689">
        <w:rPr>
          <w:rFonts w:eastAsia="標楷體" w:hint="eastAsia"/>
          <w:b/>
          <w:bCs/>
          <w:sz w:val="26"/>
        </w:rPr>
        <w:t>31</w:t>
      </w:r>
    </w:p>
    <w:tbl>
      <w:tblPr>
        <w:tblW w:w="49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7"/>
        <w:gridCol w:w="3644"/>
        <w:gridCol w:w="1991"/>
        <w:gridCol w:w="1072"/>
        <w:gridCol w:w="1224"/>
        <w:gridCol w:w="1378"/>
      </w:tblGrid>
      <w:tr w:rsidR="00927658" w:rsidRPr="00455291" w:rsidTr="0062347C">
        <w:trPr>
          <w:tblCellSpacing w:w="0" w:type="dxa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項次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標案案號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標案名稱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招標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方式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標的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分類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決標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日期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決標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金額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93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LPC201401</w:t>
            </w:r>
          </w:p>
          <w:p w:rsidR="00E939D2" w:rsidRPr="00455291" w:rsidRDefault="008A10D6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hyperlink r:id="rId7" w:history="1">
              <w:r w:rsidR="00E939D2"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103年度文化行政及駕駛派遣人力</w:t>
              </w:r>
              <w:r w:rsidR="00E939D2"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102/12/26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3,975,455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LPC201402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8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103年度北辰館訊印刷案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102/12/20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230,000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LPC201403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9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103年度委外清潔維護服務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102/12/20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315,000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LPC201317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0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歷史建築新竹公會堂後棟辦公室修復工程委託設計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102/09/27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240,000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Default="00E939D2" w:rsidP="00E939D2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LPC201316</w:t>
            </w:r>
          </w:p>
          <w:p w:rsidR="00E939D2" w:rsidRPr="00455291" w:rsidRDefault="00E939D2" w:rsidP="00E939D2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E939D2">
              <w:rPr>
                <w:rFonts w:ascii="新細明體" w:hAnsi="新細明體" w:cs="新細明體"/>
                <w:color w:val="000000"/>
                <w:kern w:val="0"/>
              </w:rPr>
              <w:t>2013視覺藝術展覽及體驗教學列車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102/08/21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480,000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LPC201314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1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表演藝術教學巡演列車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102/07/24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1,880,000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LPC201315 </w:t>
            </w:r>
            <w:r w:rsidRPr="00455291">
              <w:rPr>
                <w:rFonts w:ascii="新細明體" w:hAnsi="新細明體" w:cs="新細明體"/>
                <w:kern w:val="0"/>
              </w:rPr>
              <w:br/>
            </w:r>
            <w:hyperlink r:id="rId12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美學館館舍環境改善工程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工程類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102/07/15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1,498,000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8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LPC201312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3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「2013行動電影院-電影藝術扎根計畫」火金姑電影院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102/05/07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680,000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9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LPC201313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4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戶外廣播系統音響設備擴充委託專業服務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財物類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102/04/30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190,000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10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LPC201309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5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藝起去趕集─102年度『村村有藝文』生活美學饗宴活動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102/04/10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1,630,000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LPC201306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6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2013民歌之夜演唱會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102/04/09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1,640,000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LPC201310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7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創玉風華：2013年臺灣寶玉石設計競賽及活動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102/04/01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1,930,000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LPC201304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8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2013舞躍大地舞蹈創作比賽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限制性招標(經公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102/03/27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4,400,000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lastRenderedPageBreak/>
              <w:t xml:space="preserve">14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LPC201308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9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璞玉發光－102年藝術行銷活動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102/03/26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8,980,000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LPC201311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0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102年邀請展印刷及錄影專訪等案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102/03/26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990,000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LPC201305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1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藝起來福〝Easy Life〞～2013年校園巡迴演出推廣活動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102/03/20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4,520,000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LPC201307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2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藝傳千里-2013表演藝術團隊巡迴基層演出活動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102/03/18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10,790,000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E939D2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1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LPC201303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3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102年度北辰館訊印刷案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102/01/08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230,000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E939D2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1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LPC201302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4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美藝堂更新</w:t>
              </w:r>
              <w:r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P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C耐磨透心無縫地毯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財物類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101/12/18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260,000 </w:t>
            </w:r>
          </w:p>
        </w:tc>
      </w:tr>
      <w:tr w:rsidR="00E939D2" w:rsidRPr="00455291" w:rsidTr="00EE35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LPC201301 </w:t>
            </w:r>
            <w:r w:rsidRPr="0045529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5" w:history="1">
              <w:r w:rsidRPr="0045529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102年度派遣人力</w:t>
              </w:r>
              <w:r w:rsidRPr="0045529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101/12/06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455291" w:rsidRDefault="00E939D2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3,577,752 </w:t>
            </w:r>
          </w:p>
        </w:tc>
      </w:tr>
    </w:tbl>
    <w:p w:rsidR="00927658" w:rsidRDefault="00927658" w:rsidP="00927658">
      <w:pPr>
        <w:ind w:right="390"/>
        <w:rPr>
          <w:rFonts w:eastAsia="標楷體"/>
          <w:sz w:val="26"/>
          <w:szCs w:val="27"/>
        </w:rPr>
      </w:pPr>
    </w:p>
    <w:p w:rsidR="00DD07E6" w:rsidRPr="00401A94" w:rsidRDefault="00441C8B" w:rsidP="00E05773">
      <w:pPr>
        <w:rPr>
          <w:rFonts w:eastAsia="標楷體"/>
          <w:sz w:val="26"/>
          <w:szCs w:val="27"/>
        </w:rPr>
      </w:pPr>
      <w:r>
        <w:rPr>
          <w:rFonts w:eastAsia="標楷體" w:hint="eastAsia"/>
          <w:sz w:val="26"/>
          <w:szCs w:val="27"/>
        </w:rPr>
        <w:t>＊</w:t>
      </w:r>
      <w:r w:rsidR="00E84F31">
        <w:rPr>
          <w:rFonts w:eastAsia="標楷體" w:hint="eastAsia"/>
          <w:sz w:val="26"/>
          <w:szCs w:val="27"/>
        </w:rPr>
        <w:t>決標公告可連結至政府電子採購網</w:t>
      </w:r>
      <w:hyperlink r:id="rId26" w:history="1">
        <w:r w:rsidR="00E84F31" w:rsidRPr="00FD3ED2">
          <w:rPr>
            <w:rStyle w:val="a3"/>
            <w:rFonts w:eastAsia="標楷體"/>
            <w:sz w:val="26"/>
            <w:szCs w:val="27"/>
          </w:rPr>
          <w:t>http://web.pcc.gov.tw/pishtml/pisindex.html</w:t>
        </w:r>
      </w:hyperlink>
      <w:r w:rsidR="00E84F31">
        <w:rPr>
          <w:rFonts w:eastAsia="標楷體" w:hint="eastAsia"/>
          <w:sz w:val="26"/>
          <w:szCs w:val="27"/>
        </w:rPr>
        <w:t>依標案名稱查詢</w:t>
      </w:r>
    </w:p>
    <w:sectPr w:rsidR="00DD07E6" w:rsidRPr="00401A94" w:rsidSect="00E939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99" w:rsidRDefault="00153399" w:rsidP="008408F4">
      <w:r>
        <w:separator/>
      </w:r>
    </w:p>
  </w:endnote>
  <w:endnote w:type="continuationSeparator" w:id="0">
    <w:p w:rsidR="00153399" w:rsidRDefault="00153399" w:rsidP="0084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99" w:rsidRDefault="00153399" w:rsidP="008408F4">
      <w:r>
        <w:separator/>
      </w:r>
    </w:p>
  </w:footnote>
  <w:footnote w:type="continuationSeparator" w:id="0">
    <w:p w:rsidR="00153399" w:rsidRDefault="00153399" w:rsidP="00840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5E"/>
    <w:rsid w:val="000371D6"/>
    <w:rsid w:val="0008365D"/>
    <w:rsid w:val="001150DF"/>
    <w:rsid w:val="00153399"/>
    <w:rsid w:val="001A7B0B"/>
    <w:rsid w:val="001C7C9A"/>
    <w:rsid w:val="00220328"/>
    <w:rsid w:val="002243DB"/>
    <w:rsid w:val="00260EAD"/>
    <w:rsid w:val="00276E37"/>
    <w:rsid w:val="0028667A"/>
    <w:rsid w:val="002A5CBE"/>
    <w:rsid w:val="002B117E"/>
    <w:rsid w:val="002D0EF6"/>
    <w:rsid w:val="002F7538"/>
    <w:rsid w:val="00304EB6"/>
    <w:rsid w:val="00334234"/>
    <w:rsid w:val="0034335E"/>
    <w:rsid w:val="0034454B"/>
    <w:rsid w:val="003752C0"/>
    <w:rsid w:val="003A09FD"/>
    <w:rsid w:val="003E2F95"/>
    <w:rsid w:val="00401A94"/>
    <w:rsid w:val="00441C8B"/>
    <w:rsid w:val="004708D3"/>
    <w:rsid w:val="00545932"/>
    <w:rsid w:val="00547493"/>
    <w:rsid w:val="005A75A7"/>
    <w:rsid w:val="006027D8"/>
    <w:rsid w:val="0066176B"/>
    <w:rsid w:val="006C72B9"/>
    <w:rsid w:val="006F0E68"/>
    <w:rsid w:val="0070056A"/>
    <w:rsid w:val="00714141"/>
    <w:rsid w:val="00721B83"/>
    <w:rsid w:val="0073094C"/>
    <w:rsid w:val="007D1581"/>
    <w:rsid w:val="007D623E"/>
    <w:rsid w:val="007F0B51"/>
    <w:rsid w:val="00817B3D"/>
    <w:rsid w:val="00825973"/>
    <w:rsid w:val="008408F4"/>
    <w:rsid w:val="00853E7B"/>
    <w:rsid w:val="008A10D6"/>
    <w:rsid w:val="00927658"/>
    <w:rsid w:val="00941C1D"/>
    <w:rsid w:val="00955BBF"/>
    <w:rsid w:val="00956EE5"/>
    <w:rsid w:val="00971B99"/>
    <w:rsid w:val="009802CF"/>
    <w:rsid w:val="00993A2C"/>
    <w:rsid w:val="009B0DCB"/>
    <w:rsid w:val="00A00189"/>
    <w:rsid w:val="00A0110F"/>
    <w:rsid w:val="00A05689"/>
    <w:rsid w:val="00A1748C"/>
    <w:rsid w:val="00A26A4D"/>
    <w:rsid w:val="00A3548F"/>
    <w:rsid w:val="00A448C3"/>
    <w:rsid w:val="00A90561"/>
    <w:rsid w:val="00AC1F27"/>
    <w:rsid w:val="00B11770"/>
    <w:rsid w:val="00B20D98"/>
    <w:rsid w:val="00B327D9"/>
    <w:rsid w:val="00B51C18"/>
    <w:rsid w:val="00B95E80"/>
    <w:rsid w:val="00C10864"/>
    <w:rsid w:val="00C35B15"/>
    <w:rsid w:val="00C57091"/>
    <w:rsid w:val="00C6490B"/>
    <w:rsid w:val="00CC3786"/>
    <w:rsid w:val="00D420C4"/>
    <w:rsid w:val="00DD07E6"/>
    <w:rsid w:val="00DE0472"/>
    <w:rsid w:val="00E0234B"/>
    <w:rsid w:val="00E03408"/>
    <w:rsid w:val="00E05773"/>
    <w:rsid w:val="00E61BF7"/>
    <w:rsid w:val="00E842B5"/>
    <w:rsid w:val="00E84F31"/>
    <w:rsid w:val="00E939D2"/>
    <w:rsid w:val="00EA7548"/>
    <w:rsid w:val="00EB6DEF"/>
    <w:rsid w:val="00ED3833"/>
    <w:rsid w:val="00EE357F"/>
    <w:rsid w:val="00EF3DA3"/>
    <w:rsid w:val="00F20392"/>
    <w:rsid w:val="00F260D9"/>
    <w:rsid w:val="00F409FE"/>
    <w:rsid w:val="00F44E80"/>
    <w:rsid w:val="00F5211C"/>
    <w:rsid w:val="00F56E08"/>
    <w:rsid w:val="00FB3BA4"/>
    <w:rsid w:val="00FC0341"/>
    <w:rsid w:val="00FD2230"/>
    <w:rsid w:val="00F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F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A26A4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b1">
    <w:name w:val="t11b1"/>
    <w:basedOn w:val="a0"/>
    <w:rsid w:val="0034335E"/>
    <w:rPr>
      <w:rFonts w:ascii="Verdana" w:hAnsi="Verdana" w:hint="default"/>
      <w:b/>
      <w:bCs/>
      <w:color w:val="000000"/>
      <w:spacing w:val="37"/>
      <w:sz w:val="24"/>
      <w:szCs w:val="24"/>
    </w:rPr>
  </w:style>
  <w:style w:type="character" w:styleId="a3">
    <w:name w:val="Hyperlink"/>
    <w:basedOn w:val="a0"/>
    <w:uiPriority w:val="99"/>
    <w:rsid w:val="00E05773"/>
    <w:rPr>
      <w:color w:val="0000FF"/>
      <w:u w:val="single"/>
    </w:rPr>
  </w:style>
  <w:style w:type="character" w:styleId="a4">
    <w:name w:val="FollowedHyperlink"/>
    <w:basedOn w:val="a0"/>
    <w:rsid w:val="00E84F31"/>
    <w:rPr>
      <w:color w:val="800080"/>
      <w:u w:val="single"/>
    </w:rPr>
  </w:style>
  <w:style w:type="paragraph" w:styleId="a5">
    <w:name w:val="header"/>
    <w:basedOn w:val="a"/>
    <w:link w:val="a6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08F4"/>
    <w:rPr>
      <w:kern w:val="2"/>
    </w:rPr>
  </w:style>
  <w:style w:type="paragraph" w:styleId="a7">
    <w:name w:val="footer"/>
    <w:basedOn w:val="a"/>
    <w:link w:val="a8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08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397">
                          <w:marLeft w:val="0"/>
                          <w:marRight w:val="0"/>
                          <w:marTop w:val="47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993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tps/main/pms/tps/atm/atmAwardAction.do?newEdit=false&amp;searchMode=org&amp;method=inquiry&amp;pkAtmMain=51141170&amp;tenderCaseNo=LPC201402" TargetMode="External"/><Relationship Id="rId13" Type="http://schemas.openxmlformats.org/officeDocument/2006/relationships/hyperlink" Target="https://web.pcc.gov.tw/tps/main/pms/tps/atm/atmAwardAction.do?newEdit=false&amp;searchMode=org&amp;method=inquiry&amp;pkAtmMain=50957380&amp;tenderCaseNo=LPC201312" TargetMode="External"/><Relationship Id="rId18" Type="http://schemas.openxmlformats.org/officeDocument/2006/relationships/hyperlink" Target="https://web.pcc.gov.tw/tps/main/pms/tps/atm/atmAwardAction.do?newEdit=false&amp;searchMode=org&amp;method=inquiry&amp;pkAtmMain=50927148&amp;tenderCaseNo=LPC201304" TargetMode="External"/><Relationship Id="rId26" Type="http://schemas.openxmlformats.org/officeDocument/2006/relationships/hyperlink" Target="http://web.pcc.gov.tw/pishtml/pis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pcc.gov.tw/tps/main/pms/tps/atm/atmAwardAction.do?newEdit=false&amp;searchMode=org&amp;method=inquiry&amp;pkAtmMain=50921476&amp;tenderCaseNo=LPC201305" TargetMode="External"/><Relationship Id="rId7" Type="http://schemas.openxmlformats.org/officeDocument/2006/relationships/hyperlink" Target="https://web.pcc.gov.tw/tps/main/pms/tps/atm/atmAwardAction.do?newEdit=false&amp;searchMode=org&amp;method=inquiry&amp;pkAtmMain=51125793&amp;tenderCaseNo=LPC201401" TargetMode="External"/><Relationship Id="rId12" Type="http://schemas.openxmlformats.org/officeDocument/2006/relationships/hyperlink" Target="https://web.pcc.gov.tw/tps/main/pms/tps/atm/atmAwardAction.do?newEdit=false&amp;searchMode=org&amp;method=inquiry&amp;pkAtmMain=51010353&amp;tenderCaseNo=LPC201315" TargetMode="External"/><Relationship Id="rId17" Type="http://schemas.openxmlformats.org/officeDocument/2006/relationships/hyperlink" Target="https://web.pcc.gov.tw/tps/main/pms/tps/atm/atmAwardAction.do?newEdit=false&amp;searchMode=org&amp;method=inquiry&amp;pkAtmMain=50930452&amp;tenderCaseNo=LPC201310" TargetMode="External"/><Relationship Id="rId25" Type="http://schemas.openxmlformats.org/officeDocument/2006/relationships/hyperlink" Target="https://web.pcc.gov.tw/tps/main/pms/tps/atm/atmAwardAction.do?newEdit=false&amp;searchMode=org&amp;method=inquiry&amp;pkAtmMain=50840901&amp;tenderCaseNo=LPC201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pcc.gov.tw/tps/main/pms/tps/atm/atmAwardAction.do?newEdit=false&amp;searchMode=org&amp;method=inquiry&amp;pkAtmMain=50934845&amp;tenderCaseNo=LPC201306" TargetMode="External"/><Relationship Id="rId20" Type="http://schemas.openxmlformats.org/officeDocument/2006/relationships/hyperlink" Target="https://web.pcc.gov.tw/tps/main/pms/tps/atm/atmAwardAction.do?newEdit=false&amp;searchMode=org&amp;method=inquiry&amp;pkAtmMain=50925946&amp;tenderCaseNo=LPC2013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pcc.gov.tw/tps/main/pms/tps/atm/atmAwardAction.do?newEdit=false&amp;searchMode=org&amp;method=inquiry&amp;pkAtmMain=51017390&amp;tenderCaseNo=LPC201314" TargetMode="External"/><Relationship Id="rId24" Type="http://schemas.openxmlformats.org/officeDocument/2006/relationships/hyperlink" Target="https://web.pcc.gov.tw/tps/main/pms/tps/atm/atmAwardAction.do?newEdit=false&amp;searchMode=org&amp;method=inquiry&amp;pkAtmMain=50852191&amp;tenderCaseNo=LPC201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pcc.gov.tw/tps/main/pms/tps/atm/atmAwardAction.do?newEdit=false&amp;searchMode=org&amp;method=inquiry&amp;pkAtmMain=50936276&amp;tenderCaseNo=LPC201309" TargetMode="External"/><Relationship Id="rId23" Type="http://schemas.openxmlformats.org/officeDocument/2006/relationships/hyperlink" Target="https://web.pcc.gov.tw/tps/main/pms/tps/atm/atmAwardAction.do?newEdit=false&amp;searchMode=org&amp;method=inquiry&amp;pkAtmMain=50876402&amp;tenderCaseNo=LPC2013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.pcc.gov.tw/tps/main/pms/tps/atm/atmAwardAction.do?newEdit=false&amp;searchMode=org&amp;method=inquiry&amp;pkAtmMain=51065678&amp;tenderCaseNo=LPC201317" TargetMode="External"/><Relationship Id="rId19" Type="http://schemas.openxmlformats.org/officeDocument/2006/relationships/hyperlink" Target="https://web.pcc.gov.tw/tps/main/pms/tps/atm/atmAwardAction.do?newEdit=false&amp;searchMode=org&amp;method=inquiry&amp;pkAtmMain=50925971&amp;tenderCaseNo=LPC201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pcc.gov.tw/tps/main/pms/tps/atm/atmAwardAction.do?newEdit=false&amp;searchMode=org&amp;method=inquiry&amp;pkAtmMain=51141167&amp;tenderCaseNo=LPC201403" TargetMode="External"/><Relationship Id="rId14" Type="http://schemas.openxmlformats.org/officeDocument/2006/relationships/hyperlink" Target="https://web.pcc.gov.tw/tps/main/pms/tps/atm/atmAwardAction.do?newEdit=false&amp;searchMode=org&amp;method=inquiry&amp;pkAtmMain=50952336&amp;tenderCaseNo=LPC201313" TargetMode="External"/><Relationship Id="rId22" Type="http://schemas.openxmlformats.org/officeDocument/2006/relationships/hyperlink" Target="https://web.pcc.gov.tw/tps/main/pms/tps/atm/atmAwardAction.do?newEdit=false&amp;searchMode=org&amp;method=inquiry&amp;pkAtmMain=50919393&amp;tenderCaseNo=LPC2013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14F0-0702-4E78-9DE4-D8784F96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ac506</dc:creator>
  <cp:lastModifiedBy>tra</cp:lastModifiedBy>
  <cp:revision>6</cp:revision>
  <dcterms:created xsi:type="dcterms:W3CDTF">2015-01-31T03:55:00Z</dcterms:created>
  <dcterms:modified xsi:type="dcterms:W3CDTF">2015-01-31T05:02:00Z</dcterms:modified>
</cp:coreProperties>
</file>