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04F" w:rsidRPr="0033504F" w:rsidRDefault="0033504F" w:rsidP="00416B1C">
      <w:pPr>
        <w:adjustRightInd w:val="0"/>
        <w:snapToGrid w:val="0"/>
        <w:contextualSpacing/>
        <w:jc w:val="center"/>
        <w:rPr>
          <w:b/>
          <w:color w:val="000000" w:themeColor="text1"/>
          <w:sz w:val="26"/>
          <w:szCs w:val="26"/>
        </w:rPr>
      </w:pPr>
      <w:r w:rsidRPr="0033504F">
        <w:rPr>
          <w:b/>
          <w:color w:val="000000" w:themeColor="text1"/>
          <w:sz w:val="26"/>
          <w:szCs w:val="26"/>
        </w:rPr>
        <w:t>國立臺灣美術館「</w:t>
      </w:r>
      <w:r w:rsidRPr="0033504F">
        <w:rPr>
          <w:b/>
          <w:color w:val="000000" w:themeColor="text1"/>
          <w:sz w:val="26"/>
          <w:szCs w:val="26"/>
        </w:rPr>
        <w:t>2017</w:t>
      </w:r>
      <w:r w:rsidRPr="0033504F">
        <w:rPr>
          <w:b/>
          <w:color w:val="000000" w:themeColor="text1"/>
          <w:sz w:val="26"/>
          <w:szCs w:val="26"/>
        </w:rPr>
        <w:t>亞洲藝術雙年展」策展人及展題發布</w:t>
      </w:r>
    </w:p>
    <w:p w:rsidR="00221EEB" w:rsidRDefault="0033504F" w:rsidP="00416B1C">
      <w:pPr>
        <w:autoSpaceDE w:val="0"/>
        <w:autoSpaceDN w:val="0"/>
        <w:adjustRightInd w:val="0"/>
        <w:snapToGrid w:val="0"/>
        <w:spacing w:before="240" w:after="240"/>
        <w:contextualSpacing/>
        <w:jc w:val="center"/>
        <w:rPr>
          <w:b/>
          <w:color w:val="000000" w:themeColor="text1"/>
          <w:sz w:val="26"/>
          <w:szCs w:val="26"/>
        </w:rPr>
      </w:pPr>
      <w:r w:rsidRPr="0033504F">
        <w:rPr>
          <w:b/>
          <w:color w:val="000000" w:themeColor="text1"/>
          <w:sz w:val="26"/>
          <w:szCs w:val="26"/>
        </w:rPr>
        <w:t>以「關鍵斡旋」探討改變社會、形塑未來的終極渴望</w:t>
      </w:r>
    </w:p>
    <w:p w:rsidR="00416B1C" w:rsidRPr="0033504F" w:rsidRDefault="00416B1C" w:rsidP="00416B1C">
      <w:pPr>
        <w:autoSpaceDE w:val="0"/>
        <w:autoSpaceDN w:val="0"/>
        <w:adjustRightInd w:val="0"/>
        <w:snapToGrid w:val="0"/>
        <w:spacing w:before="240" w:after="240"/>
        <w:contextualSpacing/>
        <w:jc w:val="center"/>
        <w:rPr>
          <w:b/>
          <w:color w:val="000000" w:themeColor="text1"/>
          <w:sz w:val="26"/>
          <w:szCs w:val="26"/>
        </w:rPr>
      </w:pPr>
    </w:p>
    <w:p w:rsidR="00AC030A" w:rsidRDefault="000979F9" w:rsidP="00257E0F">
      <w:pPr>
        <w:autoSpaceDE w:val="0"/>
        <w:autoSpaceDN w:val="0"/>
        <w:adjustRightInd w:val="0"/>
        <w:snapToGrid w:val="0"/>
        <w:spacing w:beforeLines="100" w:before="360" w:afterLines="50" w:after="180" w:line="264" w:lineRule="auto"/>
        <w:contextualSpacing/>
        <w:rPr>
          <w:rFonts w:cs="Calibri"/>
          <w:szCs w:val="24"/>
        </w:rPr>
      </w:pPr>
      <w:r w:rsidRPr="0033504F">
        <w:rPr>
          <w:color w:val="000000" w:themeColor="text1"/>
          <w:szCs w:val="24"/>
        </w:rPr>
        <w:tab/>
      </w:r>
      <w:r w:rsidR="001F7279">
        <w:rPr>
          <w:rFonts w:hint="eastAsia"/>
          <w:color w:val="000000" w:themeColor="text1"/>
          <w:szCs w:val="24"/>
        </w:rPr>
        <w:t>文化部所屬</w:t>
      </w:r>
      <w:r w:rsidR="0033504F" w:rsidRPr="0033504F">
        <w:rPr>
          <w:szCs w:val="24"/>
        </w:rPr>
        <w:t>國立臺灣美術館</w:t>
      </w:r>
      <w:r w:rsidR="0033504F" w:rsidRPr="0033504F">
        <w:rPr>
          <w:bCs/>
          <w:szCs w:val="24"/>
        </w:rPr>
        <w:t>「</w:t>
      </w:r>
      <w:r w:rsidR="0033504F" w:rsidRPr="0033504F">
        <w:rPr>
          <w:bCs/>
          <w:szCs w:val="24"/>
        </w:rPr>
        <w:t>2017</w:t>
      </w:r>
      <w:r w:rsidR="0033504F" w:rsidRPr="0033504F">
        <w:rPr>
          <w:szCs w:val="24"/>
        </w:rPr>
        <w:t>亞洲藝術雙年展</w:t>
      </w:r>
      <w:r w:rsidR="0033504F" w:rsidRPr="0033504F">
        <w:rPr>
          <w:bCs/>
          <w:szCs w:val="24"/>
        </w:rPr>
        <w:t>」，</w:t>
      </w:r>
      <w:r w:rsidR="001F7279">
        <w:rPr>
          <w:rFonts w:hint="eastAsia"/>
          <w:szCs w:val="24"/>
        </w:rPr>
        <w:t>今</w:t>
      </w:r>
      <w:r w:rsidR="001F7279">
        <w:rPr>
          <w:rFonts w:hint="eastAsia"/>
          <w:szCs w:val="24"/>
        </w:rPr>
        <w:t>(13</w:t>
      </w:r>
      <w:r w:rsidR="001F7279">
        <w:rPr>
          <w:rFonts w:hint="eastAsia"/>
          <w:szCs w:val="24"/>
        </w:rPr>
        <w:t>日</w:t>
      </w:r>
      <w:r w:rsidR="001F7279">
        <w:rPr>
          <w:rFonts w:hint="eastAsia"/>
          <w:szCs w:val="24"/>
        </w:rPr>
        <w:t>)</w:t>
      </w:r>
      <w:r w:rsidR="001F7279">
        <w:rPr>
          <w:rFonts w:hint="eastAsia"/>
          <w:szCs w:val="24"/>
        </w:rPr>
        <w:t>舉行</w:t>
      </w:r>
      <w:r w:rsidR="001F7279" w:rsidRPr="001F7279">
        <w:rPr>
          <w:rFonts w:hint="eastAsia"/>
          <w:szCs w:val="24"/>
        </w:rPr>
        <w:t>策展人及展題發布</w:t>
      </w:r>
      <w:r w:rsidR="001F7279">
        <w:rPr>
          <w:rFonts w:hint="eastAsia"/>
          <w:szCs w:val="24"/>
        </w:rPr>
        <w:t>記者會，由國美館蕭宗煌館長主持，</w:t>
      </w:r>
      <w:proofErr w:type="gramStart"/>
      <w:r w:rsidR="0033504F" w:rsidRPr="0033504F">
        <w:rPr>
          <w:szCs w:val="24"/>
        </w:rPr>
        <w:t>本</w:t>
      </w:r>
      <w:r w:rsidR="001F7279">
        <w:rPr>
          <w:rFonts w:hint="eastAsia"/>
          <w:szCs w:val="24"/>
        </w:rPr>
        <w:t>屆雙年</w:t>
      </w:r>
      <w:proofErr w:type="gramEnd"/>
      <w:r w:rsidR="00CE13EB">
        <w:rPr>
          <w:rFonts w:hint="eastAsia"/>
          <w:szCs w:val="24"/>
        </w:rPr>
        <w:t>展</w:t>
      </w:r>
      <w:r w:rsidR="0033504F" w:rsidRPr="0033504F">
        <w:rPr>
          <w:szCs w:val="24"/>
        </w:rPr>
        <w:t>國際客座策展人</w:t>
      </w:r>
      <w:r w:rsidR="00CE13EB">
        <w:rPr>
          <w:rFonts w:hint="eastAsia"/>
          <w:szCs w:val="24"/>
        </w:rPr>
        <w:t>，伊</w:t>
      </w:r>
      <w:r w:rsidR="00CE13EB" w:rsidRPr="0033504F">
        <w:rPr>
          <w:szCs w:val="24"/>
        </w:rPr>
        <w:t>拉克策展人</w:t>
      </w:r>
      <w:r w:rsidR="001F7279" w:rsidRPr="001F7279">
        <w:rPr>
          <w:rFonts w:hint="eastAsia"/>
          <w:szCs w:val="24"/>
        </w:rPr>
        <w:t>瓦</w:t>
      </w:r>
      <w:proofErr w:type="gramStart"/>
      <w:r w:rsidR="001F7279" w:rsidRPr="001F7279">
        <w:rPr>
          <w:rFonts w:hint="eastAsia"/>
          <w:szCs w:val="24"/>
        </w:rPr>
        <w:t>姍</w:t>
      </w:r>
      <w:proofErr w:type="gramEnd"/>
      <w:r w:rsidR="001F7279" w:rsidRPr="001F7279">
        <w:rPr>
          <w:rFonts w:hint="eastAsia"/>
          <w:szCs w:val="24"/>
        </w:rPr>
        <w:t>．阿爾－庫戴立</w:t>
      </w:r>
      <w:r w:rsidR="00AC030A" w:rsidRPr="0033504F">
        <w:rPr>
          <w:szCs w:val="24"/>
        </w:rPr>
        <w:t>(</w:t>
      </w:r>
      <w:proofErr w:type="spellStart"/>
      <w:r w:rsidR="00AC030A" w:rsidRPr="0033504F">
        <w:rPr>
          <w:szCs w:val="24"/>
        </w:rPr>
        <w:t>Wassan</w:t>
      </w:r>
      <w:proofErr w:type="spellEnd"/>
      <w:r w:rsidR="00AC030A" w:rsidRPr="0033504F">
        <w:rPr>
          <w:szCs w:val="24"/>
        </w:rPr>
        <w:t xml:space="preserve"> Al-</w:t>
      </w:r>
      <w:proofErr w:type="spellStart"/>
      <w:r w:rsidR="00AC030A" w:rsidRPr="0033504F">
        <w:rPr>
          <w:szCs w:val="24"/>
        </w:rPr>
        <w:t>Khudhairi</w:t>
      </w:r>
      <w:proofErr w:type="spellEnd"/>
      <w:r w:rsidR="00AC030A" w:rsidRPr="0033504F">
        <w:rPr>
          <w:szCs w:val="24"/>
        </w:rPr>
        <w:t>)</w:t>
      </w:r>
      <w:r w:rsidR="001F7279">
        <w:rPr>
          <w:rFonts w:hint="eastAsia"/>
          <w:szCs w:val="24"/>
        </w:rPr>
        <w:t>、</w:t>
      </w:r>
      <w:r w:rsidR="00CE13EB">
        <w:rPr>
          <w:rFonts w:hint="eastAsia"/>
          <w:szCs w:val="24"/>
        </w:rPr>
        <w:t>印尼策展</w:t>
      </w:r>
      <w:proofErr w:type="gramStart"/>
      <w:r w:rsidR="00CE13EB">
        <w:rPr>
          <w:rFonts w:hint="eastAsia"/>
          <w:szCs w:val="24"/>
        </w:rPr>
        <w:t>人</w:t>
      </w:r>
      <w:r w:rsidR="001F7279">
        <w:rPr>
          <w:rFonts w:hint="eastAsia"/>
          <w:szCs w:val="24"/>
        </w:rPr>
        <w:t>埃德‧</w:t>
      </w:r>
      <w:proofErr w:type="gramEnd"/>
      <w:r w:rsidR="001F7279">
        <w:rPr>
          <w:rFonts w:hint="eastAsia"/>
          <w:szCs w:val="24"/>
        </w:rPr>
        <w:t>達瑪萬</w:t>
      </w:r>
      <w:r w:rsidR="00AC030A" w:rsidRPr="0033504F">
        <w:rPr>
          <w:szCs w:val="24"/>
        </w:rPr>
        <w:t xml:space="preserve">(Ade </w:t>
      </w:r>
      <w:proofErr w:type="spellStart"/>
      <w:r w:rsidR="00AC030A" w:rsidRPr="0033504F">
        <w:rPr>
          <w:szCs w:val="24"/>
        </w:rPr>
        <w:t>Darmawan</w:t>
      </w:r>
      <w:proofErr w:type="spellEnd"/>
      <w:r w:rsidR="00AC030A" w:rsidRPr="0033504F">
        <w:rPr>
          <w:szCs w:val="24"/>
        </w:rPr>
        <w:t>)</w:t>
      </w:r>
      <w:r w:rsidR="001F7279">
        <w:rPr>
          <w:rFonts w:hint="eastAsia"/>
          <w:szCs w:val="24"/>
        </w:rPr>
        <w:t>、</w:t>
      </w:r>
      <w:r w:rsidR="00CE13EB">
        <w:rPr>
          <w:rFonts w:hint="eastAsia"/>
          <w:szCs w:val="24"/>
        </w:rPr>
        <w:t>以及日本策展人</w:t>
      </w:r>
      <w:proofErr w:type="gramStart"/>
      <w:r w:rsidR="001F7279" w:rsidRPr="001F7279">
        <w:rPr>
          <w:rFonts w:hint="eastAsia"/>
          <w:szCs w:val="24"/>
        </w:rPr>
        <w:t>漥</w:t>
      </w:r>
      <w:proofErr w:type="gramEnd"/>
      <w:r w:rsidR="001F7279" w:rsidRPr="001F7279">
        <w:rPr>
          <w:rFonts w:hint="eastAsia"/>
          <w:szCs w:val="24"/>
        </w:rPr>
        <w:t>田</w:t>
      </w:r>
      <w:proofErr w:type="gramStart"/>
      <w:r w:rsidR="001F7279" w:rsidRPr="001F7279">
        <w:rPr>
          <w:rFonts w:hint="eastAsia"/>
          <w:szCs w:val="24"/>
        </w:rPr>
        <w:t>研</w:t>
      </w:r>
      <w:proofErr w:type="gramEnd"/>
      <w:r w:rsidR="001F7279" w:rsidRPr="001F7279">
        <w:rPr>
          <w:rFonts w:hint="eastAsia"/>
          <w:szCs w:val="24"/>
        </w:rPr>
        <w:t>二</w:t>
      </w:r>
      <w:r w:rsidR="00AC030A" w:rsidRPr="0033504F">
        <w:rPr>
          <w:szCs w:val="24"/>
        </w:rPr>
        <w:t>(Kenji KUBOTA)</w:t>
      </w:r>
      <w:r w:rsidR="001F7279" w:rsidRPr="001F7279">
        <w:rPr>
          <w:rFonts w:hint="eastAsia"/>
          <w:szCs w:val="24"/>
        </w:rPr>
        <w:t>先生</w:t>
      </w:r>
      <w:r w:rsidR="00CE13EB">
        <w:rPr>
          <w:rFonts w:hint="eastAsia"/>
          <w:szCs w:val="24"/>
        </w:rPr>
        <w:t>，</w:t>
      </w:r>
      <w:proofErr w:type="gramStart"/>
      <w:r w:rsidR="00CE13EB">
        <w:rPr>
          <w:rFonts w:hint="eastAsia"/>
          <w:szCs w:val="24"/>
        </w:rPr>
        <w:t>館內策展</w:t>
      </w:r>
      <w:proofErr w:type="gramEnd"/>
      <w:r w:rsidR="00CE13EB">
        <w:rPr>
          <w:rFonts w:hint="eastAsia"/>
          <w:szCs w:val="24"/>
        </w:rPr>
        <w:t>人林曉瑜，</w:t>
      </w:r>
      <w:proofErr w:type="gramStart"/>
      <w:r w:rsidR="001F7279" w:rsidRPr="001F7279">
        <w:rPr>
          <w:rFonts w:hint="eastAsia"/>
          <w:szCs w:val="24"/>
        </w:rPr>
        <w:t>本屆現地</w:t>
      </w:r>
      <w:proofErr w:type="gramEnd"/>
      <w:r w:rsidR="001F7279" w:rsidRPr="001F7279">
        <w:rPr>
          <w:rFonts w:hint="eastAsia"/>
          <w:szCs w:val="24"/>
        </w:rPr>
        <w:t>創作計畫</w:t>
      </w:r>
      <w:r w:rsidR="001F7279">
        <w:rPr>
          <w:rFonts w:hint="eastAsia"/>
          <w:szCs w:val="24"/>
        </w:rPr>
        <w:t>的</w:t>
      </w:r>
      <w:r w:rsidR="001F7279" w:rsidRPr="001F7279">
        <w:rPr>
          <w:rFonts w:hint="eastAsia"/>
          <w:szCs w:val="24"/>
        </w:rPr>
        <w:t>日本</w:t>
      </w:r>
      <w:r w:rsidR="00CE13EB">
        <w:rPr>
          <w:rFonts w:hint="eastAsia"/>
          <w:szCs w:val="24"/>
        </w:rPr>
        <w:t>及印尼</w:t>
      </w:r>
      <w:r w:rsidR="001F7279" w:rsidRPr="001F7279">
        <w:rPr>
          <w:rFonts w:hint="eastAsia"/>
          <w:szCs w:val="24"/>
        </w:rPr>
        <w:t>藝術團體</w:t>
      </w:r>
      <w:proofErr w:type="spellStart"/>
      <w:r w:rsidR="001F7279" w:rsidRPr="001F7279">
        <w:rPr>
          <w:rFonts w:hint="eastAsia"/>
          <w:szCs w:val="24"/>
        </w:rPr>
        <w:t>Chim</w:t>
      </w:r>
      <w:proofErr w:type="spellEnd"/>
      <w:r w:rsidR="001F7279" w:rsidRPr="001F7279">
        <w:rPr>
          <w:rFonts w:hint="eastAsia"/>
          <w:szCs w:val="24"/>
        </w:rPr>
        <w:t>↑</w:t>
      </w:r>
      <w:proofErr w:type="spellStart"/>
      <w:r w:rsidR="001F7279" w:rsidRPr="001F7279">
        <w:rPr>
          <w:rFonts w:hint="eastAsia"/>
          <w:szCs w:val="24"/>
        </w:rPr>
        <w:t>Pom</w:t>
      </w:r>
      <w:proofErr w:type="spellEnd"/>
      <w:r w:rsidR="001F7279" w:rsidRPr="001F7279">
        <w:rPr>
          <w:rFonts w:hint="eastAsia"/>
          <w:szCs w:val="24"/>
        </w:rPr>
        <w:t>及</w:t>
      </w:r>
      <w:r w:rsidR="00AC030A">
        <w:rPr>
          <w:rFonts w:hint="eastAsia"/>
          <w:szCs w:val="24"/>
        </w:rPr>
        <w:t>加</w:t>
      </w:r>
      <w:proofErr w:type="gramStart"/>
      <w:r w:rsidR="00AC030A">
        <w:rPr>
          <w:rFonts w:hint="eastAsia"/>
          <w:szCs w:val="24"/>
        </w:rPr>
        <w:t>帝旺宜</w:t>
      </w:r>
      <w:proofErr w:type="gramEnd"/>
      <w:r w:rsidR="00AC030A">
        <w:rPr>
          <w:rFonts w:hint="eastAsia"/>
          <w:szCs w:val="24"/>
        </w:rPr>
        <w:t>藝術工廠</w:t>
      </w:r>
      <w:proofErr w:type="spellStart"/>
      <w:r w:rsidR="001F7279" w:rsidRPr="001F7279">
        <w:rPr>
          <w:rFonts w:hint="eastAsia"/>
          <w:szCs w:val="24"/>
        </w:rPr>
        <w:t>Jatiwangi</w:t>
      </w:r>
      <w:proofErr w:type="spellEnd"/>
      <w:r w:rsidR="001F7279" w:rsidRPr="001F7279">
        <w:rPr>
          <w:rFonts w:hint="eastAsia"/>
          <w:szCs w:val="24"/>
        </w:rPr>
        <w:t xml:space="preserve"> Art Factory</w:t>
      </w:r>
      <w:r w:rsidR="001F7279">
        <w:rPr>
          <w:rFonts w:hint="eastAsia"/>
          <w:szCs w:val="24"/>
        </w:rPr>
        <w:t>，臺灣藝術家</w:t>
      </w:r>
      <w:r w:rsidR="001F7279" w:rsidRPr="001F7279">
        <w:rPr>
          <w:rFonts w:hint="eastAsia"/>
          <w:szCs w:val="24"/>
        </w:rPr>
        <w:t>王文志</w:t>
      </w:r>
      <w:r w:rsidR="00AC030A">
        <w:rPr>
          <w:rFonts w:hint="eastAsia"/>
          <w:szCs w:val="24"/>
        </w:rPr>
        <w:t>、劉和讓、</w:t>
      </w:r>
      <w:proofErr w:type="gramStart"/>
      <w:r w:rsidR="00AC030A">
        <w:rPr>
          <w:rFonts w:hint="eastAsia"/>
          <w:szCs w:val="24"/>
        </w:rPr>
        <w:t>羅禾淋</w:t>
      </w:r>
      <w:proofErr w:type="gramEnd"/>
      <w:r w:rsidR="00AC030A">
        <w:rPr>
          <w:rFonts w:hint="eastAsia"/>
          <w:szCs w:val="24"/>
        </w:rPr>
        <w:t>及陳依純</w:t>
      </w:r>
      <w:r w:rsidR="001F7279">
        <w:rPr>
          <w:rFonts w:hint="eastAsia"/>
          <w:szCs w:val="24"/>
        </w:rPr>
        <w:t>等均出席。國美館蕭宗煌館長</w:t>
      </w:r>
      <w:r w:rsidR="001F7279" w:rsidRPr="00AC030A">
        <w:rPr>
          <w:rFonts w:hint="eastAsia"/>
          <w:szCs w:val="24"/>
        </w:rPr>
        <w:t>表示，</w:t>
      </w:r>
      <w:r w:rsidR="00CE13EB">
        <w:rPr>
          <w:rFonts w:hint="eastAsia"/>
          <w:szCs w:val="24"/>
        </w:rPr>
        <w:t>「亞雙展」自</w:t>
      </w:r>
      <w:r w:rsidR="00CE13EB" w:rsidRPr="0033504F">
        <w:rPr>
          <w:szCs w:val="24"/>
        </w:rPr>
        <w:t>2007</w:t>
      </w:r>
      <w:r w:rsidR="00CE13EB" w:rsidRPr="0033504F">
        <w:rPr>
          <w:szCs w:val="24"/>
        </w:rPr>
        <w:t>年開始主辦</w:t>
      </w:r>
      <w:r w:rsidR="00AC030A">
        <w:rPr>
          <w:rFonts w:hint="eastAsia"/>
          <w:szCs w:val="24"/>
        </w:rPr>
        <w:t>，</w:t>
      </w:r>
      <w:r w:rsidR="00CE13EB">
        <w:rPr>
          <w:rFonts w:hint="eastAsia"/>
          <w:szCs w:val="24"/>
        </w:rPr>
        <w:t>前五屆均由館內研究人員進行策展，本屆則改變</w:t>
      </w:r>
      <w:r w:rsidR="00CF4D38">
        <w:rPr>
          <w:rFonts w:hint="eastAsia"/>
          <w:szCs w:val="24"/>
        </w:rPr>
        <w:t>策展</w:t>
      </w:r>
      <w:r w:rsidR="00CE13EB">
        <w:rPr>
          <w:rFonts w:hint="eastAsia"/>
          <w:szCs w:val="24"/>
        </w:rPr>
        <w:t>思維，採取聯合策展方式，由四</w:t>
      </w:r>
      <w:r w:rsidR="00FA7403">
        <w:rPr>
          <w:rFonts w:hint="eastAsia"/>
          <w:szCs w:val="24"/>
        </w:rPr>
        <w:t>位</w:t>
      </w:r>
      <w:r w:rsidR="00AC030A" w:rsidRPr="00AC030A">
        <w:rPr>
          <w:rFonts w:hint="eastAsia"/>
          <w:szCs w:val="24"/>
        </w:rPr>
        <w:t>分別代表東北亞、東南亞</w:t>
      </w:r>
      <w:r w:rsidR="00CE13EB">
        <w:rPr>
          <w:rFonts w:hint="eastAsia"/>
          <w:szCs w:val="24"/>
        </w:rPr>
        <w:t>、</w:t>
      </w:r>
      <w:r w:rsidR="00AC030A" w:rsidRPr="00AC030A">
        <w:rPr>
          <w:rFonts w:hint="eastAsia"/>
          <w:szCs w:val="24"/>
        </w:rPr>
        <w:t>中</w:t>
      </w:r>
      <w:r w:rsidR="00CF4D38">
        <w:rPr>
          <w:rFonts w:hint="eastAsia"/>
          <w:szCs w:val="24"/>
        </w:rPr>
        <w:t>東</w:t>
      </w:r>
      <w:r w:rsidR="00CE13EB">
        <w:rPr>
          <w:rFonts w:hint="eastAsia"/>
          <w:szCs w:val="24"/>
        </w:rPr>
        <w:t>及臺灣的</w:t>
      </w:r>
      <w:r w:rsidR="00AC030A">
        <w:rPr>
          <w:rFonts w:hint="eastAsia"/>
          <w:szCs w:val="24"/>
        </w:rPr>
        <w:t>策展</w:t>
      </w:r>
      <w:r w:rsidR="00CE13EB">
        <w:rPr>
          <w:rFonts w:hint="eastAsia"/>
          <w:szCs w:val="24"/>
        </w:rPr>
        <w:t>人組成</w:t>
      </w:r>
      <w:r w:rsidR="00257E0F">
        <w:rPr>
          <w:rFonts w:hint="eastAsia"/>
          <w:szCs w:val="24"/>
        </w:rPr>
        <w:t>策展團隊</w:t>
      </w:r>
      <w:r w:rsidR="00AC030A" w:rsidRPr="00AC030A">
        <w:rPr>
          <w:rFonts w:hint="eastAsia"/>
          <w:szCs w:val="24"/>
        </w:rPr>
        <w:t>，</w:t>
      </w:r>
      <w:r w:rsidR="001F7279" w:rsidRPr="0033504F">
        <w:rPr>
          <w:szCs w:val="24"/>
        </w:rPr>
        <w:t>以</w:t>
      </w:r>
      <w:r w:rsidR="001F7279" w:rsidRPr="0033504F">
        <w:rPr>
          <w:b/>
          <w:bCs/>
          <w:szCs w:val="24"/>
        </w:rPr>
        <w:t>「</w:t>
      </w:r>
      <w:r w:rsidR="001F7279" w:rsidRPr="0033504F">
        <w:rPr>
          <w:b/>
          <w:szCs w:val="24"/>
        </w:rPr>
        <w:t>關鍵斡旋</w:t>
      </w:r>
      <w:r w:rsidR="001F7279" w:rsidRPr="0033504F">
        <w:rPr>
          <w:b/>
          <w:szCs w:val="24"/>
        </w:rPr>
        <w:t xml:space="preserve"> (Negotiating the Future)</w:t>
      </w:r>
      <w:r w:rsidR="001F7279" w:rsidRPr="0033504F">
        <w:rPr>
          <w:b/>
          <w:bCs/>
          <w:szCs w:val="24"/>
        </w:rPr>
        <w:t>」</w:t>
      </w:r>
      <w:r w:rsidR="001F7279" w:rsidRPr="0033504F">
        <w:rPr>
          <w:bCs/>
          <w:szCs w:val="24"/>
        </w:rPr>
        <w:t>為題，</w:t>
      </w:r>
      <w:r w:rsidR="00AC030A">
        <w:rPr>
          <w:rFonts w:hint="eastAsia"/>
          <w:bCs/>
          <w:szCs w:val="24"/>
        </w:rPr>
        <w:t>讓亞洲藝術與世界藝術的發展作一個對應，帶給國際另一個觀看亞洲的視野。</w:t>
      </w:r>
      <w:r w:rsidR="00BB3EA5">
        <w:rPr>
          <w:rFonts w:hint="eastAsia"/>
          <w:bCs/>
          <w:szCs w:val="24"/>
        </w:rPr>
        <w:t>國美館林曉瑜研究員說，</w:t>
      </w:r>
      <w:r w:rsidR="00E87894">
        <w:rPr>
          <w:rFonts w:hint="eastAsia"/>
          <w:bCs/>
          <w:szCs w:val="24"/>
        </w:rPr>
        <w:t>本</w:t>
      </w:r>
      <w:proofErr w:type="gramStart"/>
      <w:r w:rsidR="00E87894">
        <w:rPr>
          <w:rFonts w:hint="eastAsia"/>
          <w:bCs/>
          <w:szCs w:val="24"/>
        </w:rPr>
        <w:t>屆亞雙</w:t>
      </w:r>
      <w:proofErr w:type="gramEnd"/>
      <w:r w:rsidR="00E87894">
        <w:rPr>
          <w:rFonts w:hint="eastAsia"/>
          <w:bCs/>
          <w:szCs w:val="24"/>
        </w:rPr>
        <w:t>集結來自亞洲不同地區的策展人與藝術家，</w:t>
      </w:r>
      <w:r w:rsidR="00BB3EA5">
        <w:rPr>
          <w:rFonts w:hint="eastAsia"/>
          <w:bCs/>
          <w:szCs w:val="24"/>
        </w:rPr>
        <w:t>討論近年來亞洲的躁動及焦慮的氛圍與狀態，提出對社會歷史的批判，</w:t>
      </w:r>
      <w:r w:rsidR="00E87894" w:rsidRPr="0033504F">
        <w:rPr>
          <w:rFonts w:cs="Calibri"/>
          <w:szCs w:val="24"/>
        </w:rPr>
        <w:t>通過一連串的談判斡旋行為，形塑世界的未來。</w:t>
      </w:r>
    </w:p>
    <w:p w:rsidR="00257E0F" w:rsidRDefault="00257E0F" w:rsidP="00257E0F">
      <w:pPr>
        <w:autoSpaceDE w:val="0"/>
        <w:autoSpaceDN w:val="0"/>
        <w:adjustRightInd w:val="0"/>
        <w:snapToGrid w:val="0"/>
        <w:spacing w:beforeLines="100" w:before="360" w:afterLines="50" w:after="180" w:line="264" w:lineRule="auto"/>
        <w:contextualSpacing/>
        <w:rPr>
          <w:bCs/>
          <w:szCs w:val="24"/>
        </w:rPr>
      </w:pPr>
    </w:p>
    <w:p w:rsidR="00257E0F" w:rsidRDefault="00AC030A" w:rsidP="00257E0F">
      <w:pPr>
        <w:shd w:val="clear" w:color="auto" w:fill="FFFFFF"/>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960"/>
        </w:tabs>
        <w:autoSpaceDE w:val="0"/>
        <w:autoSpaceDN w:val="0"/>
        <w:adjustRightInd w:val="0"/>
        <w:snapToGrid w:val="0"/>
        <w:spacing w:beforeLines="100" w:before="360" w:afterLines="50" w:after="180" w:line="264" w:lineRule="auto"/>
        <w:contextualSpacing/>
        <w:jc w:val="both"/>
        <w:rPr>
          <w:rFonts w:cs="Arial"/>
          <w:szCs w:val="24"/>
        </w:rPr>
      </w:pPr>
      <w:r>
        <w:rPr>
          <w:szCs w:val="24"/>
        </w:rPr>
        <w:tab/>
      </w:r>
      <w:r>
        <w:rPr>
          <w:rFonts w:hint="eastAsia"/>
          <w:szCs w:val="24"/>
        </w:rPr>
        <w:t>伊</w:t>
      </w:r>
      <w:r w:rsidRPr="0033504F">
        <w:rPr>
          <w:szCs w:val="24"/>
        </w:rPr>
        <w:t>拉克策展人瓦</w:t>
      </w:r>
      <w:proofErr w:type="gramStart"/>
      <w:r w:rsidRPr="0033504F">
        <w:rPr>
          <w:szCs w:val="24"/>
        </w:rPr>
        <w:t>姍</w:t>
      </w:r>
      <w:proofErr w:type="gramEnd"/>
      <w:r w:rsidRPr="0033504F">
        <w:rPr>
          <w:szCs w:val="24"/>
        </w:rPr>
        <w:t>．阿爾－庫戴立，</w:t>
      </w:r>
      <w:r w:rsidRPr="0033504F">
        <w:rPr>
          <w:rFonts w:cs="Arial"/>
          <w:szCs w:val="24"/>
        </w:rPr>
        <w:t>是卡達馬薩夫阿拉伯現代美術館</w:t>
      </w:r>
      <w:proofErr w:type="gramStart"/>
      <w:r w:rsidRPr="0033504F">
        <w:rPr>
          <w:rFonts w:cs="Arial"/>
          <w:szCs w:val="24"/>
        </w:rPr>
        <w:t>（</w:t>
      </w:r>
      <w:proofErr w:type="spellStart"/>
      <w:proofErr w:type="gramEnd"/>
      <w:r w:rsidRPr="0033504F">
        <w:rPr>
          <w:rFonts w:cs="Arial"/>
          <w:szCs w:val="24"/>
        </w:rPr>
        <w:t>Mathaf</w:t>
      </w:r>
      <w:proofErr w:type="spellEnd"/>
      <w:r w:rsidRPr="0033504F">
        <w:rPr>
          <w:rFonts w:cs="Arial"/>
          <w:szCs w:val="24"/>
        </w:rPr>
        <w:t>: Arab Museum of Modern Art</w:t>
      </w:r>
      <w:proofErr w:type="gramStart"/>
      <w:r w:rsidRPr="0033504F">
        <w:rPr>
          <w:rFonts w:cs="Arial"/>
          <w:szCs w:val="24"/>
        </w:rPr>
        <w:t>）</w:t>
      </w:r>
      <w:proofErr w:type="gramEnd"/>
      <w:r w:rsidRPr="0033504F">
        <w:rPr>
          <w:rFonts w:cs="Arial"/>
          <w:szCs w:val="24"/>
        </w:rPr>
        <w:t>創辦人兼總監，她曾參與</w:t>
      </w:r>
      <w:r w:rsidRPr="0033504F">
        <w:rPr>
          <w:rFonts w:cs="Arial"/>
          <w:szCs w:val="24"/>
        </w:rPr>
        <w:t>2012</w:t>
      </w:r>
      <w:proofErr w:type="gramStart"/>
      <w:r w:rsidRPr="0033504F">
        <w:rPr>
          <w:rFonts w:cs="Arial"/>
          <w:szCs w:val="24"/>
        </w:rPr>
        <w:t>年光州雙年</w:t>
      </w:r>
      <w:proofErr w:type="gramEnd"/>
      <w:r w:rsidRPr="0033504F">
        <w:rPr>
          <w:rFonts w:cs="Arial"/>
          <w:szCs w:val="24"/>
        </w:rPr>
        <w:t>展策展及多項國際藝術活動策畫，並將於今年</w:t>
      </w:r>
      <w:r w:rsidRPr="0033504F">
        <w:rPr>
          <w:rFonts w:cs="Arial"/>
          <w:szCs w:val="24"/>
        </w:rPr>
        <w:t>8</w:t>
      </w:r>
      <w:r w:rsidRPr="0033504F">
        <w:rPr>
          <w:rFonts w:cs="Arial"/>
          <w:szCs w:val="24"/>
        </w:rPr>
        <w:t>月上任聖路易當代美術館</w:t>
      </w:r>
      <w:r w:rsidRPr="0033504F">
        <w:rPr>
          <w:rFonts w:cs="Arial"/>
          <w:szCs w:val="24"/>
        </w:rPr>
        <w:t>(Contemporary Art Museum in St. Louis)</w:t>
      </w:r>
      <w:r w:rsidRPr="0033504F">
        <w:rPr>
          <w:rFonts w:cs="Arial"/>
          <w:szCs w:val="24"/>
        </w:rPr>
        <w:t>總策展人。她</w:t>
      </w:r>
      <w:r>
        <w:rPr>
          <w:rFonts w:cs="Arial" w:hint="eastAsia"/>
          <w:szCs w:val="24"/>
        </w:rPr>
        <w:t>表示當代社會有許</w:t>
      </w:r>
      <w:r w:rsidR="00E87894">
        <w:rPr>
          <w:rFonts w:cs="Arial" w:hint="eastAsia"/>
          <w:szCs w:val="24"/>
        </w:rPr>
        <w:t>多</w:t>
      </w:r>
      <w:r>
        <w:rPr>
          <w:rFonts w:cs="Arial" w:hint="eastAsia"/>
          <w:szCs w:val="24"/>
        </w:rPr>
        <w:t>不確定</w:t>
      </w:r>
      <w:r w:rsidR="00E87894">
        <w:rPr>
          <w:rFonts w:cs="Arial" w:hint="eastAsia"/>
          <w:szCs w:val="24"/>
        </w:rPr>
        <w:t>性，</w:t>
      </w:r>
      <w:r>
        <w:rPr>
          <w:rFonts w:cs="Arial" w:hint="eastAsia"/>
          <w:szCs w:val="24"/>
        </w:rPr>
        <w:t>希望透過本</w:t>
      </w:r>
      <w:proofErr w:type="gramStart"/>
      <w:r>
        <w:rPr>
          <w:rFonts w:cs="Arial" w:hint="eastAsia"/>
          <w:szCs w:val="24"/>
        </w:rPr>
        <w:t>屆亞雙展</w:t>
      </w:r>
      <w:proofErr w:type="gramEnd"/>
      <w:r>
        <w:rPr>
          <w:rFonts w:cs="Arial" w:hint="eastAsia"/>
          <w:szCs w:val="24"/>
        </w:rPr>
        <w:t>讓亞洲各個地區互相對談，並</w:t>
      </w:r>
      <w:r w:rsidRPr="0033504F">
        <w:rPr>
          <w:rFonts w:cs="Arial"/>
          <w:szCs w:val="24"/>
        </w:rPr>
        <w:t>探討了人們如何在各種關係、身份、歷史中談判斡旋，提供觀眾一種想像空間，以思考現在的狀況與未來的樣貌。</w:t>
      </w:r>
    </w:p>
    <w:p w:rsidR="00257E0F" w:rsidRDefault="00257E0F" w:rsidP="00257E0F">
      <w:pPr>
        <w:shd w:val="clear" w:color="auto" w:fill="FFFFFF"/>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960"/>
        </w:tabs>
        <w:autoSpaceDE w:val="0"/>
        <w:autoSpaceDN w:val="0"/>
        <w:adjustRightInd w:val="0"/>
        <w:snapToGrid w:val="0"/>
        <w:spacing w:beforeLines="100" w:before="360" w:afterLines="50" w:after="180" w:line="264" w:lineRule="auto"/>
        <w:contextualSpacing/>
        <w:jc w:val="both"/>
        <w:rPr>
          <w:szCs w:val="24"/>
        </w:rPr>
      </w:pPr>
      <w:r>
        <w:rPr>
          <w:rFonts w:cs="Arial"/>
          <w:szCs w:val="24"/>
        </w:rPr>
        <w:tab/>
      </w:r>
      <w:r w:rsidR="00AC030A" w:rsidRPr="0033504F">
        <w:rPr>
          <w:szCs w:val="24"/>
        </w:rPr>
        <w:t>來自日本的</w:t>
      </w:r>
      <w:proofErr w:type="gramStart"/>
      <w:r w:rsidR="00AC030A" w:rsidRPr="0033504F">
        <w:rPr>
          <w:szCs w:val="24"/>
        </w:rPr>
        <w:t>漥</w:t>
      </w:r>
      <w:proofErr w:type="gramEnd"/>
      <w:r w:rsidR="00AC030A" w:rsidRPr="0033504F">
        <w:rPr>
          <w:szCs w:val="24"/>
        </w:rPr>
        <w:t>田</w:t>
      </w:r>
      <w:proofErr w:type="gramStart"/>
      <w:r w:rsidR="00AC030A" w:rsidRPr="0033504F">
        <w:rPr>
          <w:szCs w:val="24"/>
        </w:rPr>
        <w:t>研</w:t>
      </w:r>
      <w:proofErr w:type="gramEnd"/>
      <w:r w:rsidR="00AC030A" w:rsidRPr="0033504F">
        <w:rPr>
          <w:szCs w:val="24"/>
        </w:rPr>
        <w:t>二現為獨立策展人，主要</w:t>
      </w:r>
      <w:r w:rsidR="00AC030A" w:rsidRPr="0033504F">
        <w:rPr>
          <w:rFonts w:cs="Arial"/>
          <w:szCs w:val="24"/>
        </w:rPr>
        <w:t>專注於以社會多元層面為主題的藝術創作</w:t>
      </w:r>
      <w:r w:rsidR="00AC030A" w:rsidRPr="0033504F">
        <w:rPr>
          <w:szCs w:val="24"/>
        </w:rPr>
        <w:t>，</w:t>
      </w:r>
      <w:r w:rsidR="00AC030A" w:rsidRPr="0033504F">
        <w:rPr>
          <w:rFonts w:cs="Arial"/>
          <w:szCs w:val="24"/>
        </w:rPr>
        <w:t>曾在日本海內外策劃多場展覽，包含在福島無人禁區持續進行的「別跟著風走」（</w:t>
      </w:r>
      <w:r w:rsidR="00AC030A" w:rsidRPr="0033504F">
        <w:rPr>
          <w:rFonts w:cs="Arial"/>
          <w:szCs w:val="24"/>
        </w:rPr>
        <w:t>Don't Follow the Wind</w:t>
      </w:r>
      <w:r w:rsidR="00AC030A" w:rsidRPr="0033504F">
        <w:rPr>
          <w:rFonts w:cs="Arial"/>
          <w:szCs w:val="24"/>
        </w:rPr>
        <w:t>）計畫、東京森美術館「六本木十字路</w:t>
      </w:r>
      <w:r w:rsidR="00AC030A" w:rsidRPr="0033504F">
        <w:rPr>
          <w:rFonts w:cs="Arial"/>
          <w:szCs w:val="24"/>
        </w:rPr>
        <w:t>2010</w:t>
      </w:r>
      <w:r w:rsidR="00AC030A" w:rsidRPr="0033504F">
        <w:rPr>
          <w:rFonts w:cs="Arial"/>
          <w:szCs w:val="24"/>
        </w:rPr>
        <w:t>」（</w:t>
      </w:r>
      <w:proofErr w:type="spellStart"/>
      <w:r w:rsidR="00AC030A" w:rsidRPr="0033504F">
        <w:rPr>
          <w:rFonts w:cs="Arial"/>
          <w:szCs w:val="24"/>
        </w:rPr>
        <w:t>Roppongi</w:t>
      </w:r>
      <w:proofErr w:type="spellEnd"/>
      <w:r w:rsidR="00AC030A" w:rsidRPr="0033504F">
        <w:rPr>
          <w:rFonts w:cs="Arial"/>
          <w:szCs w:val="24"/>
        </w:rPr>
        <w:t xml:space="preserve"> Crossing 2010</w:t>
      </w:r>
      <w:r w:rsidR="00AC030A" w:rsidRPr="0033504F">
        <w:rPr>
          <w:rFonts w:cs="Arial"/>
          <w:szCs w:val="24"/>
        </w:rPr>
        <w:t>）等。</w:t>
      </w:r>
      <w:r w:rsidR="00AC030A" w:rsidRPr="00770F8C">
        <w:rPr>
          <w:rFonts w:cs="Arial"/>
          <w:szCs w:val="24"/>
        </w:rPr>
        <w:t>他認為</w:t>
      </w:r>
      <w:r w:rsidR="00770F8C" w:rsidRPr="00770F8C">
        <w:rPr>
          <w:rFonts w:cs="Arial" w:hint="eastAsia"/>
          <w:szCs w:val="24"/>
        </w:rPr>
        <w:t>現在的社會充滿變數，這幾年亞洲尤其面臨了許多劇烈的轉變，而</w:t>
      </w:r>
      <w:r w:rsidR="00AC030A" w:rsidRPr="00770F8C">
        <w:rPr>
          <w:rFonts w:cs="Arial"/>
          <w:szCs w:val="24"/>
        </w:rPr>
        <w:t>我們的</w:t>
      </w:r>
      <w:r w:rsidR="00AC030A" w:rsidRPr="00770F8C">
        <w:rPr>
          <w:szCs w:val="24"/>
        </w:rPr>
        <w:t>未來是經由無數的談判斡旋</w:t>
      </w:r>
      <w:proofErr w:type="gramStart"/>
      <w:r w:rsidR="00AC030A" w:rsidRPr="00770F8C">
        <w:rPr>
          <w:szCs w:val="24"/>
        </w:rPr>
        <w:t>而孕生</w:t>
      </w:r>
      <w:proofErr w:type="gramEnd"/>
      <w:r w:rsidR="00E87894">
        <w:rPr>
          <w:rFonts w:hint="eastAsia"/>
          <w:szCs w:val="24"/>
        </w:rPr>
        <w:t>。</w:t>
      </w:r>
      <w:r w:rsidR="00AC030A" w:rsidRPr="00770F8C">
        <w:rPr>
          <w:szCs w:val="24"/>
        </w:rPr>
        <w:t>倘若每一次的斡旋都能充滿想像力，便能成為俱有豐饒創造性的非傳統之物；</w:t>
      </w:r>
      <w:r w:rsidR="00770F8C" w:rsidRPr="00770F8C">
        <w:rPr>
          <w:rFonts w:hint="eastAsia"/>
          <w:szCs w:val="24"/>
        </w:rPr>
        <w:t>藝術家們與社會斡旋，追尋更為良好的關係，也</w:t>
      </w:r>
      <w:r w:rsidR="00AC030A" w:rsidRPr="00770F8C">
        <w:rPr>
          <w:szCs w:val="24"/>
        </w:rPr>
        <w:t>藝術透過作品，喚醒鑑賞者與參加者的想像力，與嶄新未來的創造息息相關。</w:t>
      </w:r>
    </w:p>
    <w:p w:rsidR="00770F8C" w:rsidRDefault="00257E0F" w:rsidP="00257E0F">
      <w:pPr>
        <w:shd w:val="clear" w:color="auto" w:fill="FFFFFF"/>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960"/>
        </w:tabs>
        <w:autoSpaceDE w:val="0"/>
        <w:autoSpaceDN w:val="0"/>
        <w:adjustRightInd w:val="0"/>
        <w:snapToGrid w:val="0"/>
        <w:spacing w:beforeLines="100" w:before="360" w:afterLines="50" w:after="180" w:line="264" w:lineRule="auto"/>
        <w:contextualSpacing/>
        <w:jc w:val="both"/>
        <w:rPr>
          <w:szCs w:val="24"/>
        </w:rPr>
      </w:pPr>
      <w:r>
        <w:rPr>
          <w:szCs w:val="24"/>
        </w:rPr>
        <w:tab/>
      </w:r>
      <w:r w:rsidR="00770F8C" w:rsidRPr="0033504F">
        <w:rPr>
          <w:szCs w:val="24"/>
        </w:rPr>
        <w:t>來自印尼的策展</w:t>
      </w:r>
      <w:proofErr w:type="gramStart"/>
      <w:r w:rsidR="00770F8C" w:rsidRPr="0033504F">
        <w:rPr>
          <w:szCs w:val="24"/>
        </w:rPr>
        <w:t>人埃德</w:t>
      </w:r>
      <w:r w:rsidR="00770F8C" w:rsidRPr="0033504F">
        <w:rPr>
          <w:rFonts w:ascii="細明體" w:eastAsia="細明體" w:hAnsi="細明體" w:cs="細明體" w:hint="eastAsia"/>
          <w:szCs w:val="24"/>
        </w:rPr>
        <w:t>‧</w:t>
      </w:r>
      <w:proofErr w:type="gramEnd"/>
      <w:r w:rsidR="00770F8C" w:rsidRPr="0033504F">
        <w:rPr>
          <w:szCs w:val="24"/>
        </w:rPr>
        <w:t>達瑪萬現任雅加達雙年展執行長，本身亦具藝術家身分，</w:t>
      </w:r>
      <w:r w:rsidR="00770F8C" w:rsidRPr="0033504F">
        <w:rPr>
          <w:rFonts w:cs="Arial"/>
          <w:bCs/>
          <w:szCs w:val="24"/>
        </w:rPr>
        <w:t>他致力於視覺藝術於文化與社會脈絡下，尤其是在城市環境中的相關發展。</w:t>
      </w:r>
      <w:r w:rsidR="00770F8C">
        <w:rPr>
          <w:rFonts w:cs="Arial" w:hint="eastAsia"/>
          <w:bCs/>
          <w:szCs w:val="24"/>
        </w:rPr>
        <w:t>他表示，</w:t>
      </w:r>
      <w:r w:rsidR="00770F8C" w:rsidRPr="00770F8C">
        <w:rPr>
          <w:rFonts w:cs="Arial" w:hint="eastAsia"/>
          <w:bCs/>
          <w:szCs w:val="24"/>
        </w:rPr>
        <w:t>亞洲的都市化、勞工、媒體環境及環保等議題都反映在今年</w:t>
      </w:r>
      <w:proofErr w:type="gramStart"/>
      <w:r w:rsidR="00770F8C" w:rsidRPr="00770F8C">
        <w:rPr>
          <w:rFonts w:cs="Arial" w:hint="eastAsia"/>
          <w:bCs/>
          <w:szCs w:val="24"/>
        </w:rPr>
        <w:t>亞雙展</w:t>
      </w:r>
      <w:proofErr w:type="gramEnd"/>
      <w:r w:rsidR="00770F8C" w:rsidRPr="00770F8C">
        <w:rPr>
          <w:rFonts w:cs="Arial" w:hint="eastAsia"/>
          <w:bCs/>
          <w:szCs w:val="24"/>
        </w:rPr>
        <w:t>的主題內，</w:t>
      </w:r>
      <w:r w:rsidR="00770F8C" w:rsidRPr="00770F8C">
        <w:rPr>
          <w:szCs w:val="24"/>
        </w:rPr>
        <w:t>他認為若要把藝術實踐當作思索未來的方式，我們便須視藝術為社會實踐。在某些脈絡中，未來或許是種奢望，但藝術總是能夠立足當下，</w:t>
      </w:r>
      <w:proofErr w:type="gramStart"/>
      <w:r w:rsidR="00770F8C" w:rsidRPr="00770F8C">
        <w:rPr>
          <w:szCs w:val="24"/>
        </w:rPr>
        <w:t>擘</w:t>
      </w:r>
      <w:proofErr w:type="gramEnd"/>
      <w:r w:rsidR="00770F8C" w:rsidRPr="00770F8C">
        <w:rPr>
          <w:szCs w:val="24"/>
        </w:rPr>
        <w:t>劃未來。而當今藝術轉化現實與設想未來的特性，亦使其得以大幅增進人類社會的批判性與想像力。</w:t>
      </w:r>
    </w:p>
    <w:p w:rsidR="00257E0F" w:rsidRDefault="00257E0F" w:rsidP="00257E0F">
      <w:pPr>
        <w:shd w:val="clear" w:color="auto" w:fill="FFFFFF"/>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960"/>
        </w:tabs>
        <w:autoSpaceDE w:val="0"/>
        <w:autoSpaceDN w:val="0"/>
        <w:adjustRightInd w:val="0"/>
        <w:snapToGrid w:val="0"/>
        <w:spacing w:beforeLines="100" w:before="360" w:afterLines="50" w:after="180" w:line="264" w:lineRule="auto"/>
        <w:contextualSpacing/>
        <w:jc w:val="both"/>
        <w:rPr>
          <w:szCs w:val="24"/>
        </w:rPr>
      </w:pPr>
    </w:p>
    <w:p w:rsidR="00770F8C" w:rsidRPr="0033504F" w:rsidRDefault="00770F8C" w:rsidP="00257E0F">
      <w:pPr>
        <w:autoSpaceDE w:val="0"/>
        <w:autoSpaceDN w:val="0"/>
        <w:adjustRightInd w:val="0"/>
        <w:snapToGrid w:val="0"/>
        <w:spacing w:beforeLines="100" w:before="360" w:afterLines="50" w:after="180" w:line="264" w:lineRule="auto"/>
        <w:ind w:firstLine="480"/>
        <w:contextualSpacing/>
        <w:rPr>
          <w:rFonts w:cs="Arial"/>
          <w:b/>
          <w:szCs w:val="24"/>
        </w:rPr>
      </w:pPr>
      <w:r w:rsidRPr="00770F8C">
        <w:rPr>
          <w:rFonts w:cs="Calibri" w:hint="eastAsia"/>
          <w:szCs w:val="24"/>
        </w:rPr>
        <w:t>「</w:t>
      </w:r>
      <w:r w:rsidRPr="00770F8C">
        <w:rPr>
          <w:rFonts w:cs="Calibri" w:hint="eastAsia"/>
          <w:szCs w:val="24"/>
        </w:rPr>
        <w:t>2017</w:t>
      </w:r>
      <w:r>
        <w:rPr>
          <w:rFonts w:cs="Calibri" w:hint="eastAsia"/>
          <w:szCs w:val="24"/>
        </w:rPr>
        <w:t>亞洲藝術雙年展」</w:t>
      </w:r>
      <w:r w:rsidRPr="0033504F">
        <w:rPr>
          <w:rFonts w:cs="Calibri"/>
          <w:szCs w:val="24"/>
        </w:rPr>
        <w:t>邀請多組藝術家進行現地創作計畫，其中日本藝術團體</w:t>
      </w:r>
      <w:proofErr w:type="spellStart"/>
      <w:r w:rsidRPr="0033504F">
        <w:rPr>
          <w:b/>
          <w:szCs w:val="24"/>
        </w:rPr>
        <w:t>Chim↑Pom</w:t>
      </w:r>
      <w:proofErr w:type="spellEnd"/>
      <w:r w:rsidRPr="0033504F">
        <w:rPr>
          <w:szCs w:val="24"/>
        </w:rPr>
        <w:t>為</w:t>
      </w:r>
      <w:r w:rsidRPr="0033504F">
        <w:rPr>
          <w:szCs w:val="24"/>
        </w:rPr>
        <w:t>2005</w:t>
      </w:r>
      <w:r w:rsidRPr="0033504F">
        <w:rPr>
          <w:szCs w:val="24"/>
        </w:rPr>
        <w:t>年於東京成立的</w:t>
      </w:r>
      <w:r w:rsidRPr="0033504F">
        <w:rPr>
          <w:szCs w:val="24"/>
        </w:rPr>
        <w:t>6</w:t>
      </w:r>
      <w:r>
        <w:rPr>
          <w:szCs w:val="24"/>
        </w:rPr>
        <w:t>人藝術組合，</w:t>
      </w:r>
      <w:r w:rsidRPr="0033504F">
        <w:rPr>
          <w:szCs w:val="24"/>
        </w:rPr>
        <w:t>長期關注社會議題，並以不同的創作形式如行為表演、錄像、裝置等回應社會現</w:t>
      </w:r>
      <w:r w:rsidRPr="008640F5">
        <w:rPr>
          <w:szCs w:val="24"/>
        </w:rPr>
        <w:t>象。</w:t>
      </w:r>
      <w:r w:rsidRPr="0033504F">
        <w:rPr>
          <w:szCs w:val="24"/>
        </w:rPr>
        <w:t>同樣成立於</w:t>
      </w:r>
      <w:r w:rsidRPr="0033504F">
        <w:rPr>
          <w:szCs w:val="24"/>
        </w:rPr>
        <w:t>2005</w:t>
      </w:r>
      <w:r w:rsidRPr="0033504F">
        <w:rPr>
          <w:szCs w:val="24"/>
        </w:rPr>
        <w:t>年</w:t>
      </w:r>
      <w:r w:rsidR="008640F5">
        <w:rPr>
          <w:rFonts w:hint="eastAsia"/>
          <w:szCs w:val="24"/>
        </w:rPr>
        <w:t>的</w:t>
      </w:r>
      <w:r w:rsidR="008640F5" w:rsidRPr="0033504F">
        <w:rPr>
          <w:szCs w:val="24"/>
        </w:rPr>
        <w:t>印尼藝術團體</w:t>
      </w:r>
      <w:r w:rsidR="008640F5" w:rsidRPr="008640F5">
        <w:rPr>
          <w:rFonts w:hint="eastAsia"/>
          <w:b/>
          <w:szCs w:val="24"/>
        </w:rPr>
        <w:t>加</w:t>
      </w:r>
      <w:proofErr w:type="gramStart"/>
      <w:r w:rsidR="008640F5" w:rsidRPr="008640F5">
        <w:rPr>
          <w:rFonts w:hint="eastAsia"/>
          <w:b/>
          <w:szCs w:val="24"/>
        </w:rPr>
        <w:t>帝旺宜</w:t>
      </w:r>
      <w:proofErr w:type="gramEnd"/>
      <w:r w:rsidR="008640F5" w:rsidRPr="008640F5">
        <w:rPr>
          <w:rFonts w:hint="eastAsia"/>
          <w:b/>
          <w:szCs w:val="24"/>
        </w:rPr>
        <w:t>藝術工廠</w:t>
      </w:r>
      <w:proofErr w:type="spellStart"/>
      <w:r w:rsidRPr="0033504F">
        <w:rPr>
          <w:b/>
          <w:szCs w:val="24"/>
        </w:rPr>
        <w:t>Jatiwangi</w:t>
      </w:r>
      <w:proofErr w:type="spellEnd"/>
      <w:r w:rsidRPr="0033504F">
        <w:rPr>
          <w:b/>
          <w:szCs w:val="24"/>
        </w:rPr>
        <w:t xml:space="preserve"> Art Factory</w:t>
      </w:r>
      <w:r w:rsidRPr="0033504F">
        <w:rPr>
          <w:szCs w:val="24"/>
        </w:rPr>
        <w:t>則藉由藝術創作及組織藝術節、表演、討論會、駐村、電台廣播等活動，傳達他們對於農業、土地等相關問題之關注。兩組藝術團隊</w:t>
      </w:r>
      <w:r w:rsidR="008640F5">
        <w:rPr>
          <w:rFonts w:hint="eastAsia"/>
          <w:szCs w:val="24"/>
        </w:rPr>
        <w:t>將以相關的</w:t>
      </w:r>
      <w:r w:rsidRPr="0033504F">
        <w:rPr>
          <w:szCs w:val="24"/>
        </w:rPr>
        <w:t>社會議題研究全新的現地創</w:t>
      </w:r>
      <w:r w:rsidRPr="008640F5">
        <w:rPr>
          <w:szCs w:val="24"/>
        </w:rPr>
        <w:t>作</w:t>
      </w:r>
      <w:r w:rsidR="008640F5">
        <w:rPr>
          <w:rFonts w:hint="eastAsia"/>
          <w:szCs w:val="24"/>
        </w:rPr>
        <w:t>，呈現於</w:t>
      </w:r>
      <w:r w:rsidR="008640F5" w:rsidRPr="00770F8C">
        <w:rPr>
          <w:rFonts w:cs="Calibri" w:hint="eastAsia"/>
          <w:szCs w:val="24"/>
        </w:rPr>
        <w:t>「</w:t>
      </w:r>
      <w:r w:rsidR="008640F5" w:rsidRPr="00770F8C">
        <w:rPr>
          <w:rFonts w:cs="Calibri" w:hint="eastAsia"/>
          <w:szCs w:val="24"/>
        </w:rPr>
        <w:t>2017</w:t>
      </w:r>
      <w:r w:rsidR="008640F5">
        <w:rPr>
          <w:rFonts w:cs="Calibri" w:hint="eastAsia"/>
          <w:szCs w:val="24"/>
        </w:rPr>
        <w:t>亞洲藝術雙年展」。</w:t>
      </w:r>
      <w:r w:rsidRPr="0033504F">
        <w:rPr>
          <w:szCs w:val="24"/>
        </w:rPr>
        <w:t>而臺灣藝術家王文志、劉和讓、</w:t>
      </w:r>
      <w:proofErr w:type="gramStart"/>
      <w:r w:rsidRPr="0033504F">
        <w:rPr>
          <w:szCs w:val="24"/>
        </w:rPr>
        <w:t>羅禾淋</w:t>
      </w:r>
      <w:proofErr w:type="gramEnd"/>
      <w:r w:rsidRPr="0033504F">
        <w:rPr>
          <w:szCs w:val="24"/>
        </w:rPr>
        <w:t>+</w:t>
      </w:r>
      <w:r w:rsidRPr="0033504F">
        <w:rPr>
          <w:szCs w:val="24"/>
        </w:rPr>
        <w:t>陳依純，則將回應本</w:t>
      </w:r>
      <w:proofErr w:type="gramStart"/>
      <w:r w:rsidRPr="0033504F">
        <w:rPr>
          <w:szCs w:val="24"/>
        </w:rPr>
        <w:t>屆亞雙展</w:t>
      </w:r>
      <w:proofErr w:type="gramEnd"/>
      <w:r w:rsidRPr="0033504F">
        <w:rPr>
          <w:szCs w:val="24"/>
        </w:rPr>
        <w:t>的主題與概念，提出新的創作計畫。</w:t>
      </w:r>
      <w:r w:rsidRPr="0033504F">
        <w:rPr>
          <w:b/>
          <w:szCs w:val="24"/>
        </w:rPr>
        <w:t>王文志</w:t>
      </w:r>
      <w:r w:rsidRPr="0033504F">
        <w:rPr>
          <w:szCs w:val="24"/>
        </w:rPr>
        <w:t>曾參與多項大型公共藝術計畫，</w:t>
      </w:r>
      <w:proofErr w:type="gramStart"/>
      <w:r w:rsidRPr="0033504F">
        <w:rPr>
          <w:szCs w:val="24"/>
        </w:rPr>
        <w:t>媒材以竹</w:t>
      </w:r>
      <w:proofErr w:type="gramEnd"/>
      <w:r w:rsidRPr="0033504F">
        <w:rPr>
          <w:szCs w:val="24"/>
        </w:rPr>
        <w:t>編</w:t>
      </w:r>
      <w:r w:rsidR="008640F5">
        <w:rPr>
          <w:szCs w:val="24"/>
        </w:rPr>
        <w:t>和</w:t>
      </w:r>
      <w:proofErr w:type="gramStart"/>
      <w:r w:rsidR="008640F5">
        <w:rPr>
          <w:szCs w:val="24"/>
        </w:rPr>
        <w:t>藤編</w:t>
      </w:r>
      <w:proofErr w:type="gramEnd"/>
      <w:r w:rsidR="008640F5">
        <w:rPr>
          <w:szCs w:val="24"/>
        </w:rPr>
        <w:t>的大型裝置為主，作品的核心多根源於他的家鄉社群</w:t>
      </w:r>
      <w:r w:rsidR="00E87894">
        <w:rPr>
          <w:rFonts w:hint="eastAsia"/>
          <w:szCs w:val="24"/>
        </w:rPr>
        <w:t>。</w:t>
      </w:r>
      <w:r w:rsidR="008640F5">
        <w:rPr>
          <w:szCs w:val="24"/>
        </w:rPr>
        <w:t>本次他</w:t>
      </w:r>
      <w:r w:rsidR="008640F5">
        <w:rPr>
          <w:rFonts w:hint="eastAsia"/>
          <w:szCs w:val="24"/>
        </w:rPr>
        <w:t>以臺灣人「喬事情」時的「喝茶」為</w:t>
      </w:r>
      <w:r w:rsidRPr="0033504F">
        <w:rPr>
          <w:szCs w:val="24"/>
        </w:rPr>
        <w:t>靈感，創造大型裝置作品，隱喻生活中</w:t>
      </w:r>
      <w:r w:rsidRPr="0033504F">
        <w:rPr>
          <w:szCs w:val="24"/>
        </w:rPr>
        <w:lastRenderedPageBreak/>
        <w:t>的各種協商狀態</w:t>
      </w:r>
      <w:r w:rsidR="008640F5">
        <w:rPr>
          <w:rFonts w:hint="eastAsia"/>
          <w:szCs w:val="24"/>
        </w:rPr>
        <w:t>，回應本次展題「斡旋」</w:t>
      </w:r>
      <w:r w:rsidRPr="008640F5">
        <w:rPr>
          <w:szCs w:val="24"/>
        </w:rPr>
        <w:t>。</w:t>
      </w:r>
      <w:r w:rsidRPr="0033504F">
        <w:rPr>
          <w:b/>
          <w:szCs w:val="24"/>
        </w:rPr>
        <w:t>劉和讓</w:t>
      </w:r>
      <w:r w:rsidRPr="0033504F">
        <w:rPr>
          <w:szCs w:val="24"/>
        </w:rPr>
        <w:t>的藝術實踐方式，往往映照出</w:t>
      </w:r>
      <w:proofErr w:type="gramStart"/>
      <w:r w:rsidRPr="0033504F">
        <w:rPr>
          <w:szCs w:val="24"/>
        </w:rPr>
        <w:t>對象物相屬</w:t>
      </w:r>
      <w:proofErr w:type="gramEnd"/>
      <w:r w:rsidRPr="0033504F">
        <w:rPr>
          <w:szCs w:val="24"/>
        </w:rPr>
        <w:t>之社會關係和政治性意義，本次他將延續其創作脈絡，探討</w:t>
      </w:r>
      <w:r w:rsidRPr="0033504F">
        <w:rPr>
          <w:rFonts w:cs="新細明體"/>
          <w:kern w:val="0"/>
          <w:szCs w:val="24"/>
        </w:rPr>
        <w:t>在不同情勢背景下所生成的經濟系統，與斷代的歷史情境之交錯與對話。</w:t>
      </w:r>
      <w:proofErr w:type="gramStart"/>
      <w:r w:rsidRPr="0033504F">
        <w:rPr>
          <w:b/>
          <w:szCs w:val="24"/>
        </w:rPr>
        <w:t>羅禾淋與</w:t>
      </w:r>
      <w:proofErr w:type="gramEnd"/>
      <w:r w:rsidRPr="0033504F">
        <w:rPr>
          <w:b/>
          <w:szCs w:val="24"/>
        </w:rPr>
        <w:t>陳依純</w:t>
      </w:r>
      <w:r w:rsidRPr="0033504F">
        <w:rPr>
          <w:szCs w:val="24"/>
        </w:rPr>
        <w:t>則是活躍於臺灣新媒體藝術領域中的青年創作者，本次也將針對展題合作新作，運用他們擅長的科技藝術媒材，探討網站攻擊的虛擬力量在真實世界產生的巨大效應。</w:t>
      </w:r>
    </w:p>
    <w:p w:rsidR="00770F8C" w:rsidRPr="0033504F" w:rsidRDefault="00770F8C" w:rsidP="00257E0F">
      <w:pPr>
        <w:pStyle w:val="aa"/>
        <w:widowControl w:val="0"/>
        <w:autoSpaceDE w:val="0"/>
        <w:autoSpaceDN w:val="0"/>
        <w:adjustRightInd w:val="0"/>
        <w:snapToGrid w:val="0"/>
        <w:spacing w:beforeLines="100" w:before="360" w:afterLines="50" w:after="180" w:line="264" w:lineRule="auto"/>
        <w:ind w:firstLine="480"/>
        <w:contextualSpacing/>
        <w:rPr>
          <w:rFonts w:asciiTheme="minorHAnsi" w:eastAsiaTheme="minorEastAsia" w:hAnsiTheme="minorHAnsi" w:cs="Arial"/>
        </w:rPr>
      </w:pPr>
      <w:r>
        <w:rPr>
          <w:rFonts w:cs="Calibri" w:hint="eastAsia"/>
        </w:rPr>
        <w:t>2017</w:t>
      </w:r>
      <w:r>
        <w:rPr>
          <w:rFonts w:cs="Calibri" w:hint="eastAsia"/>
        </w:rPr>
        <w:t>年亞洲藝術雙年展</w:t>
      </w:r>
      <w:r w:rsidR="0033504F" w:rsidRPr="0033504F">
        <w:rPr>
          <w:b/>
          <w:bCs/>
        </w:rPr>
        <w:t>「</w:t>
      </w:r>
      <w:r w:rsidR="0033504F" w:rsidRPr="0033504F">
        <w:rPr>
          <w:b/>
        </w:rPr>
        <w:t>關鍵斡旋</w:t>
      </w:r>
      <w:r w:rsidR="0033504F" w:rsidRPr="0033504F">
        <w:rPr>
          <w:b/>
        </w:rPr>
        <w:t xml:space="preserve"> (Negotiating the Future)</w:t>
      </w:r>
      <w:r>
        <w:rPr>
          <w:b/>
          <w:bCs/>
        </w:rPr>
        <w:t>」</w:t>
      </w:r>
      <w:r w:rsidR="0033504F" w:rsidRPr="0033504F">
        <w:rPr>
          <w:bCs/>
        </w:rPr>
        <w:t>旨在</w:t>
      </w:r>
      <w:r w:rsidR="0033504F" w:rsidRPr="0033504F">
        <w:rPr>
          <w:rFonts w:cs="Calibri"/>
        </w:rPr>
        <w:t>探討藝術家如何以藝術為媒介，觸發、建立不同的關係，並以一己或群體力量，漸進反轉固有的思維與社會結構；</w:t>
      </w:r>
      <w:proofErr w:type="gramStart"/>
      <w:r w:rsidR="0033504F" w:rsidRPr="0033504F">
        <w:rPr>
          <w:rFonts w:cs="Calibri"/>
        </w:rPr>
        <w:t>此外，</w:t>
      </w:r>
      <w:proofErr w:type="gramEnd"/>
      <w:r w:rsidR="0033504F" w:rsidRPr="0033504F">
        <w:rPr>
          <w:rFonts w:cs="Calibri"/>
        </w:rPr>
        <w:t>也提問當代藝術的實踐在現今是否有可能改造社會、創造未來？「關鍵斡旋</w:t>
      </w:r>
      <w:r w:rsidR="0033504F" w:rsidRPr="0033504F">
        <w:rPr>
          <w:rFonts w:cs="Calibri"/>
        </w:rPr>
        <w:t xml:space="preserve"> (</w:t>
      </w:r>
      <w:r w:rsidR="0033504F" w:rsidRPr="0033504F">
        <w:t>Negotiating the Future)</w:t>
      </w:r>
      <w:r w:rsidR="0033504F" w:rsidRPr="0033504F">
        <w:rPr>
          <w:rFonts w:cs="Calibri"/>
        </w:rPr>
        <w:t>」試圖彰顯當代藝術的行動力與爆發力，以及藝術如何在各式權力、關係的衝突之間找到平衡與協商的可能性。</w:t>
      </w:r>
      <w:r>
        <w:rPr>
          <w:rFonts w:cs="Calibri" w:hint="eastAsia"/>
        </w:rPr>
        <w:t>本</w:t>
      </w:r>
      <w:proofErr w:type="gramStart"/>
      <w:r>
        <w:rPr>
          <w:rFonts w:cs="Calibri" w:hint="eastAsia"/>
        </w:rPr>
        <w:t>屆亞雙展</w:t>
      </w:r>
      <w:proofErr w:type="gramEnd"/>
      <w:r w:rsidRPr="0033504F">
        <w:t>預計邀請亞洲地區約</w:t>
      </w:r>
      <w:r w:rsidRPr="0033504F">
        <w:t>30</w:t>
      </w:r>
      <w:r w:rsidRPr="0033504F">
        <w:t>位</w:t>
      </w:r>
      <w:r w:rsidRPr="0033504F">
        <w:t>/</w:t>
      </w:r>
      <w:r w:rsidRPr="0033504F">
        <w:t>組藝術家參與</w:t>
      </w:r>
      <w:r w:rsidR="0033504F" w:rsidRPr="0033504F">
        <w:rPr>
          <w:rFonts w:cs="Calibri"/>
        </w:rPr>
        <w:t>，</w:t>
      </w:r>
      <w:r w:rsidR="008640F5">
        <w:rPr>
          <w:rFonts w:asciiTheme="minorHAnsi" w:eastAsiaTheme="minorEastAsia" w:hAnsiTheme="minorHAnsi" w:hint="eastAsia"/>
          <w:bCs/>
        </w:rPr>
        <w:t>本次</w:t>
      </w:r>
      <w:r w:rsidRPr="0033504F">
        <w:rPr>
          <w:rFonts w:asciiTheme="minorHAnsi" w:eastAsiaTheme="minorEastAsia" w:hAnsiTheme="minorHAnsi"/>
          <w:bCs/>
        </w:rPr>
        <w:t>發布之</w:t>
      </w:r>
      <w:r w:rsidRPr="0033504F">
        <w:rPr>
          <w:rFonts w:asciiTheme="minorHAnsi" w:eastAsiaTheme="minorEastAsia" w:hAnsiTheme="minorHAnsi"/>
        </w:rPr>
        <w:t>參展藝術家名單，共有來自</w:t>
      </w:r>
      <w:r w:rsidRPr="0033504F">
        <w:rPr>
          <w:rFonts w:asciiTheme="minorHAnsi" w:eastAsiaTheme="minorEastAsia" w:hAnsiTheme="minorHAnsi"/>
        </w:rPr>
        <w:t>15</w:t>
      </w:r>
      <w:r w:rsidRPr="0033504F">
        <w:rPr>
          <w:rFonts w:asciiTheme="minorHAnsi" w:eastAsiaTheme="minorEastAsia" w:hAnsiTheme="minorHAnsi"/>
        </w:rPr>
        <w:t>個國家的</w:t>
      </w:r>
      <w:r w:rsidRPr="0033504F">
        <w:rPr>
          <w:rFonts w:asciiTheme="minorHAnsi" w:eastAsiaTheme="minorEastAsia" w:hAnsiTheme="minorHAnsi"/>
        </w:rPr>
        <w:t>25</w:t>
      </w:r>
      <w:r w:rsidRPr="0033504F">
        <w:rPr>
          <w:rFonts w:asciiTheme="minorHAnsi" w:eastAsiaTheme="minorEastAsia" w:hAnsiTheme="minorHAnsi"/>
        </w:rPr>
        <w:t>組藝術家，含：禮</w:t>
      </w:r>
      <w:proofErr w:type="gramStart"/>
      <w:r w:rsidRPr="0033504F">
        <w:rPr>
          <w:rFonts w:asciiTheme="minorHAnsi" w:eastAsiaTheme="minorEastAsia" w:hAnsiTheme="minorHAnsi"/>
        </w:rPr>
        <w:t>薩</w:t>
      </w:r>
      <w:proofErr w:type="gramEnd"/>
      <w:r w:rsidRPr="0033504F">
        <w:rPr>
          <w:rFonts w:asciiTheme="minorHAnsi" w:eastAsiaTheme="minorEastAsia" w:hAnsiTheme="minorHAnsi"/>
        </w:rPr>
        <w:t>．阿菲西納</w:t>
      </w:r>
      <w:r w:rsidRPr="0033504F">
        <w:rPr>
          <w:rFonts w:asciiTheme="minorHAnsi" w:eastAsiaTheme="minorEastAsia" w:hAnsiTheme="minorHAnsi" w:cs="Arial"/>
        </w:rPr>
        <w:t xml:space="preserve"> Reza AFISINA (</w:t>
      </w:r>
      <w:r w:rsidRPr="0033504F">
        <w:rPr>
          <w:rFonts w:asciiTheme="minorHAnsi" w:eastAsiaTheme="minorEastAsia" w:hAnsiTheme="minorHAnsi"/>
        </w:rPr>
        <w:t>印尼</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李奧</w:t>
      </w:r>
      <w:proofErr w:type="gramStart"/>
      <w:r w:rsidRPr="0033504F">
        <w:rPr>
          <w:rFonts w:asciiTheme="minorHAnsi" w:eastAsiaTheme="minorEastAsia" w:hAnsiTheme="minorHAnsi"/>
        </w:rPr>
        <w:t>納帝安沙</w:t>
      </w:r>
      <w:proofErr w:type="gramEnd"/>
      <w:r w:rsidRPr="0033504F">
        <w:rPr>
          <w:rFonts w:asciiTheme="minorHAnsi" w:eastAsiaTheme="minorEastAsia" w:hAnsiTheme="minorHAnsi"/>
        </w:rPr>
        <w:t>．阿聯達</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Leonardiansyah</w:t>
      </w:r>
      <w:proofErr w:type="spellEnd"/>
      <w:r w:rsidRPr="0033504F">
        <w:rPr>
          <w:rFonts w:asciiTheme="minorHAnsi" w:eastAsiaTheme="minorEastAsia" w:hAnsiTheme="minorHAnsi" w:cs="Arial"/>
        </w:rPr>
        <w:t xml:space="preserve"> ALLENDA (</w:t>
      </w:r>
      <w:r w:rsidRPr="0033504F">
        <w:rPr>
          <w:rFonts w:asciiTheme="minorHAnsi" w:eastAsiaTheme="minorEastAsia" w:hAnsiTheme="minorHAnsi"/>
        </w:rPr>
        <w:t>印尼</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hAnsiTheme="minorHAnsi" w:cs="Arial"/>
        </w:rPr>
        <w:t>莫妮拉</w:t>
      </w:r>
      <w:proofErr w:type="gramStart"/>
      <w:r w:rsidRPr="0033504F">
        <w:rPr>
          <w:rFonts w:ascii="細明體" w:eastAsia="細明體" w:hAnsi="細明體" w:cs="細明體" w:hint="eastAsia"/>
        </w:rPr>
        <w:t>‧</w:t>
      </w:r>
      <w:proofErr w:type="gramEnd"/>
      <w:r w:rsidRPr="0033504F">
        <w:rPr>
          <w:rFonts w:asciiTheme="minorHAnsi" w:hAnsiTheme="minorHAnsi" w:cs="Arial"/>
        </w:rPr>
        <w:t>阿爾</w:t>
      </w:r>
      <w:proofErr w:type="gramStart"/>
      <w:r w:rsidRPr="0033504F">
        <w:rPr>
          <w:rFonts w:ascii="細明體" w:eastAsia="細明體" w:hAnsi="細明體" w:cs="細明體" w:hint="eastAsia"/>
        </w:rPr>
        <w:t>‧</w:t>
      </w:r>
      <w:proofErr w:type="gramEnd"/>
      <w:r w:rsidRPr="0033504F">
        <w:rPr>
          <w:rFonts w:asciiTheme="minorHAnsi" w:hAnsiTheme="minorHAnsi" w:cs="Arial"/>
        </w:rPr>
        <w:t>索</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Mounira</w:t>
      </w:r>
      <w:proofErr w:type="spellEnd"/>
      <w:r w:rsidRPr="0033504F">
        <w:rPr>
          <w:rFonts w:asciiTheme="minorHAnsi" w:eastAsiaTheme="minorEastAsia" w:hAnsiTheme="minorHAnsi" w:cs="Arial"/>
        </w:rPr>
        <w:t xml:space="preserve"> AL-SOLH (</w:t>
      </w:r>
      <w:r w:rsidRPr="0033504F">
        <w:rPr>
          <w:rFonts w:asciiTheme="minorHAnsi" w:eastAsiaTheme="minorEastAsia" w:hAnsiTheme="minorHAnsi" w:cs="Arial"/>
        </w:rPr>
        <w:t>黎巴嫩</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藝術勞工</w:t>
      </w:r>
      <w:r w:rsidRPr="0033504F">
        <w:rPr>
          <w:rFonts w:asciiTheme="minorHAnsi" w:eastAsiaTheme="minorEastAsia" w:hAnsiTheme="minorHAnsi" w:cs="Arial"/>
        </w:rPr>
        <w:t xml:space="preserve"> Art Labor (</w:t>
      </w:r>
      <w:r w:rsidRPr="0033504F">
        <w:rPr>
          <w:rFonts w:asciiTheme="minorHAnsi" w:eastAsiaTheme="minorEastAsia" w:hAnsiTheme="minorHAnsi"/>
        </w:rPr>
        <w:t>越南</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亞森．班</w:t>
      </w:r>
      <w:proofErr w:type="gramStart"/>
      <w:r w:rsidRPr="0033504F">
        <w:rPr>
          <w:rFonts w:asciiTheme="minorHAnsi" w:eastAsiaTheme="minorEastAsia" w:hAnsiTheme="minorHAnsi"/>
        </w:rPr>
        <w:t>淖</w:t>
      </w:r>
      <w:proofErr w:type="gramEnd"/>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Yason</w:t>
      </w:r>
      <w:proofErr w:type="spellEnd"/>
      <w:r w:rsidRPr="0033504F">
        <w:rPr>
          <w:rFonts w:asciiTheme="minorHAnsi" w:eastAsiaTheme="minorEastAsia" w:hAnsiTheme="minorHAnsi" w:cs="Arial"/>
        </w:rPr>
        <w:t xml:space="preserve"> BANAL (</w:t>
      </w:r>
      <w:r w:rsidRPr="0033504F">
        <w:rPr>
          <w:rFonts w:asciiTheme="minorHAnsi" w:eastAsiaTheme="minorEastAsia" w:hAnsiTheme="minorHAnsi"/>
        </w:rPr>
        <w:t>菲律賓</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華發．</w:t>
      </w:r>
      <w:proofErr w:type="gramStart"/>
      <w:r w:rsidRPr="0033504F">
        <w:rPr>
          <w:rFonts w:asciiTheme="minorHAnsi" w:eastAsiaTheme="minorEastAsia" w:hAnsiTheme="minorHAnsi"/>
        </w:rPr>
        <w:t>比拉爾</w:t>
      </w:r>
      <w:proofErr w:type="gramEnd"/>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Wafaa</w:t>
      </w:r>
      <w:proofErr w:type="spellEnd"/>
      <w:r w:rsidRPr="0033504F">
        <w:rPr>
          <w:rFonts w:asciiTheme="minorHAnsi" w:eastAsiaTheme="minorEastAsia" w:hAnsiTheme="minorHAnsi" w:cs="Arial"/>
        </w:rPr>
        <w:t xml:space="preserve"> BILAL (</w:t>
      </w:r>
      <w:r w:rsidRPr="0033504F">
        <w:rPr>
          <w:rFonts w:asciiTheme="minorHAnsi" w:eastAsiaTheme="minorEastAsia" w:hAnsiTheme="minorHAnsi"/>
        </w:rPr>
        <w:t>伊拉克</w:t>
      </w:r>
      <w:r w:rsidRPr="0033504F">
        <w:rPr>
          <w:rFonts w:asciiTheme="minorHAnsi" w:eastAsiaTheme="minorEastAsia" w:hAnsiTheme="minorHAnsi" w:cs="Arial"/>
        </w:rPr>
        <w:t>/</w:t>
      </w:r>
      <w:r w:rsidRPr="0033504F">
        <w:rPr>
          <w:rFonts w:asciiTheme="minorHAnsi" w:eastAsiaTheme="minorEastAsia" w:hAnsiTheme="minorHAnsi"/>
        </w:rPr>
        <w:t>美國</w:t>
      </w:r>
      <w:r w:rsidRPr="0033504F">
        <w:rPr>
          <w:rFonts w:asciiTheme="minorHAnsi" w:eastAsiaTheme="minorEastAsia" w:hAnsiTheme="minorHAnsi" w:cs="Arial"/>
        </w:rPr>
        <w:t>)</w:t>
      </w:r>
      <w:r w:rsidRPr="0033504F">
        <w:rPr>
          <w:rFonts w:asciiTheme="minorHAnsi" w:eastAsiaTheme="minorEastAsia" w:hAnsiTheme="minorHAnsi" w:cs="Arial"/>
        </w:rPr>
        <w:t>、</w:t>
      </w:r>
      <w:proofErr w:type="spellStart"/>
      <w:r w:rsidRPr="0033504F">
        <w:rPr>
          <w:rFonts w:asciiTheme="minorHAnsi" w:eastAsiaTheme="minorEastAsia" w:hAnsiTheme="minorHAnsi" w:cs="Arial"/>
        </w:rPr>
        <w:t>Chim↑Pom</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日本</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陳依純</w:t>
      </w:r>
      <w:r w:rsidRPr="0033504F">
        <w:rPr>
          <w:rFonts w:asciiTheme="minorHAnsi" w:eastAsiaTheme="minorEastAsia" w:hAnsiTheme="minorHAnsi" w:cs="Arial"/>
        </w:rPr>
        <w:t>+</w:t>
      </w:r>
      <w:proofErr w:type="gramStart"/>
      <w:r w:rsidRPr="0033504F">
        <w:rPr>
          <w:rFonts w:asciiTheme="minorHAnsi" w:eastAsiaTheme="minorEastAsia" w:hAnsiTheme="minorHAnsi"/>
        </w:rPr>
        <w:t>羅禾淋</w:t>
      </w:r>
      <w:proofErr w:type="gramEnd"/>
      <w:r w:rsidRPr="0033504F">
        <w:rPr>
          <w:rFonts w:asciiTheme="minorHAnsi" w:eastAsiaTheme="minorEastAsia" w:hAnsiTheme="minorHAnsi" w:cs="Arial"/>
        </w:rPr>
        <w:t xml:space="preserve"> CHEN I-Chun + LUO He-</w:t>
      </w:r>
      <w:proofErr w:type="spellStart"/>
      <w:r w:rsidRPr="0033504F">
        <w:rPr>
          <w:rFonts w:asciiTheme="minorHAnsi" w:eastAsiaTheme="minorEastAsia" w:hAnsiTheme="minorHAnsi" w:cs="Arial"/>
        </w:rPr>
        <w:t>lin</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臺灣</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瑪麗亞姆．</w:t>
      </w:r>
      <w:proofErr w:type="gramStart"/>
      <w:r w:rsidRPr="0033504F">
        <w:rPr>
          <w:rFonts w:asciiTheme="minorHAnsi" w:eastAsiaTheme="minorEastAsia" w:hAnsiTheme="minorHAnsi"/>
        </w:rPr>
        <w:t>甘尼</w:t>
      </w:r>
      <w:proofErr w:type="gramEnd"/>
      <w:r w:rsidRPr="0033504F">
        <w:rPr>
          <w:rFonts w:asciiTheme="minorHAnsi" w:eastAsiaTheme="minorEastAsia" w:hAnsiTheme="minorHAnsi" w:cs="Arial"/>
        </w:rPr>
        <w:t xml:space="preserve"> Mariam GHANI (</w:t>
      </w:r>
      <w:r w:rsidRPr="0033504F">
        <w:rPr>
          <w:rFonts w:asciiTheme="minorHAnsi" w:eastAsiaTheme="minorEastAsia" w:hAnsiTheme="minorHAnsi"/>
        </w:rPr>
        <w:t>阿富汗</w:t>
      </w:r>
      <w:r w:rsidRPr="0033504F">
        <w:rPr>
          <w:rFonts w:asciiTheme="minorHAnsi" w:eastAsiaTheme="minorEastAsia" w:hAnsiTheme="minorHAnsi" w:cs="Arial"/>
        </w:rPr>
        <w:t>/</w:t>
      </w:r>
      <w:r w:rsidRPr="0033504F">
        <w:rPr>
          <w:rFonts w:asciiTheme="minorHAnsi" w:eastAsiaTheme="minorEastAsia" w:hAnsiTheme="minorHAnsi"/>
        </w:rPr>
        <w:t>美國</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咸良</w:t>
      </w:r>
      <w:proofErr w:type="gramStart"/>
      <w:r w:rsidRPr="0033504F">
        <w:rPr>
          <w:rFonts w:asciiTheme="minorHAnsi" w:eastAsiaTheme="minorEastAsia" w:hAnsiTheme="minorHAnsi"/>
        </w:rPr>
        <w:t>娥</w:t>
      </w:r>
      <w:proofErr w:type="gramEnd"/>
      <w:r w:rsidRPr="0033504F">
        <w:rPr>
          <w:rFonts w:asciiTheme="minorHAnsi" w:eastAsiaTheme="minorEastAsia" w:hAnsiTheme="minorHAnsi" w:cs="Arial"/>
        </w:rPr>
        <w:t xml:space="preserve"> Yang Ah HAM (</w:t>
      </w:r>
      <w:r w:rsidRPr="0033504F">
        <w:rPr>
          <w:rFonts w:asciiTheme="minorHAnsi" w:eastAsiaTheme="minorEastAsia" w:hAnsiTheme="minorHAnsi"/>
        </w:rPr>
        <w:t>韓國</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勞倫斯．阿布哈姆丹</w:t>
      </w:r>
      <w:r w:rsidRPr="0033504F">
        <w:rPr>
          <w:rFonts w:asciiTheme="minorHAnsi" w:eastAsiaTheme="minorEastAsia" w:hAnsiTheme="minorHAnsi" w:cs="Arial"/>
        </w:rPr>
        <w:t xml:space="preserve"> Lawrence Abu </w:t>
      </w:r>
      <w:proofErr w:type="spellStart"/>
      <w:r w:rsidRPr="0033504F">
        <w:rPr>
          <w:rFonts w:asciiTheme="minorHAnsi" w:eastAsiaTheme="minorEastAsia" w:hAnsiTheme="minorHAnsi" w:cs="Arial"/>
        </w:rPr>
        <w:t>Hamdan</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約旦</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加</w:t>
      </w:r>
      <w:proofErr w:type="gramStart"/>
      <w:r w:rsidRPr="0033504F">
        <w:rPr>
          <w:rFonts w:asciiTheme="minorHAnsi" w:eastAsiaTheme="minorEastAsia" w:hAnsiTheme="minorHAnsi"/>
        </w:rPr>
        <w:t>帝旺宜</w:t>
      </w:r>
      <w:proofErr w:type="gramEnd"/>
      <w:r w:rsidRPr="0033504F">
        <w:rPr>
          <w:rFonts w:asciiTheme="minorHAnsi" w:eastAsiaTheme="minorEastAsia" w:hAnsiTheme="minorHAnsi"/>
        </w:rPr>
        <w:t>藝術工廠</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Jatiwangi</w:t>
      </w:r>
      <w:proofErr w:type="spellEnd"/>
      <w:r w:rsidRPr="0033504F">
        <w:rPr>
          <w:rFonts w:asciiTheme="minorHAnsi" w:eastAsiaTheme="minorEastAsia" w:hAnsiTheme="minorHAnsi" w:cs="Arial"/>
        </w:rPr>
        <w:t xml:space="preserve"> art Factory (</w:t>
      </w:r>
      <w:r w:rsidRPr="0033504F">
        <w:rPr>
          <w:rFonts w:asciiTheme="minorHAnsi" w:eastAsiaTheme="minorEastAsia" w:hAnsiTheme="minorHAnsi"/>
        </w:rPr>
        <w:t>印尼</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布希哈</w:t>
      </w:r>
      <w:r w:rsidRPr="0033504F">
        <w:rPr>
          <w:rFonts w:asciiTheme="minorHAnsi" w:eastAsiaTheme="minorEastAsia" w:hAnsiTheme="minorHAnsi" w:cs="Arial"/>
        </w:rPr>
        <w:t>·</w:t>
      </w:r>
      <w:r w:rsidRPr="0033504F">
        <w:rPr>
          <w:rFonts w:asciiTheme="minorHAnsi" w:eastAsiaTheme="minorEastAsia" w:hAnsiTheme="minorHAnsi"/>
        </w:rPr>
        <w:t>哈利利</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Bouchra</w:t>
      </w:r>
      <w:proofErr w:type="spellEnd"/>
      <w:r w:rsidRPr="0033504F">
        <w:rPr>
          <w:rFonts w:asciiTheme="minorHAnsi" w:eastAsiaTheme="minorEastAsia" w:hAnsiTheme="minorHAnsi" w:cs="Arial"/>
        </w:rPr>
        <w:t xml:space="preserve"> KHALILI (</w:t>
      </w:r>
      <w:r w:rsidRPr="0033504F">
        <w:rPr>
          <w:rFonts w:asciiTheme="minorHAnsi" w:eastAsiaTheme="minorEastAsia" w:hAnsiTheme="minorHAnsi"/>
        </w:rPr>
        <w:t>法國</w:t>
      </w:r>
      <w:r w:rsidRPr="0033504F">
        <w:rPr>
          <w:rFonts w:asciiTheme="minorHAnsi" w:eastAsiaTheme="minorEastAsia" w:hAnsiTheme="minorHAnsi" w:cs="Arial"/>
        </w:rPr>
        <w:t>/</w:t>
      </w:r>
      <w:r w:rsidRPr="0033504F">
        <w:rPr>
          <w:rFonts w:asciiTheme="minorHAnsi" w:eastAsiaTheme="minorEastAsia" w:hAnsiTheme="minorHAnsi"/>
        </w:rPr>
        <w:t>摩洛哥</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小泉明朗</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Meiro</w:t>
      </w:r>
      <w:proofErr w:type="spellEnd"/>
      <w:r w:rsidRPr="0033504F">
        <w:rPr>
          <w:rFonts w:asciiTheme="minorHAnsi" w:eastAsiaTheme="minorEastAsia" w:hAnsiTheme="minorHAnsi" w:cs="Arial"/>
        </w:rPr>
        <w:t xml:space="preserve"> KOIZUMI (</w:t>
      </w:r>
      <w:r w:rsidRPr="0033504F">
        <w:rPr>
          <w:rFonts w:asciiTheme="minorHAnsi" w:eastAsiaTheme="minorEastAsia" w:hAnsiTheme="minorHAnsi"/>
        </w:rPr>
        <w:t>日本</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劉和讓</w:t>
      </w:r>
      <w:r w:rsidRPr="0033504F">
        <w:rPr>
          <w:rFonts w:asciiTheme="minorHAnsi" w:eastAsiaTheme="minorEastAsia" w:hAnsiTheme="minorHAnsi" w:cs="Arial"/>
        </w:rPr>
        <w:t xml:space="preserve"> LIU Ho Jang (</w:t>
      </w:r>
      <w:r w:rsidRPr="0033504F">
        <w:rPr>
          <w:rFonts w:asciiTheme="minorHAnsi" w:eastAsiaTheme="minorEastAsia" w:hAnsiTheme="minorHAnsi"/>
        </w:rPr>
        <w:t>臺灣</w:t>
      </w:r>
      <w:r w:rsidRPr="0033504F">
        <w:rPr>
          <w:rFonts w:asciiTheme="minorHAnsi" w:eastAsiaTheme="minorEastAsia" w:hAnsiTheme="minorHAnsi" w:cs="Arial"/>
        </w:rPr>
        <w:t>)</w:t>
      </w:r>
      <w:r w:rsidRPr="0033504F">
        <w:rPr>
          <w:rFonts w:asciiTheme="minorHAnsi" w:eastAsiaTheme="minorEastAsia" w:hAnsiTheme="minorHAnsi" w:cs="Arial"/>
        </w:rPr>
        <w:t>、</w:t>
      </w:r>
      <w:proofErr w:type="gramStart"/>
      <w:r w:rsidRPr="0033504F">
        <w:rPr>
          <w:rFonts w:asciiTheme="minorHAnsi" w:eastAsiaTheme="minorEastAsia" w:hAnsiTheme="minorHAnsi"/>
        </w:rPr>
        <w:t>塔耶巴</w:t>
      </w:r>
      <w:proofErr w:type="gramEnd"/>
      <w:r w:rsidRPr="0033504F">
        <w:rPr>
          <w:rFonts w:asciiTheme="minorHAnsi" w:eastAsiaTheme="minorEastAsia" w:hAnsiTheme="minorHAnsi"/>
        </w:rPr>
        <w:t>．</w:t>
      </w:r>
      <w:proofErr w:type="gramStart"/>
      <w:r w:rsidRPr="0033504F">
        <w:rPr>
          <w:rFonts w:asciiTheme="minorHAnsi" w:eastAsiaTheme="minorEastAsia" w:hAnsiTheme="minorHAnsi"/>
        </w:rPr>
        <w:t>里根</w:t>
      </w:r>
      <w:proofErr w:type="gramEnd"/>
      <w:r w:rsidRPr="0033504F">
        <w:rPr>
          <w:rFonts w:asciiTheme="minorHAnsi" w:eastAsiaTheme="minorEastAsia" w:hAnsiTheme="minorHAnsi"/>
        </w:rPr>
        <w:t>．</w:t>
      </w:r>
      <w:proofErr w:type="gramStart"/>
      <w:r w:rsidRPr="0033504F">
        <w:rPr>
          <w:rFonts w:asciiTheme="minorHAnsi" w:eastAsiaTheme="minorEastAsia" w:hAnsiTheme="minorHAnsi"/>
        </w:rPr>
        <w:t>里皮</w:t>
      </w:r>
      <w:proofErr w:type="gramEnd"/>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Tayeba</w:t>
      </w:r>
      <w:proofErr w:type="spellEnd"/>
      <w:r w:rsidRPr="0033504F">
        <w:rPr>
          <w:rFonts w:asciiTheme="minorHAnsi" w:eastAsiaTheme="minorEastAsia" w:hAnsiTheme="minorHAnsi" w:cs="Arial"/>
        </w:rPr>
        <w:t xml:space="preserve"> Begum LIPI (</w:t>
      </w:r>
      <w:r w:rsidRPr="0033504F">
        <w:rPr>
          <w:rFonts w:asciiTheme="minorHAnsi" w:eastAsiaTheme="minorEastAsia" w:hAnsiTheme="minorHAnsi"/>
        </w:rPr>
        <w:t>孟加拉</w:t>
      </w:r>
      <w:r w:rsidRPr="0033504F">
        <w:rPr>
          <w:rFonts w:asciiTheme="minorHAnsi" w:eastAsiaTheme="minorEastAsia" w:hAnsiTheme="minorHAnsi" w:cs="Arial"/>
        </w:rPr>
        <w:t>)</w:t>
      </w:r>
      <w:r w:rsidRPr="0033504F">
        <w:rPr>
          <w:rFonts w:asciiTheme="minorHAnsi" w:eastAsiaTheme="minorEastAsia" w:hAnsiTheme="minorHAnsi" w:cs="Arial"/>
        </w:rPr>
        <w:t>、</w:t>
      </w:r>
      <w:proofErr w:type="spellStart"/>
      <w:r w:rsidRPr="0033504F">
        <w:rPr>
          <w:rFonts w:asciiTheme="minorHAnsi" w:eastAsiaTheme="minorEastAsia" w:hAnsiTheme="minorHAnsi" w:cs="Arial"/>
        </w:rPr>
        <w:t>mixrice</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韓國</w:t>
      </w:r>
      <w:r w:rsidRPr="0033504F">
        <w:rPr>
          <w:rFonts w:asciiTheme="minorHAnsi" w:eastAsiaTheme="minorEastAsia" w:hAnsiTheme="minorHAnsi" w:cs="Arial"/>
        </w:rPr>
        <w:t xml:space="preserve">) </w:t>
      </w:r>
      <w:r w:rsidRPr="0033504F">
        <w:rPr>
          <w:rFonts w:asciiTheme="minorHAnsi" w:eastAsiaTheme="minorEastAsia" w:hAnsiTheme="minorHAnsi" w:cs="Arial"/>
        </w:rPr>
        <w:t>、</w:t>
      </w:r>
      <w:proofErr w:type="gramStart"/>
      <w:r w:rsidRPr="0033504F">
        <w:rPr>
          <w:rFonts w:asciiTheme="minorHAnsi" w:eastAsiaTheme="minorEastAsia" w:hAnsiTheme="minorHAnsi"/>
        </w:rPr>
        <w:t>朴慶根</w:t>
      </w:r>
      <w:proofErr w:type="gramEnd"/>
      <w:r w:rsidRPr="0033504F">
        <w:rPr>
          <w:rFonts w:asciiTheme="minorHAnsi" w:eastAsiaTheme="minorEastAsia" w:hAnsiTheme="minorHAnsi" w:cs="Arial"/>
        </w:rPr>
        <w:t xml:space="preserve"> Kelvin Kyung Kun PARK (</w:t>
      </w:r>
      <w:r w:rsidRPr="0033504F">
        <w:rPr>
          <w:rFonts w:asciiTheme="minorHAnsi" w:eastAsiaTheme="minorEastAsia" w:hAnsiTheme="minorHAnsi"/>
        </w:rPr>
        <w:t>韓國</w:t>
      </w:r>
      <w:r w:rsidRPr="0033504F">
        <w:rPr>
          <w:rFonts w:asciiTheme="minorHAnsi" w:eastAsiaTheme="minorEastAsia" w:hAnsiTheme="minorHAnsi" w:cs="Arial"/>
        </w:rPr>
        <w:t>)</w:t>
      </w:r>
      <w:r w:rsidRPr="0033504F">
        <w:rPr>
          <w:rFonts w:asciiTheme="minorHAnsi" w:eastAsiaTheme="minorEastAsia" w:hAnsiTheme="minorHAnsi" w:cs="Arial"/>
        </w:rPr>
        <w:t>、</w:t>
      </w:r>
      <w:proofErr w:type="spellStart"/>
      <w:r w:rsidRPr="0033504F">
        <w:rPr>
          <w:rFonts w:asciiTheme="minorHAnsi" w:eastAsiaTheme="minorEastAsia" w:hAnsiTheme="minorHAnsi" w:cs="Arial"/>
        </w:rPr>
        <w:t>Serrum</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印尼</w:t>
      </w:r>
      <w:r w:rsidRPr="0033504F">
        <w:rPr>
          <w:rFonts w:asciiTheme="minorHAnsi" w:eastAsiaTheme="minorEastAsia" w:hAnsiTheme="minorHAnsi" w:cs="Arial"/>
        </w:rPr>
        <w:t>)</w:t>
      </w:r>
      <w:r w:rsidRPr="0033504F">
        <w:rPr>
          <w:rFonts w:asciiTheme="minorHAnsi" w:eastAsiaTheme="minorEastAsia" w:hAnsiTheme="minorHAnsi" w:cs="Arial"/>
        </w:rPr>
        <w:t>、</w:t>
      </w:r>
      <w:proofErr w:type="gramStart"/>
      <w:r w:rsidRPr="0033504F">
        <w:rPr>
          <w:rFonts w:asciiTheme="minorHAnsi" w:eastAsiaTheme="minorEastAsia" w:hAnsiTheme="minorHAnsi"/>
        </w:rPr>
        <w:t>竹內公太</w:t>
      </w:r>
      <w:proofErr w:type="gramEnd"/>
      <w:r w:rsidRPr="0033504F">
        <w:rPr>
          <w:rFonts w:asciiTheme="minorHAnsi" w:eastAsiaTheme="minorEastAsia" w:hAnsiTheme="minorHAnsi" w:cs="Arial"/>
        </w:rPr>
        <w:t xml:space="preserve"> Kota TAKEUCHI (</w:t>
      </w:r>
      <w:r w:rsidRPr="0033504F">
        <w:rPr>
          <w:rFonts w:asciiTheme="minorHAnsi" w:eastAsiaTheme="minorEastAsia" w:hAnsiTheme="minorHAnsi"/>
        </w:rPr>
        <w:t>日本</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蘇露克．哈爾柏</w:t>
      </w:r>
      <w:proofErr w:type="spellStart"/>
      <w:r w:rsidRPr="0033504F">
        <w:rPr>
          <w:rFonts w:asciiTheme="minorHAnsi" w:eastAsiaTheme="minorEastAsia" w:hAnsiTheme="minorHAnsi" w:cs="Arial"/>
        </w:rPr>
        <w:t>Shuruq</w:t>
      </w:r>
      <w:proofErr w:type="spellEnd"/>
      <w:r w:rsidRPr="0033504F">
        <w:rPr>
          <w:rFonts w:asciiTheme="minorHAnsi" w:eastAsiaTheme="minorEastAsia" w:hAnsiTheme="minorHAnsi" w:cs="Arial"/>
        </w:rPr>
        <w:t xml:space="preserve"> HARB</w:t>
      </w:r>
      <w:r w:rsidRPr="0033504F">
        <w:rPr>
          <w:rFonts w:asciiTheme="minorHAnsi" w:eastAsiaTheme="minorEastAsia" w:hAnsiTheme="minorHAnsi"/>
        </w:rPr>
        <w:t>、</w:t>
      </w:r>
      <w:proofErr w:type="gramStart"/>
      <w:r w:rsidRPr="0033504F">
        <w:rPr>
          <w:rFonts w:asciiTheme="minorHAnsi" w:eastAsiaTheme="minorEastAsia" w:hAnsiTheme="minorHAnsi"/>
        </w:rPr>
        <w:t>薩</w:t>
      </w:r>
      <w:proofErr w:type="gramEnd"/>
      <w:r w:rsidRPr="0033504F">
        <w:rPr>
          <w:rFonts w:asciiTheme="minorHAnsi" w:eastAsiaTheme="minorEastAsia" w:hAnsiTheme="minorHAnsi"/>
        </w:rPr>
        <w:t>馬赫．</w:t>
      </w:r>
      <w:proofErr w:type="gramStart"/>
      <w:r w:rsidRPr="0033504F">
        <w:rPr>
          <w:rFonts w:asciiTheme="minorHAnsi" w:eastAsiaTheme="minorEastAsia" w:hAnsiTheme="minorHAnsi"/>
        </w:rPr>
        <w:t>海靈威</w:t>
      </w:r>
      <w:proofErr w:type="spellStart"/>
      <w:proofErr w:type="gramEnd"/>
      <w:r w:rsidRPr="0033504F">
        <w:rPr>
          <w:rFonts w:asciiTheme="minorHAnsi" w:eastAsiaTheme="minorEastAsia" w:hAnsiTheme="minorHAnsi" w:cs="Arial"/>
        </w:rPr>
        <w:t>Samah</w:t>
      </w:r>
      <w:proofErr w:type="spellEnd"/>
      <w:r w:rsidRPr="0033504F">
        <w:rPr>
          <w:rFonts w:asciiTheme="minorHAnsi" w:eastAsiaTheme="minorEastAsia" w:hAnsiTheme="minorHAnsi" w:cs="Arial"/>
        </w:rPr>
        <w:t xml:space="preserve"> HIJAWI</w:t>
      </w:r>
      <w:r w:rsidRPr="0033504F">
        <w:rPr>
          <w:rFonts w:asciiTheme="minorHAnsi" w:eastAsiaTheme="minorEastAsia" w:hAnsiTheme="minorHAnsi"/>
        </w:rPr>
        <w:t>、</w:t>
      </w:r>
      <w:proofErr w:type="gramStart"/>
      <w:r w:rsidRPr="0033504F">
        <w:rPr>
          <w:rFonts w:asciiTheme="minorHAnsi" w:eastAsiaTheme="minorEastAsia" w:hAnsiTheme="minorHAnsi"/>
        </w:rPr>
        <w:t>圖琳．</w:t>
      </w:r>
      <w:proofErr w:type="gramEnd"/>
      <w:r w:rsidRPr="0033504F">
        <w:rPr>
          <w:rFonts w:asciiTheme="minorHAnsi" w:eastAsiaTheme="minorEastAsia" w:hAnsiTheme="minorHAnsi"/>
        </w:rPr>
        <w:t>圖克</w:t>
      </w:r>
      <w:proofErr w:type="spellStart"/>
      <w:r w:rsidRPr="0033504F">
        <w:rPr>
          <w:rFonts w:asciiTheme="minorHAnsi" w:eastAsiaTheme="minorEastAsia" w:hAnsiTheme="minorHAnsi" w:cs="Arial"/>
        </w:rPr>
        <w:t>Toleen</w:t>
      </w:r>
      <w:proofErr w:type="spellEnd"/>
      <w:r w:rsidRPr="0033504F">
        <w:rPr>
          <w:rFonts w:asciiTheme="minorHAnsi" w:eastAsiaTheme="minorEastAsia" w:hAnsiTheme="minorHAnsi" w:cs="Arial"/>
        </w:rPr>
        <w:t xml:space="preserve"> TOUQ  (</w:t>
      </w:r>
      <w:r w:rsidRPr="0033504F">
        <w:rPr>
          <w:rFonts w:asciiTheme="minorHAnsi" w:eastAsiaTheme="minorEastAsia" w:hAnsiTheme="minorHAnsi"/>
        </w:rPr>
        <w:t>約旦</w:t>
      </w:r>
      <w:r w:rsidRPr="0033504F">
        <w:rPr>
          <w:rFonts w:asciiTheme="minorHAnsi" w:eastAsiaTheme="minorEastAsia" w:hAnsiTheme="minorHAnsi" w:cs="Arial"/>
        </w:rPr>
        <w:t>/</w:t>
      </w:r>
      <w:r w:rsidRPr="0033504F">
        <w:rPr>
          <w:rFonts w:asciiTheme="minorHAnsi" w:eastAsiaTheme="minorEastAsia" w:hAnsiTheme="minorHAnsi"/>
        </w:rPr>
        <w:t>巴勒斯坦</w:t>
      </w:r>
      <w:r w:rsidRPr="0033504F">
        <w:rPr>
          <w:rFonts w:asciiTheme="minorHAnsi" w:eastAsiaTheme="minorEastAsia" w:hAnsiTheme="minorHAnsi" w:cs="Arial"/>
        </w:rPr>
        <w:t>)</w:t>
      </w:r>
      <w:r w:rsidRPr="0033504F">
        <w:rPr>
          <w:rFonts w:asciiTheme="minorHAnsi" w:eastAsiaTheme="minorEastAsia" w:hAnsiTheme="minorHAnsi" w:cs="Arial"/>
        </w:rPr>
        <w:t>、</w:t>
      </w:r>
      <w:bookmarkStart w:id="0" w:name="_GoBack"/>
      <w:bookmarkEnd w:id="0"/>
      <w:r w:rsidRPr="0033504F">
        <w:rPr>
          <w:rFonts w:asciiTheme="minorHAnsi" w:eastAsiaTheme="minorEastAsia" w:hAnsiTheme="minorHAnsi"/>
        </w:rPr>
        <w:t>王文志</w:t>
      </w:r>
      <w:r w:rsidRPr="0033504F">
        <w:rPr>
          <w:rFonts w:asciiTheme="minorHAnsi" w:eastAsiaTheme="minorEastAsia" w:hAnsiTheme="minorHAnsi" w:cs="Arial"/>
        </w:rPr>
        <w:t xml:space="preserve"> WANG Wen-</w:t>
      </w:r>
      <w:proofErr w:type="spellStart"/>
      <w:r w:rsidRPr="0033504F">
        <w:rPr>
          <w:rFonts w:asciiTheme="minorHAnsi" w:eastAsiaTheme="minorEastAsia" w:hAnsiTheme="minorHAnsi" w:cs="Arial"/>
        </w:rPr>
        <w:t>Chih</w:t>
      </w:r>
      <w:proofErr w:type="spellEnd"/>
      <w:r w:rsidRPr="0033504F">
        <w:rPr>
          <w:rFonts w:asciiTheme="minorHAnsi" w:eastAsiaTheme="minorEastAsia" w:hAnsiTheme="minorHAnsi" w:cs="Arial"/>
        </w:rPr>
        <w:t xml:space="preserve"> (</w:t>
      </w:r>
      <w:r w:rsidRPr="0033504F">
        <w:rPr>
          <w:rFonts w:asciiTheme="minorHAnsi" w:eastAsiaTheme="minorEastAsia" w:hAnsiTheme="minorHAnsi"/>
        </w:rPr>
        <w:t>臺灣</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陽江組</w:t>
      </w:r>
      <w:r w:rsidRPr="0033504F">
        <w:rPr>
          <w:rFonts w:asciiTheme="minorHAnsi" w:eastAsiaTheme="minorEastAsia" w:hAnsiTheme="minorHAnsi" w:cs="Arial"/>
        </w:rPr>
        <w:t xml:space="preserve"> </w:t>
      </w:r>
      <w:proofErr w:type="spellStart"/>
      <w:r w:rsidRPr="0033504F">
        <w:rPr>
          <w:rFonts w:asciiTheme="minorHAnsi" w:eastAsiaTheme="minorEastAsia" w:hAnsiTheme="minorHAnsi" w:cs="Arial"/>
        </w:rPr>
        <w:t>Yangjiang</w:t>
      </w:r>
      <w:proofErr w:type="spellEnd"/>
      <w:r w:rsidRPr="0033504F">
        <w:rPr>
          <w:rFonts w:asciiTheme="minorHAnsi" w:eastAsiaTheme="minorEastAsia" w:hAnsiTheme="minorHAnsi" w:cs="Arial"/>
        </w:rPr>
        <w:t xml:space="preserve"> Group (</w:t>
      </w:r>
      <w:r w:rsidRPr="0033504F">
        <w:rPr>
          <w:rFonts w:asciiTheme="minorHAnsi" w:eastAsiaTheme="minorEastAsia" w:hAnsiTheme="minorHAnsi"/>
        </w:rPr>
        <w:t>中國</w:t>
      </w:r>
      <w:r w:rsidRPr="0033504F">
        <w:rPr>
          <w:rFonts w:asciiTheme="minorHAnsi" w:eastAsiaTheme="minorEastAsia" w:hAnsiTheme="minorHAnsi" w:cs="Arial"/>
        </w:rPr>
        <w:t>)</w:t>
      </w:r>
      <w:r w:rsidRPr="0033504F">
        <w:rPr>
          <w:rFonts w:asciiTheme="minorHAnsi" w:eastAsiaTheme="minorEastAsia" w:hAnsiTheme="minorHAnsi" w:cs="Arial"/>
        </w:rPr>
        <w:t>、</w:t>
      </w:r>
      <w:r w:rsidRPr="0033504F">
        <w:rPr>
          <w:rFonts w:asciiTheme="minorHAnsi" w:eastAsiaTheme="minorEastAsia" w:hAnsiTheme="minorHAnsi"/>
        </w:rPr>
        <w:t>周滔</w:t>
      </w:r>
      <w:r w:rsidRPr="0033504F">
        <w:rPr>
          <w:rFonts w:asciiTheme="minorHAnsi" w:eastAsiaTheme="minorEastAsia" w:hAnsiTheme="minorHAnsi" w:cs="Arial"/>
        </w:rPr>
        <w:t xml:space="preserve"> ZHOU Tao (</w:t>
      </w:r>
      <w:r w:rsidRPr="0033504F">
        <w:rPr>
          <w:rFonts w:asciiTheme="minorHAnsi" w:eastAsiaTheme="minorEastAsia" w:hAnsiTheme="minorHAnsi"/>
        </w:rPr>
        <w:t>中國</w:t>
      </w:r>
      <w:r w:rsidRPr="0033504F">
        <w:rPr>
          <w:rFonts w:asciiTheme="minorHAnsi" w:eastAsiaTheme="minorEastAsia" w:hAnsiTheme="minorHAnsi" w:cs="Arial"/>
        </w:rPr>
        <w:t>)</w:t>
      </w:r>
      <w:r w:rsidRPr="0033504F">
        <w:rPr>
          <w:rFonts w:asciiTheme="minorHAnsi" w:eastAsiaTheme="minorEastAsia" w:hAnsiTheme="minorHAnsi" w:cs="Arial"/>
        </w:rPr>
        <w:t>。</w:t>
      </w:r>
    </w:p>
    <w:p w:rsidR="00770F8C" w:rsidRDefault="00770F8C" w:rsidP="00257E0F">
      <w:pPr>
        <w:pStyle w:val="aa"/>
        <w:widowControl w:val="0"/>
        <w:autoSpaceDE w:val="0"/>
        <w:autoSpaceDN w:val="0"/>
        <w:adjustRightInd w:val="0"/>
        <w:snapToGrid w:val="0"/>
        <w:spacing w:beforeLines="100" w:before="360" w:afterLines="50" w:after="180" w:line="264" w:lineRule="auto"/>
        <w:ind w:firstLine="480"/>
        <w:contextualSpacing/>
      </w:pPr>
      <w:r w:rsidRPr="0033504F">
        <w:rPr>
          <w:bCs/>
        </w:rPr>
        <w:t>「</w:t>
      </w:r>
      <w:r w:rsidRPr="0033504F">
        <w:t>關鍵斡旋</w:t>
      </w:r>
      <w:proofErr w:type="gramStart"/>
      <w:r w:rsidRPr="0033504F">
        <w:t>—</w:t>
      </w:r>
      <w:proofErr w:type="gramEnd"/>
      <w:r w:rsidRPr="0033504F">
        <w:t>2017</w:t>
      </w:r>
      <w:r w:rsidRPr="0033504F">
        <w:t>亞洲藝術雙年展</w:t>
      </w:r>
      <w:r w:rsidRPr="0033504F">
        <w:rPr>
          <w:bCs/>
        </w:rPr>
        <w:t>」</w:t>
      </w:r>
      <w:r w:rsidR="008640F5" w:rsidRPr="0033504F">
        <w:rPr>
          <w:rFonts w:cs="Calibri"/>
        </w:rPr>
        <w:t>企圖藉由參展藝術家的作品，探討亞洲各地近年發生的事件，以及社會潛在壓抑的躁動氛圍，反映</w:t>
      </w:r>
      <w:r w:rsidR="008640F5" w:rsidRPr="0033504F">
        <w:rPr>
          <w:rFonts w:cs="Calibri"/>
        </w:rPr>
        <w:t>21</w:t>
      </w:r>
      <w:r w:rsidR="008640F5" w:rsidRPr="0033504F">
        <w:rPr>
          <w:rFonts w:cs="Calibri"/>
        </w:rPr>
        <w:t>世紀在科技快速進展與政經勢力的變化中，人們企求改變社會的渴望。</w:t>
      </w:r>
      <w:r w:rsidR="008640F5">
        <w:rPr>
          <w:rFonts w:cs="Calibri" w:hint="eastAsia"/>
        </w:rPr>
        <w:t>展覽</w:t>
      </w:r>
      <w:r w:rsidRPr="0033504F">
        <w:rPr>
          <w:bCs/>
        </w:rPr>
        <w:t>將於</w:t>
      </w:r>
      <w:r w:rsidRPr="0033504F">
        <w:rPr>
          <w:bCs/>
        </w:rPr>
        <w:t>106</w:t>
      </w:r>
      <w:r w:rsidRPr="0033504F">
        <w:rPr>
          <w:bCs/>
        </w:rPr>
        <w:t>年</w:t>
      </w:r>
      <w:r w:rsidRPr="0033504F">
        <w:rPr>
          <w:bCs/>
        </w:rPr>
        <w:t>9</w:t>
      </w:r>
      <w:r w:rsidRPr="0033504F">
        <w:rPr>
          <w:bCs/>
        </w:rPr>
        <w:t>月</w:t>
      </w:r>
      <w:r w:rsidRPr="0033504F">
        <w:rPr>
          <w:bCs/>
        </w:rPr>
        <w:t>30</w:t>
      </w:r>
      <w:r w:rsidRPr="0033504F">
        <w:rPr>
          <w:bCs/>
        </w:rPr>
        <w:t>日正式開展，</w:t>
      </w:r>
      <w:r w:rsidR="008640F5">
        <w:t>展</w:t>
      </w:r>
      <w:r w:rsidR="008640F5">
        <w:rPr>
          <w:rFonts w:hint="eastAsia"/>
        </w:rPr>
        <w:t>出</w:t>
      </w:r>
      <w:r w:rsidRPr="0033504F">
        <w:t>作品包含當代創作的多元性，囊括繪畫、裝置、影像、行為表演、創作工作坊等豐富類型。展</w:t>
      </w:r>
      <w:r w:rsidR="008640F5">
        <w:rPr>
          <w:rFonts w:hint="eastAsia"/>
        </w:rPr>
        <w:t>覽</w:t>
      </w:r>
      <w:r w:rsidRPr="0033504F">
        <w:t>期間也將辦理多項活動，詳細資訊請上國美館網站查詢。</w:t>
      </w:r>
    </w:p>
    <w:p w:rsidR="00416B1C" w:rsidRDefault="00416B1C" w:rsidP="00416B1C">
      <w:pPr>
        <w:shd w:val="clear" w:color="auto" w:fill="FFFFFF"/>
        <w:autoSpaceDE w:val="0"/>
        <w:autoSpaceDN w:val="0"/>
        <w:adjustRightInd w:val="0"/>
        <w:snapToGrid w:val="0"/>
        <w:spacing w:beforeLines="100" w:before="360" w:afterLines="50" w:after="180" w:line="264" w:lineRule="auto"/>
        <w:ind w:firstLine="480"/>
        <w:contextualSpacing/>
        <w:rPr>
          <w:szCs w:val="24"/>
        </w:rPr>
      </w:pPr>
    </w:p>
    <w:p w:rsidR="0033504F" w:rsidRPr="0033504F" w:rsidRDefault="0033504F" w:rsidP="00416B1C">
      <w:pPr>
        <w:autoSpaceDE w:val="0"/>
        <w:autoSpaceDN w:val="0"/>
        <w:adjustRightInd w:val="0"/>
        <w:snapToGrid w:val="0"/>
        <w:spacing w:beforeLines="20" w:before="72"/>
        <w:contextualSpacing/>
        <w:rPr>
          <w:b/>
          <w:kern w:val="0"/>
          <w:szCs w:val="24"/>
        </w:rPr>
      </w:pPr>
      <w:r w:rsidRPr="0033504F">
        <w:rPr>
          <w:b/>
          <w:bCs/>
          <w:szCs w:val="24"/>
        </w:rPr>
        <w:t>「</w:t>
      </w:r>
      <w:r w:rsidRPr="0033504F">
        <w:rPr>
          <w:b/>
          <w:szCs w:val="24"/>
        </w:rPr>
        <w:t>關鍵斡旋</w:t>
      </w:r>
      <w:proofErr w:type="gramStart"/>
      <w:r w:rsidRPr="0033504F">
        <w:rPr>
          <w:b/>
          <w:szCs w:val="24"/>
        </w:rPr>
        <w:t>—</w:t>
      </w:r>
      <w:proofErr w:type="gramEnd"/>
      <w:r w:rsidRPr="0033504F">
        <w:rPr>
          <w:b/>
          <w:szCs w:val="24"/>
        </w:rPr>
        <w:t>2017</w:t>
      </w:r>
      <w:r w:rsidRPr="0033504F">
        <w:rPr>
          <w:b/>
          <w:szCs w:val="24"/>
        </w:rPr>
        <w:t>亞洲藝術雙年展</w:t>
      </w:r>
      <w:r w:rsidRPr="0033504F">
        <w:rPr>
          <w:b/>
          <w:bCs/>
          <w:szCs w:val="24"/>
        </w:rPr>
        <w:t>」</w:t>
      </w:r>
    </w:p>
    <w:p w:rsidR="0033504F" w:rsidRPr="0033504F" w:rsidRDefault="0033504F" w:rsidP="00416B1C">
      <w:pPr>
        <w:numPr>
          <w:ilvl w:val="0"/>
          <w:numId w:val="1"/>
        </w:numPr>
        <w:adjustRightInd w:val="0"/>
        <w:snapToGrid w:val="0"/>
        <w:spacing w:beforeLines="20" w:before="72"/>
        <w:contextualSpacing/>
        <w:rPr>
          <w:kern w:val="0"/>
          <w:szCs w:val="24"/>
        </w:rPr>
      </w:pPr>
      <w:r w:rsidRPr="0033504F">
        <w:rPr>
          <w:b/>
          <w:kern w:val="0"/>
          <w:szCs w:val="24"/>
        </w:rPr>
        <w:t>展覽時間：</w:t>
      </w:r>
      <w:r w:rsidRPr="0033504F">
        <w:rPr>
          <w:b/>
          <w:kern w:val="0"/>
          <w:szCs w:val="24"/>
        </w:rPr>
        <w:t xml:space="preserve"> </w:t>
      </w:r>
      <w:r w:rsidRPr="0033504F">
        <w:rPr>
          <w:kern w:val="0"/>
          <w:szCs w:val="24"/>
        </w:rPr>
        <w:t>106</w:t>
      </w:r>
      <w:r w:rsidRPr="0033504F">
        <w:rPr>
          <w:kern w:val="0"/>
          <w:szCs w:val="24"/>
        </w:rPr>
        <w:t>年</w:t>
      </w:r>
      <w:r w:rsidRPr="0033504F">
        <w:rPr>
          <w:kern w:val="0"/>
          <w:szCs w:val="24"/>
        </w:rPr>
        <w:t>9</w:t>
      </w:r>
      <w:r w:rsidRPr="0033504F">
        <w:rPr>
          <w:kern w:val="0"/>
          <w:szCs w:val="24"/>
        </w:rPr>
        <w:t>月</w:t>
      </w:r>
      <w:r w:rsidRPr="0033504F">
        <w:rPr>
          <w:kern w:val="0"/>
          <w:szCs w:val="24"/>
        </w:rPr>
        <w:t>30</w:t>
      </w:r>
      <w:r w:rsidRPr="0033504F">
        <w:rPr>
          <w:kern w:val="0"/>
          <w:szCs w:val="24"/>
        </w:rPr>
        <w:t>日至</w:t>
      </w:r>
      <w:r w:rsidRPr="0033504F">
        <w:rPr>
          <w:kern w:val="0"/>
          <w:szCs w:val="24"/>
        </w:rPr>
        <w:t>107</w:t>
      </w:r>
      <w:r w:rsidRPr="0033504F">
        <w:rPr>
          <w:kern w:val="0"/>
          <w:szCs w:val="24"/>
        </w:rPr>
        <w:t>年</w:t>
      </w:r>
      <w:r w:rsidRPr="0033504F">
        <w:rPr>
          <w:kern w:val="0"/>
          <w:szCs w:val="24"/>
        </w:rPr>
        <w:t>2</w:t>
      </w:r>
      <w:r w:rsidRPr="0033504F">
        <w:rPr>
          <w:kern w:val="0"/>
          <w:szCs w:val="24"/>
        </w:rPr>
        <w:t>月</w:t>
      </w:r>
      <w:r w:rsidRPr="0033504F">
        <w:rPr>
          <w:kern w:val="0"/>
          <w:szCs w:val="24"/>
        </w:rPr>
        <w:t>25</w:t>
      </w:r>
      <w:r w:rsidRPr="0033504F">
        <w:rPr>
          <w:kern w:val="0"/>
          <w:szCs w:val="24"/>
        </w:rPr>
        <w:t>日</w:t>
      </w:r>
    </w:p>
    <w:p w:rsidR="0033504F" w:rsidRPr="0033504F" w:rsidRDefault="0033504F" w:rsidP="00416B1C">
      <w:pPr>
        <w:numPr>
          <w:ilvl w:val="0"/>
          <w:numId w:val="1"/>
        </w:numPr>
        <w:adjustRightInd w:val="0"/>
        <w:snapToGrid w:val="0"/>
        <w:spacing w:beforeLines="20" w:before="72" w:line="240" w:lineRule="atLeast"/>
        <w:contextualSpacing/>
        <w:rPr>
          <w:b/>
          <w:kern w:val="0"/>
          <w:szCs w:val="24"/>
        </w:rPr>
      </w:pPr>
      <w:r w:rsidRPr="0033504F">
        <w:rPr>
          <w:b/>
          <w:kern w:val="0"/>
          <w:szCs w:val="24"/>
        </w:rPr>
        <w:t>展覽地點：</w:t>
      </w:r>
      <w:r w:rsidRPr="0033504F">
        <w:rPr>
          <w:b/>
          <w:kern w:val="0"/>
          <w:szCs w:val="24"/>
        </w:rPr>
        <w:t xml:space="preserve"> </w:t>
      </w:r>
      <w:r w:rsidRPr="0033504F">
        <w:rPr>
          <w:kern w:val="0"/>
          <w:szCs w:val="24"/>
        </w:rPr>
        <w:t>國立臺灣美術館一樓展場、戶外廣場、大廳及美術街</w:t>
      </w:r>
    </w:p>
    <w:p w:rsidR="0033504F" w:rsidRPr="0033504F" w:rsidRDefault="0033504F" w:rsidP="00416B1C">
      <w:pPr>
        <w:numPr>
          <w:ilvl w:val="0"/>
          <w:numId w:val="1"/>
        </w:numPr>
        <w:adjustRightInd w:val="0"/>
        <w:snapToGrid w:val="0"/>
        <w:spacing w:beforeLines="20" w:before="72" w:line="240" w:lineRule="atLeast"/>
        <w:contextualSpacing/>
        <w:rPr>
          <w:kern w:val="0"/>
          <w:szCs w:val="24"/>
        </w:rPr>
      </w:pPr>
      <w:r w:rsidRPr="0033504F">
        <w:rPr>
          <w:b/>
          <w:kern w:val="0"/>
          <w:szCs w:val="24"/>
        </w:rPr>
        <w:t>國</w:t>
      </w:r>
      <w:proofErr w:type="gramStart"/>
      <w:r w:rsidRPr="0033504F">
        <w:rPr>
          <w:b/>
          <w:kern w:val="0"/>
          <w:szCs w:val="24"/>
        </w:rPr>
        <w:t>美館策展</w:t>
      </w:r>
      <w:proofErr w:type="gramEnd"/>
      <w:r w:rsidRPr="0033504F">
        <w:rPr>
          <w:b/>
          <w:kern w:val="0"/>
          <w:szCs w:val="24"/>
        </w:rPr>
        <w:t>人：</w:t>
      </w:r>
      <w:r w:rsidRPr="0033504F">
        <w:rPr>
          <w:kern w:val="0"/>
          <w:szCs w:val="24"/>
        </w:rPr>
        <w:t>林曉瑜</w:t>
      </w:r>
      <w:r w:rsidRPr="0033504F">
        <w:rPr>
          <w:kern w:val="0"/>
          <w:szCs w:val="24"/>
        </w:rPr>
        <w:t xml:space="preserve">  </w:t>
      </w:r>
      <w:r w:rsidRPr="0033504F">
        <w:rPr>
          <w:kern w:val="0"/>
          <w:szCs w:val="24"/>
        </w:rPr>
        <w:t>電話：</w:t>
      </w:r>
      <w:r w:rsidRPr="0033504F">
        <w:rPr>
          <w:szCs w:val="24"/>
        </w:rPr>
        <w:t>(04)23723552 #304</w:t>
      </w:r>
    </w:p>
    <w:p w:rsidR="0033504F" w:rsidRPr="0033504F" w:rsidRDefault="0033504F" w:rsidP="00416B1C">
      <w:pPr>
        <w:numPr>
          <w:ilvl w:val="0"/>
          <w:numId w:val="1"/>
        </w:numPr>
        <w:adjustRightInd w:val="0"/>
        <w:snapToGrid w:val="0"/>
        <w:spacing w:beforeLines="20" w:before="72" w:line="240" w:lineRule="atLeast"/>
        <w:contextualSpacing/>
        <w:rPr>
          <w:kern w:val="0"/>
          <w:szCs w:val="24"/>
        </w:rPr>
      </w:pPr>
      <w:r w:rsidRPr="0033504F">
        <w:rPr>
          <w:b/>
          <w:kern w:val="0"/>
          <w:szCs w:val="24"/>
        </w:rPr>
        <w:t>展覽承辦人：</w:t>
      </w:r>
      <w:r w:rsidRPr="0033504F">
        <w:rPr>
          <w:b/>
          <w:kern w:val="0"/>
          <w:szCs w:val="24"/>
        </w:rPr>
        <w:t xml:space="preserve"> </w:t>
      </w:r>
      <w:proofErr w:type="gramStart"/>
      <w:r w:rsidRPr="0033504F">
        <w:rPr>
          <w:kern w:val="0"/>
          <w:szCs w:val="24"/>
        </w:rPr>
        <w:t>范馨予</w:t>
      </w:r>
      <w:proofErr w:type="gramEnd"/>
      <w:r w:rsidRPr="0033504F">
        <w:rPr>
          <w:kern w:val="0"/>
          <w:szCs w:val="24"/>
        </w:rPr>
        <w:t>、官</w:t>
      </w:r>
      <w:proofErr w:type="gramStart"/>
      <w:r w:rsidRPr="0033504F">
        <w:rPr>
          <w:kern w:val="0"/>
          <w:szCs w:val="24"/>
        </w:rPr>
        <w:t>妍廷</w:t>
      </w:r>
      <w:proofErr w:type="gramEnd"/>
      <w:r w:rsidRPr="0033504F">
        <w:rPr>
          <w:kern w:val="0"/>
          <w:szCs w:val="24"/>
        </w:rPr>
        <w:t xml:space="preserve">  </w:t>
      </w:r>
      <w:r w:rsidRPr="0033504F">
        <w:rPr>
          <w:kern w:val="0"/>
          <w:szCs w:val="24"/>
        </w:rPr>
        <w:t>電話：</w:t>
      </w:r>
      <w:r w:rsidRPr="0033504F">
        <w:rPr>
          <w:szCs w:val="24"/>
        </w:rPr>
        <w:t>(04)23723552 #302</w:t>
      </w:r>
      <w:r w:rsidRPr="0033504F">
        <w:rPr>
          <w:szCs w:val="24"/>
        </w:rPr>
        <w:t>、</w:t>
      </w:r>
      <w:r w:rsidRPr="0033504F">
        <w:rPr>
          <w:szCs w:val="24"/>
        </w:rPr>
        <w:t>712</w:t>
      </w:r>
    </w:p>
    <w:p w:rsidR="0033504F" w:rsidRPr="0033504F" w:rsidRDefault="0033504F" w:rsidP="00416B1C">
      <w:pPr>
        <w:numPr>
          <w:ilvl w:val="0"/>
          <w:numId w:val="1"/>
        </w:numPr>
        <w:adjustRightInd w:val="0"/>
        <w:snapToGrid w:val="0"/>
        <w:contextualSpacing/>
        <w:rPr>
          <w:b/>
          <w:szCs w:val="24"/>
        </w:rPr>
      </w:pPr>
      <w:r w:rsidRPr="0033504F">
        <w:rPr>
          <w:b/>
          <w:kern w:val="0"/>
          <w:szCs w:val="24"/>
        </w:rPr>
        <w:t>新聞聯絡人：</w:t>
      </w:r>
      <w:r w:rsidRPr="0033504F">
        <w:rPr>
          <w:b/>
          <w:kern w:val="0"/>
          <w:szCs w:val="24"/>
        </w:rPr>
        <w:t xml:space="preserve"> </w:t>
      </w:r>
      <w:r w:rsidRPr="0033504F">
        <w:rPr>
          <w:kern w:val="0"/>
          <w:szCs w:val="24"/>
        </w:rPr>
        <w:t>王奕尹</w:t>
      </w:r>
      <w:r w:rsidRPr="0033504F">
        <w:rPr>
          <w:kern w:val="0"/>
          <w:szCs w:val="24"/>
        </w:rPr>
        <w:t xml:space="preserve">  </w:t>
      </w:r>
      <w:r w:rsidRPr="0033504F">
        <w:rPr>
          <w:kern w:val="0"/>
          <w:szCs w:val="24"/>
        </w:rPr>
        <w:t>電話：</w:t>
      </w:r>
      <w:r w:rsidRPr="0033504F">
        <w:rPr>
          <w:kern w:val="0"/>
          <w:szCs w:val="24"/>
        </w:rPr>
        <w:t>(04)23723552 #133</w:t>
      </w:r>
    </w:p>
    <w:p w:rsidR="0033504F" w:rsidRPr="0033504F" w:rsidRDefault="0033504F" w:rsidP="00416B1C">
      <w:pPr>
        <w:adjustRightInd w:val="0"/>
        <w:snapToGrid w:val="0"/>
        <w:spacing w:line="300" w:lineRule="auto"/>
        <w:contextualSpacing/>
        <w:rPr>
          <w:b/>
          <w:color w:val="000000" w:themeColor="text1"/>
          <w:szCs w:val="24"/>
        </w:rPr>
      </w:pPr>
    </w:p>
    <w:p w:rsidR="00046B51" w:rsidRPr="0033504F" w:rsidRDefault="00247E06" w:rsidP="00416B1C">
      <w:pPr>
        <w:adjustRightInd w:val="0"/>
        <w:snapToGrid w:val="0"/>
        <w:spacing w:line="300" w:lineRule="auto"/>
        <w:contextualSpacing/>
        <w:rPr>
          <w:b/>
          <w:color w:val="000000" w:themeColor="text1"/>
          <w:szCs w:val="24"/>
        </w:rPr>
      </w:pPr>
      <w:r w:rsidRPr="0033504F">
        <w:rPr>
          <w:b/>
          <w:color w:val="000000" w:themeColor="text1"/>
          <w:szCs w:val="24"/>
        </w:rPr>
        <w:t>國立</w:t>
      </w:r>
      <w:r w:rsidR="0051618E" w:rsidRPr="0033504F">
        <w:rPr>
          <w:b/>
          <w:color w:val="000000" w:themeColor="text1"/>
          <w:szCs w:val="24"/>
        </w:rPr>
        <w:t>臺灣</w:t>
      </w:r>
      <w:r w:rsidRPr="0033504F">
        <w:rPr>
          <w:b/>
          <w:color w:val="000000" w:themeColor="text1"/>
          <w:szCs w:val="24"/>
        </w:rPr>
        <w:t>美術館</w:t>
      </w:r>
    </w:p>
    <w:p w:rsidR="00247E06" w:rsidRPr="0033504F" w:rsidRDefault="00046B51" w:rsidP="00416B1C">
      <w:pPr>
        <w:adjustRightInd w:val="0"/>
        <w:snapToGrid w:val="0"/>
        <w:spacing w:line="300" w:lineRule="auto"/>
        <w:ind w:leftChars="177" w:left="425"/>
        <w:contextualSpacing/>
        <w:rPr>
          <w:color w:val="000000" w:themeColor="text1"/>
          <w:szCs w:val="24"/>
        </w:rPr>
      </w:pPr>
      <w:r w:rsidRPr="0033504F">
        <w:rPr>
          <w:color w:val="000000" w:themeColor="text1"/>
          <w:szCs w:val="24"/>
        </w:rPr>
        <w:t>網</w:t>
      </w:r>
      <w:r w:rsidRPr="0033504F">
        <w:rPr>
          <w:color w:val="000000" w:themeColor="text1"/>
          <w:szCs w:val="24"/>
        </w:rPr>
        <w:t xml:space="preserve">    </w:t>
      </w:r>
      <w:r w:rsidRPr="0033504F">
        <w:rPr>
          <w:color w:val="000000" w:themeColor="text1"/>
          <w:szCs w:val="24"/>
        </w:rPr>
        <w:t>址</w:t>
      </w:r>
      <w:r w:rsidR="00965029" w:rsidRPr="0033504F">
        <w:rPr>
          <w:color w:val="000000" w:themeColor="text1"/>
          <w:szCs w:val="24"/>
        </w:rPr>
        <w:t>：</w:t>
      </w:r>
      <w:hyperlink r:id="rId9" w:history="1">
        <w:r w:rsidRPr="0033504F">
          <w:rPr>
            <w:rStyle w:val="a3"/>
            <w:szCs w:val="24"/>
          </w:rPr>
          <w:t>http://www.ntmofa.gov.tw</w:t>
        </w:r>
      </w:hyperlink>
      <w:r w:rsidRPr="0033504F">
        <w:rPr>
          <w:color w:val="000000" w:themeColor="text1"/>
          <w:szCs w:val="24"/>
        </w:rPr>
        <w:t xml:space="preserve"> </w:t>
      </w:r>
    </w:p>
    <w:p w:rsidR="00247E06" w:rsidRPr="0033504F" w:rsidRDefault="00247E06" w:rsidP="00416B1C">
      <w:pPr>
        <w:adjustRightInd w:val="0"/>
        <w:snapToGrid w:val="0"/>
        <w:spacing w:line="300" w:lineRule="auto"/>
        <w:ind w:leftChars="177" w:left="425"/>
        <w:contextualSpacing/>
        <w:rPr>
          <w:color w:val="000000" w:themeColor="text1"/>
          <w:szCs w:val="24"/>
        </w:rPr>
      </w:pPr>
      <w:r w:rsidRPr="0033504F">
        <w:rPr>
          <w:color w:val="000000" w:themeColor="text1"/>
          <w:szCs w:val="24"/>
        </w:rPr>
        <w:t>開放時間：週二～五</w:t>
      </w:r>
      <w:r w:rsidRPr="0033504F">
        <w:rPr>
          <w:color w:val="000000" w:themeColor="text1"/>
          <w:szCs w:val="24"/>
        </w:rPr>
        <w:t xml:space="preserve"> 09:00~17:00</w:t>
      </w:r>
      <w:r w:rsidRPr="0033504F">
        <w:rPr>
          <w:color w:val="000000" w:themeColor="text1"/>
          <w:szCs w:val="24"/>
        </w:rPr>
        <w:t>，週六、日</w:t>
      </w:r>
      <w:r w:rsidRPr="0033504F">
        <w:rPr>
          <w:color w:val="000000" w:themeColor="text1"/>
          <w:szCs w:val="24"/>
        </w:rPr>
        <w:t xml:space="preserve"> 09:00</w:t>
      </w:r>
      <w:r w:rsidRPr="0033504F">
        <w:rPr>
          <w:color w:val="000000" w:themeColor="text1"/>
          <w:szCs w:val="24"/>
        </w:rPr>
        <w:t>～</w:t>
      </w:r>
      <w:r w:rsidRPr="0033504F">
        <w:rPr>
          <w:color w:val="000000" w:themeColor="text1"/>
          <w:szCs w:val="24"/>
        </w:rPr>
        <w:t>18:00</w:t>
      </w:r>
      <w:r w:rsidRPr="0033504F">
        <w:rPr>
          <w:color w:val="000000" w:themeColor="text1"/>
          <w:szCs w:val="24"/>
        </w:rPr>
        <w:t>，週一休館</w:t>
      </w:r>
      <w:r w:rsidRPr="0033504F">
        <w:rPr>
          <w:color w:val="000000" w:themeColor="text1"/>
          <w:szCs w:val="24"/>
        </w:rPr>
        <w:t xml:space="preserve">          </w:t>
      </w:r>
    </w:p>
    <w:p w:rsidR="00247E06" w:rsidRPr="0033504F" w:rsidRDefault="00247E06" w:rsidP="00416B1C">
      <w:pPr>
        <w:adjustRightInd w:val="0"/>
        <w:snapToGrid w:val="0"/>
        <w:spacing w:line="300" w:lineRule="auto"/>
        <w:ind w:leftChars="177" w:left="425"/>
        <w:contextualSpacing/>
        <w:rPr>
          <w:color w:val="000000" w:themeColor="text1"/>
          <w:szCs w:val="24"/>
        </w:rPr>
      </w:pPr>
      <w:r w:rsidRPr="0033504F">
        <w:rPr>
          <w:color w:val="000000" w:themeColor="text1"/>
          <w:szCs w:val="24"/>
        </w:rPr>
        <w:t>館</w:t>
      </w:r>
      <w:r w:rsidRPr="0033504F">
        <w:rPr>
          <w:color w:val="000000" w:themeColor="text1"/>
          <w:szCs w:val="24"/>
        </w:rPr>
        <w:t xml:space="preserve">    </w:t>
      </w:r>
      <w:r w:rsidRPr="0033504F">
        <w:rPr>
          <w:color w:val="000000" w:themeColor="text1"/>
          <w:szCs w:val="24"/>
        </w:rPr>
        <w:t>址：</w:t>
      </w:r>
      <w:r w:rsidRPr="0033504F">
        <w:rPr>
          <w:color w:val="000000" w:themeColor="text1"/>
          <w:szCs w:val="24"/>
        </w:rPr>
        <w:t>403</w:t>
      </w:r>
      <w:r w:rsidRPr="0033504F">
        <w:rPr>
          <w:color w:val="000000" w:themeColor="text1"/>
          <w:szCs w:val="24"/>
        </w:rPr>
        <w:t>台中市西區五權西路一段</w:t>
      </w:r>
      <w:r w:rsidRPr="0033504F">
        <w:rPr>
          <w:color w:val="000000" w:themeColor="text1"/>
          <w:szCs w:val="24"/>
        </w:rPr>
        <w:t>2</w:t>
      </w:r>
      <w:r w:rsidRPr="0033504F">
        <w:rPr>
          <w:color w:val="000000" w:themeColor="text1"/>
          <w:szCs w:val="24"/>
        </w:rPr>
        <w:t>號</w:t>
      </w:r>
    </w:p>
    <w:p w:rsidR="00350216" w:rsidRDefault="00247E06" w:rsidP="00416B1C">
      <w:pPr>
        <w:adjustRightInd w:val="0"/>
        <w:snapToGrid w:val="0"/>
        <w:spacing w:line="300" w:lineRule="auto"/>
        <w:ind w:leftChars="177" w:left="425"/>
        <w:contextualSpacing/>
        <w:rPr>
          <w:color w:val="000000" w:themeColor="text1"/>
          <w:szCs w:val="24"/>
        </w:rPr>
      </w:pPr>
      <w:r w:rsidRPr="0033504F">
        <w:rPr>
          <w:color w:val="000000" w:themeColor="text1"/>
          <w:szCs w:val="24"/>
        </w:rPr>
        <w:t>服務電話：</w:t>
      </w:r>
      <w:r w:rsidRPr="0033504F">
        <w:rPr>
          <w:color w:val="000000" w:themeColor="text1"/>
          <w:szCs w:val="24"/>
        </w:rPr>
        <w:t>886-4-23723552</w:t>
      </w:r>
    </w:p>
    <w:p w:rsidR="00350216" w:rsidRPr="00DD0A77" w:rsidRDefault="00350216" w:rsidP="00350216">
      <w:pPr>
        <w:widowControl/>
        <w:rPr>
          <w:b/>
          <w:color w:val="000000" w:themeColor="text1"/>
          <w:szCs w:val="24"/>
        </w:rPr>
      </w:pPr>
      <w:r>
        <w:rPr>
          <w:color w:val="000000" w:themeColor="text1"/>
          <w:szCs w:val="24"/>
        </w:rPr>
        <w:br w:type="page"/>
      </w:r>
      <w:r w:rsidRPr="00DD0A77">
        <w:rPr>
          <w:rFonts w:hint="eastAsia"/>
          <w:b/>
          <w:color w:val="000000" w:themeColor="text1"/>
          <w:szCs w:val="24"/>
          <w:bdr w:val="single" w:sz="4" w:space="0" w:color="auto"/>
        </w:rPr>
        <w:lastRenderedPageBreak/>
        <w:t>附件一</w:t>
      </w:r>
      <w:r w:rsidRPr="00DD0A77">
        <w:rPr>
          <w:rFonts w:hint="eastAsia"/>
          <w:b/>
          <w:color w:val="000000" w:themeColor="text1"/>
          <w:szCs w:val="24"/>
        </w:rPr>
        <w:t xml:space="preserve"> </w:t>
      </w:r>
      <w:r w:rsidRPr="00DD0A77">
        <w:rPr>
          <w:rFonts w:hint="eastAsia"/>
          <w:b/>
          <w:color w:val="000000" w:themeColor="text1"/>
          <w:szCs w:val="24"/>
        </w:rPr>
        <w:t>國立臺灣美術館</w:t>
      </w:r>
      <w:r w:rsidRPr="00DD0A77">
        <w:rPr>
          <w:rFonts w:hint="eastAsia"/>
          <w:b/>
          <w:color w:val="000000" w:themeColor="text1"/>
          <w:szCs w:val="24"/>
        </w:rPr>
        <w:t>2017</w:t>
      </w:r>
      <w:r w:rsidRPr="00DD0A77">
        <w:rPr>
          <w:rFonts w:hint="eastAsia"/>
          <w:b/>
          <w:color w:val="000000" w:themeColor="text1"/>
          <w:szCs w:val="24"/>
        </w:rPr>
        <w:t>亞洲藝術雙年</w:t>
      </w:r>
      <w:proofErr w:type="gramStart"/>
      <w:r w:rsidRPr="00DD0A77">
        <w:rPr>
          <w:rFonts w:hint="eastAsia"/>
          <w:b/>
          <w:color w:val="000000" w:themeColor="text1"/>
          <w:szCs w:val="24"/>
        </w:rPr>
        <w:t>展－策展</w:t>
      </w:r>
      <w:proofErr w:type="gramEnd"/>
      <w:r w:rsidRPr="00DD0A77">
        <w:rPr>
          <w:rFonts w:hint="eastAsia"/>
          <w:b/>
          <w:color w:val="000000" w:themeColor="text1"/>
          <w:szCs w:val="24"/>
        </w:rPr>
        <w:t>人簡介</w:t>
      </w:r>
    </w:p>
    <w:p w:rsidR="00350216" w:rsidRDefault="00350216" w:rsidP="00350216">
      <w:pPr>
        <w:widowControl/>
        <w:rPr>
          <w:color w:val="000000" w:themeColor="text1"/>
          <w:szCs w:val="24"/>
        </w:rPr>
      </w:pPr>
    </w:p>
    <w:p w:rsidR="00350216" w:rsidRPr="00026F0B" w:rsidRDefault="00350216" w:rsidP="00350216">
      <w:pPr>
        <w:widowControl/>
        <w:spacing w:line="276" w:lineRule="auto"/>
        <w:jc w:val="both"/>
        <w:rPr>
          <w:b/>
          <w:color w:val="000000" w:themeColor="text1"/>
          <w:szCs w:val="24"/>
        </w:rPr>
      </w:pPr>
      <w:r w:rsidRPr="00026F0B">
        <w:rPr>
          <w:rFonts w:hint="eastAsia"/>
          <w:b/>
          <w:color w:val="000000" w:themeColor="text1"/>
          <w:szCs w:val="24"/>
        </w:rPr>
        <w:t>瓦</w:t>
      </w:r>
      <w:proofErr w:type="gramStart"/>
      <w:r w:rsidRPr="00026F0B">
        <w:rPr>
          <w:rFonts w:hint="eastAsia"/>
          <w:b/>
          <w:color w:val="000000" w:themeColor="text1"/>
          <w:szCs w:val="24"/>
        </w:rPr>
        <w:t>姍</w:t>
      </w:r>
      <w:proofErr w:type="gramEnd"/>
      <w:r w:rsidRPr="00026F0B">
        <w:rPr>
          <w:rFonts w:hint="eastAsia"/>
          <w:b/>
          <w:color w:val="000000" w:themeColor="text1"/>
          <w:szCs w:val="24"/>
        </w:rPr>
        <w:t>．阿爾－庫戴立</w:t>
      </w:r>
      <w:r w:rsidRPr="00026F0B">
        <w:rPr>
          <w:rFonts w:hint="eastAsia"/>
          <w:b/>
          <w:color w:val="000000" w:themeColor="text1"/>
          <w:szCs w:val="24"/>
        </w:rPr>
        <w:t xml:space="preserve"> </w:t>
      </w:r>
    </w:p>
    <w:p w:rsidR="00350216" w:rsidRPr="00026F0B" w:rsidRDefault="00350216" w:rsidP="00350216">
      <w:pPr>
        <w:widowControl/>
        <w:spacing w:line="276" w:lineRule="auto"/>
        <w:jc w:val="both"/>
        <w:rPr>
          <w:color w:val="000000" w:themeColor="text1"/>
          <w:szCs w:val="24"/>
        </w:rPr>
      </w:pPr>
      <w:proofErr w:type="gramStart"/>
      <w:r w:rsidRPr="00026F0B">
        <w:rPr>
          <w:rFonts w:hint="eastAsia"/>
          <w:color w:val="000000" w:themeColor="text1"/>
          <w:szCs w:val="24"/>
        </w:rPr>
        <w:t>近期被聖路</w:t>
      </w:r>
      <w:proofErr w:type="gramEnd"/>
      <w:r w:rsidRPr="00026F0B">
        <w:rPr>
          <w:rFonts w:hint="eastAsia"/>
          <w:color w:val="000000" w:themeColor="text1"/>
          <w:szCs w:val="24"/>
        </w:rPr>
        <w:t>易的當代美術館任命為總策展人，並將於</w:t>
      </w:r>
      <w:r w:rsidRPr="00026F0B">
        <w:rPr>
          <w:rFonts w:hint="eastAsia"/>
          <w:color w:val="000000" w:themeColor="text1"/>
          <w:szCs w:val="24"/>
        </w:rPr>
        <w:t>2017</w:t>
      </w:r>
      <w:r w:rsidRPr="00026F0B">
        <w:rPr>
          <w:rFonts w:hint="eastAsia"/>
          <w:color w:val="000000" w:themeColor="text1"/>
          <w:szCs w:val="24"/>
        </w:rPr>
        <w:t>年八月正式上任。在此之前，她於阿拉巴馬伯明罕美術館（</w:t>
      </w:r>
      <w:r w:rsidRPr="00026F0B">
        <w:rPr>
          <w:rFonts w:hint="eastAsia"/>
          <w:color w:val="000000" w:themeColor="text1"/>
          <w:szCs w:val="24"/>
        </w:rPr>
        <w:t>Birmingham Museum of Art</w:t>
      </w:r>
      <w:r w:rsidRPr="00026F0B">
        <w:rPr>
          <w:rFonts w:hint="eastAsia"/>
          <w:color w:val="000000" w:themeColor="text1"/>
          <w:szCs w:val="24"/>
        </w:rPr>
        <w:t>）擔任休</w:t>
      </w:r>
      <w:proofErr w:type="gramStart"/>
      <w:r w:rsidRPr="00026F0B">
        <w:rPr>
          <w:rFonts w:hint="eastAsia"/>
          <w:color w:val="000000" w:themeColor="text1"/>
          <w:szCs w:val="24"/>
        </w:rPr>
        <w:t>‧</w:t>
      </w:r>
      <w:proofErr w:type="gramEnd"/>
      <w:r w:rsidRPr="00026F0B">
        <w:rPr>
          <w:rFonts w:hint="eastAsia"/>
          <w:color w:val="000000" w:themeColor="text1"/>
          <w:szCs w:val="24"/>
        </w:rPr>
        <w:t>卡爾現代及當代藝術策展人（</w:t>
      </w:r>
      <w:r w:rsidRPr="00026F0B">
        <w:rPr>
          <w:rFonts w:hint="eastAsia"/>
          <w:color w:val="000000" w:themeColor="text1"/>
          <w:szCs w:val="24"/>
        </w:rPr>
        <w:t xml:space="preserve">Hugh </w:t>
      </w:r>
      <w:proofErr w:type="spellStart"/>
      <w:r w:rsidRPr="00026F0B">
        <w:rPr>
          <w:rFonts w:hint="eastAsia"/>
          <w:color w:val="000000" w:themeColor="text1"/>
          <w:szCs w:val="24"/>
        </w:rPr>
        <w:t>Kaul</w:t>
      </w:r>
      <w:proofErr w:type="spellEnd"/>
      <w:r w:rsidRPr="00026F0B">
        <w:rPr>
          <w:rFonts w:hint="eastAsia"/>
          <w:color w:val="000000" w:themeColor="text1"/>
          <w:szCs w:val="24"/>
        </w:rPr>
        <w:t xml:space="preserve"> Curator of Modern and Contemporary Art</w:t>
      </w:r>
      <w:r w:rsidRPr="00026F0B">
        <w:rPr>
          <w:rFonts w:hint="eastAsia"/>
          <w:color w:val="000000" w:themeColor="text1"/>
          <w:szCs w:val="24"/>
        </w:rPr>
        <w:t>）一職，並曾在該美術館策畫「第三空間／當代藝術的多變對話」（</w:t>
      </w:r>
      <w:r w:rsidRPr="00026F0B">
        <w:rPr>
          <w:rFonts w:hint="eastAsia"/>
          <w:color w:val="000000" w:themeColor="text1"/>
          <w:szCs w:val="24"/>
        </w:rPr>
        <w:t>Third Space / shifting conversations about contemporary art</w:t>
      </w:r>
      <w:r w:rsidRPr="00026F0B">
        <w:rPr>
          <w:rFonts w:hint="eastAsia"/>
          <w:color w:val="000000" w:themeColor="text1"/>
          <w:szCs w:val="24"/>
        </w:rPr>
        <w:t>），並就此展覽探討美國南方與南營國家（</w:t>
      </w:r>
      <w:r w:rsidRPr="00026F0B">
        <w:rPr>
          <w:rFonts w:hint="eastAsia"/>
          <w:color w:val="000000" w:themeColor="text1"/>
          <w:szCs w:val="24"/>
        </w:rPr>
        <w:t>Global South</w:t>
      </w:r>
      <w:r w:rsidRPr="00026F0B">
        <w:rPr>
          <w:rFonts w:hint="eastAsia"/>
          <w:color w:val="000000" w:themeColor="text1"/>
          <w:szCs w:val="24"/>
        </w:rPr>
        <w:t>）之間的連結。</w:t>
      </w:r>
      <w:proofErr w:type="gramStart"/>
      <w:r w:rsidRPr="00026F0B">
        <w:rPr>
          <w:rFonts w:hint="eastAsia"/>
          <w:color w:val="000000" w:themeColor="text1"/>
          <w:szCs w:val="24"/>
        </w:rPr>
        <w:t>庫戴理</w:t>
      </w:r>
      <w:proofErr w:type="gramEnd"/>
      <w:r w:rsidRPr="00026F0B">
        <w:rPr>
          <w:rFonts w:hint="eastAsia"/>
          <w:color w:val="000000" w:themeColor="text1"/>
          <w:szCs w:val="24"/>
        </w:rPr>
        <w:t>是卡達馬薩夫阿拉伯現代美術館</w:t>
      </w:r>
      <w:proofErr w:type="gramStart"/>
      <w:r w:rsidRPr="00026F0B">
        <w:rPr>
          <w:rFonts w:hint="eastAsia"/>
          <w:color w:val="000000" w:themeColor="text1"/>
          <w:szCs w:val="24"/>
        </w:rPr>
        <w:t>（</w:t>
      </w:r>
      <w:proofErr w:type="spellStart"/>
      <w:proofErr w:type="gramEnd"/>
      <w:r w:rsidRPr="00026F0B">
        <w:rPr>
          <w:rFonts w:hint="eastAsia"/>
          <w:color w:val="000000" w:themeColor="text1"/>
          <w:szCs w:val="24"/>
        </w:rPr>
        <w:t>Mathaf</w:t>
      </w:r>
      <w:proofErr w:type="spellEnd"/>
      <w:r w:rsidRPr="00026F0B">
        <w:rPr>
          <w:rFonts w:hint="eastAsia"/>
          <w:color w:val="000000" w:themeColor="text1"/>
          <w:szCs w:val="24"/>
        </w:rPr>
        <w:t>: Arab Museum of Modern Art</w:t>
      </w:r>
      <w:proofErr w:type="gramStart"/>
      <w:r w:rsidRPr="00026F0B">
        <w:rPr>
          <w:rFonts w:hint="eastAsia"/>
          <w:color w:val="000000" w:themeColor="text1"/>
          <w:szCs w:val="24"/>
        </w:rPr>
        <w:t>）</w:t>
      </w:r>
      <w:proofErr w:type="gramEnd"/>
      <w:r w:rsidRPr="00026F0B">
        <w:rPr>
          <w:rFonts w:hint="eastAsia"/>
          <w:color w:val="000000" w:themeColor="text1"/>
          <w:szCs w:val="24"/>
        </w:rPr>
        <w:t>的創辦人兼總監，並負責為該美術館建立藝術相關活動、監督相關政策發展、擴充及管理美術館藏品等事務。她曾與他人共同策辦馬</w:t>
      </w:r>
      <w:proofErr w:type="gramStart"/>
      <w:r w:rsidRPr="00026F0B">
        <w:rPr>
          <w:rFonts w:hint="eastAsia"/>
          <w:color w:val="000000" w:themeColor="text1"/>
          <w:szCs w:val="24"/>
        </w:rPr>
        <w:t>薩</w:t>
      </w:r>
      <w:proofErr w:type="gramEnd"/>
      <w:r w:rsidRPr="00026F0B">
        <w:rPr>
          <w:rFonts w:hint="eastAsia"/>
          <w:color w:val="000000" w:themeColor="text1"/>
          <w:szCs w:val="24"/>
        </w:rPr>
        <w:t>夫開幕展覽「</w:t>
      </w:r>
      <w:proofErr w:type="gramStart"/>
      <w:r w:rsidRPr="00026F0B">
        <w:rPr>
          <w:rFonts w:hint="eastAsia"/>
          <w:color w:val="000000" w:themeColor="text1"/>
          <w:szCs w:val="24"/>
        </w:rPr>
        <w:t>薩</w:t>
      </w:r>
      <w:proofErr w:type="gramEnd"/>
      <w:r w:rsidRPr="00026F0B">
        <w:rPr>
          <w:rFonts w:hint="eastAsia"/>
          <w:color w:val="000000" w:themeColor="text1"/>
          <w:szCs w:val="24"/>
        </w:rPr>
        <w:t>吉爾：現代藝術世紀」</w:t>
      </w:r>
      <w:proofErr w:type="gramStart"/>
      <w:r w:rsidRPr="00026F0B">
        <w:rPr>
          <w:rFonts w:hint="eastAsia"/>
          <w:color w:val="000000" w:themeColor="text1"/>
          <w:szCs w:val="24"/>
        </w:rPr>
        <w:t>（</w:t>
      </w:r>
      <w:proofErr w:type="spellStart"/>
      <w:proofErr w:type="gramEnd"/>
      <w:r w:rsidRPr="00026F0B">
        <w:rPr>
          <w:rFonts w:hint="eastAsia"/>
          <w:color w:val="000000" w:themeColor="text1"/>
          <w:szCs w:val="24"/>
        </w:rPr>
        <w:t>Sajjil</w:t>
      </w:r>
      <w:proofErr w:type="spellEnd"/>
      <w:r w:rsidRPr="00026F0B">
        <w:rPr>
          <w:rFonts w:hint="eastAsia"/>
          <w:color w:val="000000" w:themeColor="text1"/>
          <w:szCs w:val="24"/>
        </w:rPr>
        <w:t>: A Century of Modern Art</w:t>
      </w:r>
      <w:proofErr w:type="gramStart"/>
      <w:r w:rsidRPr="00026F0B">
        <w:rPr>
          <w:rFonts w:hint="eastAsia"/>
          <w:color w:val="000000" w:themeColor="text1"/>
          <w:szCs w:val="24"/>
        </w:rPr>
        <w:t>）</w:t>
      </w:r>
      <w:proofErr w:type="gramEnd"/>
      <w:r w:rsidRPr="00026F0B">
        <w:rPr>
          <w:rFonts w:hint="eastAsia"/>
          <w:color w:val="000000" w:themeColor="text1"/>
          <w:szCs w:val="24"/>
        </w:rPr>
        <w:t>，也曾獨立策畫「</w:t>
      </w:r>
      <w:proofErr w:type="gramStart"/>
      <w:r w:rsidRPr="00026F0B">
        <w:rPr>
          <w:rFonts w:hint="eastAsia"/>
          <w:color w:val="000000" w:themeColor="text1"/>
          <w:szCs w:val="24"/>
        </w:rPr>
        <w:t>薩拉伯</w:t>
      </w:r>
      <w:proofErr w:type="gramEnd"/>
      <w:r w:rsidRPr="00026F0B">
        <w:rPr>
          <w:rFonts w:hint="eastAsia"/>
          <w:color w:val="000000" w:themeColor="text1"/>
          <w:szCs w:val="24"/>
        </w:rPr>
        <w:t>：蔡國強」</w:t>
      </w:r>
      <w:proofErr w:type="gramStart"/>
      <w:r w:rsidRPr="00026F0B">
        <w:rPr>
          <w:rFonts w:hint="eastAsia"/>
          <w:color w:val="000000" w:themeColor="text1"/>
          <w:szCs w:val="24"/>
        </w:rPr>
        <w:t>（</w:t>
      </w:r>
      <w:proofErr w:type="spellStart"/>
      <w:proofErr w:type="gramEnd"/>
      <w:r w:rsidRPr="00026F0B">
        <w:rPr>
          <w:rFonts w:hint="eastAsia"/>
          <w:color w:val="000000" w:themeColor="text1"/>
          <w:szCs w:val="24"/>
        </w:rPr>
        <w:t>Saraab</w:t>
      </w:r>
      <w:proofErr w:type="spellEnd"/>
      <w:r w:rsidRPr="00026F0B">
        <w:rPr>
          <w:rFonts w:hint="eastAsia"/>
          <w:color w:val="000000" w:themeColor="text1"/>
          <w:szCs w:val="24"/>
        </w:rPr>
        <w:t xml:space="preserve">: </w:t>
      </w:r>
      <w:proofErr w:type="spellStart"/>
      <w:r w:rsidRPr="00026F0B">
        <w:rPr>
          <w:rFonts w:hint="eastAsia"/>
          <w:color w:val="000000" w:themeColor="text1"/>
          <w:szCs w:val="24"/>
        </w:rPr>
        <w:t>Cai</w:t>
      </w:r>
      <w:proofErr w:type="spellEnd"/>
      <w:r w:rsidRPr="00026F0B">
        <w:rPr>
          <w:rFonts w:hint="eastAsia"/>
          <w:color w:val="000000" w:themeColor="text1"/>
          <w:szCs w:val="24"/>
        </w:rPr>
        <w:t xml:space="preserve"> </w:t>
      </w:r>
      <w:proofErr w:type="spellStart"/>
      <w:r w:rsidRPr="00026F0B">
        <w:rPr>
          <w:rFonts w:hint="eastAsia"/>
          <w:color w:val="000000" w:themeColor="text1"/>
          <w:szCs w:val="24"/>
        </w:rPr>
        <w:t>Guo-Qiang</w:t>
      </w:r>
      <w:proofErr w:type="spellEnd"/>
      <w:proofErr w:type="gramStart"/>
      <w:r w:rsidRPr="00026F0B">
        <w:rPr>
          <w:rFonts w:hint="eastAsia"/>
          <w:color w:val="000000" w:themeColor="text1"/>
          <w:szCs w:val="24"/>
        </w:rPr>
        <w:t>）</w:t>
      </w:r>
      <w:proofErr w:type="gramEnd"/>
      <w:r w:rsidRPr="00026F0B">
        <w:rPr>
          <w:rFonts w:hint="eastAsia"/>
          <w:color w:val="000000" w:themeColor="text1"/>
          <w:szCs w:val="24"/>
        </w:rPr>
        <w:t>等展覽。瓦</w:t>
      </w:r>
      <w:proofErr w:type="gramStart"/>
      <w:r w:rsidRPr="00026F0B">
        <w:rPr>
          <w:rFonts w:hint="eastAsia"/>
          <w:color w:val="000000" w:themeColor="text1"/>
          <w:szCs w:val="24"/>
        </w:rPr>
        <w:t>姍</w:t>
      </w:r>
      <w:proofErr w:type="gramEnd"/>
      <w:r w:rsidRPr="00026F0B">
        <w:rPr>
          <w:rFonts w:hint="eastAsia"/>
          <w:color w:val="000000" w:themeColor="text1"/>
          <w:szCs w:val="24"/>
        </w:rPr>
        <w:t>於</w:t>
      </w:r>
      <w:r w:rsidRPr="00026F0B">
        <w:rPr>
          <w:rFonts w:hint="eastAsia"/>
          <w:color w:val="000000" w:themeColor="text1"/>
          <w:szCs w:val="24"/>
        </w:rPr>
        <w:t>2012</w:t>
      </w:r>
      <w:r w:rsidRPr="00026F0B">
        <w:rPr>
          <w:rFonts w:hint="eastAsia"/>
          <w:color w:val="000000" w:themeColor="text1"/>
          <w:szCs w:val="24"/>
        </w:rPr>
        <w:t>年受指派擔任南韓第九</w:t>
      </w:r>
      <w:proofErr w:type="gramStart"/>
      <w:r w:rsidRPr="00026F0B">
        <w:rPr>
          <w:rFonts w:hint="eastAsia"/>
          <w:color w:val="000000" w:themeColor="text1"/>
          <w:szCs w:val="24"/>
        </w:rPr>
        <w:t>屆光州雙</w:t>
      </w:r>
      <w:proofErr w:type="gramEnd"/>
      <w:r w:rsidRPr="00026F0B">
        <w:rPr>
          <w:rFonts w:hint="eastAsia"/>
          <w:color w:val="000000" w:themeColor="text1"/>
          <w:szCs w:val="24"/>
        </w:rPr>
        <w:t>年展藝術總監之</w:t>
      </w:r>
      <w:proofErr w:type="gramStart"/>
      <w:r w:rsidRPr="00026F0B">
        <w:rPr>
          <w:rFonts w:hint="eastAsia"/>
          <w:color w:val="000000" w:themeColor="text1"/>
          <w:szCs w:val="24"/>
        </w:rPr>
        <w:t>一</w:t>
      </w:r>
      <w:proofErr w:type="gramEnd"/>
      <w:r w:rsidRPr="00026F0B">
        <w:rPr>
          <w:rFonts w:hint="eastAsia"/>
          <w:color w:val="000000" w:themeColor="text1"/>
          <w:szCs w:val="24"/>
        </w:rPr>
        <w:t>。她曾受邀參加各種國際組織活動，如森美術館、</w:t>
      </w:r>
      <w:r w:rsidRPr="00026F0B">
        <w:rPr>
          <w:rFonts w:hint="eastAsia"/>
          <w:color w:val="000000" w:themeColor="text1"/>
          <w:szCs w:val="24"/>
        </w:rPr>
        <w:t>SALT</w:t>
      </w:r>
      <w:r w:rsidRPr="00026F0B">
        <w:rPr>
          <w:rFonts w:hint="eastAsia"/>
          <w:color w:val="000000" w:themeColor="text1"/>
          <w:szCs w:val="24"/>
        </w:rPr>
        <w:t>、泰特現代藝術館、加州藝術學院、上海中國美術學院等。瓦</w:t>
      </w:r>
      <w:proofErr w:type="gramStart"/>
      <w:r w:rsidRPr="00026F0B">
        <w:rPr>
          <w:rFonts w:hint="eastAsia"/>
          <w:color w:val="000000" w:themeColor="text1"/>
          <w:szCs w:val="24"/>
        </w:rPr>
        <w:t>姍</w:t>
      </w:r>
      <w:proofErr w:type="gramEnd"/>
      <w:r w:rsidRPr="00026F0B">
        <w:rPr>
          <w:rFonts w:hint="eastAsia"/>
          <w:color w:val="000000" w:themeColor="text1"/>
          <w:szCs w:val="24"/>
        </w:rPr>
        <w:t>畢業於喬治亞州立大學、倫敦大學亞非學院（</w:t>
      </w:r>
      <w:r w:rsidRPr="00026F0B">
        <w:rPr>
          <w:rFonts w:hint="eastAsia"/>
          <w:color w:val="000000" w:themeColor="text1"/>
          <w:szCs w:val="24"/>
        </w:rPr>
        <w:t>School of Oriental and African Studies</w:t>
      </w:r>
      <w:r w:rsidRPr="00026F0B">
        <w:rPr>
          <w:rFonts w:hint="eastAsia"/>
          <w:color w:val="000000" w:themeColor="text1"/>
          <w:szCs w:val="24"/>
        </w:rPr>
        <w:t>）及蓋迪領導學院（</w:t>
      </w:r>
      <w:r w:rsidRPr="00026F0B">
        <w:rPr>
          <w:rFonts w:hint="eastAsia"/>
          <w:color w:val="000000" w:themeColor="text1"/>
          <w:szCs w:val="24"/>
        </w:rPr>
        <w:t>Getty Leadership Institute</w:t>
      </w:r>
      <w:r w:rsidRPr="00026F0B">
        <w:rPr>
          <w:rFonts w:hint="eastAsia"/>
          <w:color w:val="000000" w:themeColor="text1"/>
          <w:szCs w:val="24"/>
        </w:rPr>
        <w:t>）。</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b/>
          <w:color w:val="000000" w:themeColor="text1"/>
          <w:szCs w:val="24"/>
        </w:rPr>
      </w:pPr>
      <w:proofErr w:type="spellStart"/>
      <w:r w:rsidRPr="00026F0B">
        <w:rPr>
          <w:b/>
          <w:color w:val="000000" w:themeColor="text1"/>
          <w:szCs w:val="24"/>
        </w:rPr>
        <w:t>Wassan</w:t>
      </w:r>
      <w:proofErr w:type="spellEnd"/>
      <w:r w:rsidRPr="00026F0B">
        <w:rPr>
          <w:b/>
          <w:color w:val="000000" w:themeColor="text1"/>
          <w:szCs w:val="24"/>
        </w:rPr>
        <w:t xml:space="preserve"> Al-</w:t>
      </w:r>
      <w:proofErr w:type="spellStart"/>
      <w:r w:rsidRPr="00026F0B">
        <w:rPr>
          <w:b/>
          <w:color w:val="000000" w:themeColor="text1"/>
          <w:szCs w:val="24"/>
        </w:rPr>
        <w:t>Khudhairi</w:t>
      </w:r>
      <w:proofErr w:type="spellEnd"/>
      <w:r w:rsidRPr="00026F0B">
        <w:rPr>
          <w:b/>
          <w:color w:val="000000" w:themeColor="text1"/>
          <w:szCs w:val="24"/>
        </w:rPr>
        <w:t xml:space="preserve"> </w:t>
      </w:r>
    </w:p>
    <w:p w:rsidR="00350216" w:rsidRPr="00026F0B" w:rsidRDefault="00350216" w:rsidP="00350216">
      <w:pPr>
        <w:widowControl/>
        <w:spacing w:line="276" w:lineRule="auto"/>
        <w:jc w:val="both"/>
        <w:rPr>
          <w:color w:val="000000" w:themeColor="text1"/>
          <w:szCs w:val="24"/>
        </w:rPr>
      </w:pPr>
      <w:proofErr w:type="spellStart"/>
      <w:r w:rsidRPr="00026F0B">
        <w:rPr>
          <w:color w:val="000000" w:themeColor="text1"/>
          <w:szCs w:val="24"/>
        </w:rPr>
        <w:t>Wassan</w:t>
      </w:r>
      <w:proofErr w:type="spellEnd"/>
      <w:r w:rsidRPr="00026F0B">
        <w:rPr>
          <w:color w:val="000000" w:themeColor="text1"/>
          <w:szCs w:val="24"/>
        </w:rPr>
        <w:t xml:space="preserve"> Al-</w:t>
      </w:r>
      <w:proofErr w:type="spellStart"/>
      <w:r w:rsidRPr="00026F0B">
        <w:rPr>
          <w:color w:val="000000" w:themeColor="text1"/>
          <w:szCs w:val="24"/>
        </w:rPr>
        <w:t>Khudhairi</w:t>
      </w:r>
      <w:proofErr w:type="spellEnd"/>
      <w:r w:rsidRPr="00026F0B">
        <w:rPr>
          <w:color w:val="000000" w:themeColor="text1"/>
          <w:szCs w:val="24"/>
        </w:rPr>
        <w:t xml:space="preserve"> was recently named Chief Curator at the Contemporary Art Museum in St. Louis where she will assume her new post August 2017. Previously she was the Hugh </w:t>
      </w:r>
      <w:proofErr w:type="spellStart"/>
      <w:r w:rsidRPr="00026F0B">
        <w:rPr>
          <w:color w:val="000000" w:themeColor="text1"/>
          <w:szCs w:val="24"/>
        </w:rPr>
        <w:t>Kaul</w:t>
      </w:r>
      <w:proofErr w:type="spellEnd"/>
      <w:r w:rsidRPr="00026F0B">
        <w:rPr>
          <w:color w:val="000000" w:themeColor="text1"/>
          <w:szCs w:val="24"/>
        </w:rPr>
        <w:t xml:space="preserve"> Curator of Modern and Contemporary Art at the Birmingham Museum of Art in Alabama where she curated Third Space / shifting conversations about contemporary art an exhibition exploring connections between the American South and the Global South. Al-</w:t>
      </w:r>
      <w:proofErr w:type="spellStart"/>
      <w:r w:rsidRPr="00026F0B">
        <w:rPr>
          <w:color w:val="000000" w:themeColor="text1"/>
          <w:szCs w:val="24"/>
        </w:rPr>
        <w:t>Khudhairi</w:t>
      </w:r>
      <w:proofErr w:type="spellEnd"/>
      <w:r w:rsidRPr="00026F0B">
        <w:rPr>
          <w:color w:val="000000" w:themeColor="text1"/>
          <w:szCs w:val="24"/>
        </w:rPr>
        <w:t xml:space="preserve"> is the founding Director of </w:t>
      </w:r>
      <w:proofErr w:type="spellStart"/>
      <w:r w:rsidRPr="00026F0B">
        <w:rPr>
          <w:color w:val="000000" w:themeColor="text1"/>
          <w:szCs w:val="24"/>
        </w:rPr>
        <w:t>Mathaf</w:t>
      </w:r>
      <w:proofErr w:type="spellEnd"/>
      <w:r w:rsidRPr="00026F0B">
        <w:rPr>
          <w:color w:val="000000" w:themeColor="text1"/>
          <w:szCs w:val="24"/>
        </w:rPr>
        <w:t xml:space="preserve">: Arab Museum of Modern Art in Qatar where she was responsible for establishing the museum’s artistic program as well as overseeing policy development, acquisitions and managing the museum’s collection. She co-curated </w:t>
      </w:r>
      <w:proofErr w:type="spellStart"/>
      <w:r w:rsidRPr="00026F0B">
        <w:rPr>
          <w:color w:val="000000" w:themeColor="text1"/>
          <w:szCs w:val="24"/>
        </w:rPr>
        <w:t>Mathaf’s</w:t>
      </w:r>
      <w:proofErr w:type="spellEnd"/>
      <w:r w:rsidRPr="00026F0B">
        <w:rPr>
          <w:color w:val="000000" w:themeColor="text1"/>
          <w:szCs w:val="24"/>
        </w:rPr>
        <w:t xml:space="preserve"> inaugural exhibition </w:t>
      </w:r>
      <w:proofErr w:type="spellStart"/>
      <w:r w:rsidRPr="00026F0B">
        <w:rPr>
          <w:color w:val="000000" w:themeColor="text1"/>
          <w:szCs w:val="24"/>
        </w:rPr>
        <w:t>Sajjil</w:t>
      </w:r>
      <w:proofErr w:type="spellEnd"/>
      <w:r w:rsidRPr="00026F0B">
        <w:rPr>
          <w:color w:val="000000" w:themeColor="text1"/>
          <w:szCs w:val="24"/>
        </w:rPr>
        <w:t xml:space="preserve">: A Century of Modern Art and curated </w:t>
      </w:r>
      <w:proofErr w:type="spellStart"/>
      <w:r w:rsidRPr="00026F0B">
        <w:rPr>
          <w:color w:val="000000" w:themeColor="text1"/>
          <w:szCs w:val="24"/>
        </w:rPr>
        <w:t>Saraab</w:t>
      </w:r>
      <w:proofErr w:type="spellEnd"/>
      <w:r w:rsidRPr="00026F0B">
        <w:rPr>
          <w:color w:val="000000" w:themeColor="text1"/>
          <w:szCs w:val="24"/>
        </w:rPr>
        <w:t xml:space="preserve">: </w:t>
      </w:r>
      <w:proofErr w:type="spellStart"/>
      <w:r w:rsidRPr="00026F0B">
        <w:rPr>
          <w:color w:val="000000" w:themeColor="text1"/>
          <w:szCs w:val="24"/>
        </w:rPr>
        <w:t>Cai</w:t>
      </w:r>
      <w:proofErr w:type="spellEnd"/>
      <w:r w:rsidRPr="00026F0B">
        <w:rPr>
          <w:color w:val="000000" w:themeColor="text1"/>
          <w:szCs w:val="24"/>
        </w:rPr>
        <w:t xml:space="preserve"> </w:t>
      </w:r>
      <w:proofErr w:type="spellStart"/>
      <w:r w:rsidRPr="00026F0B">
        <w:rPr>
          <w:color w:val="000000" w:themeColor="text1"/>
          <w:szCs w:val="24"/>
        </w:rPr>
        <w:t>Guo-Qiang</w:t>
      </w:r>
      <w:proofErr w:type="spellEnd"/>
      <w:r w:rsidRPr="00026F0B">
        <w:rPr>
          <w:color w:val="000000" w:themeColor="text1"/>
          <w:szCs w:val="24"/>
        </w:rPr>
        <w:t xml:space="preserve">. In 2012 </w:t>
      </w:r>
      <w:proofErr w:type="spellStart"/>
      <w:r w:rsidRPr="00026F0B">
        <w:rPr>
          <w:color w:val="000000" w:themeColor="text1"/>
          <w:szCs w:val="24"/>
        </w:rPr>
        <w:t>Wassan</w:t>
      </w:r>
      <w:proofErr w:type="spellEnd"/>
      <w:r w:rsidRPr="00026F0B">
        <w:rPr>
          <w:color w:val="000000" w:themeColor="text1"/>
          <w:szCs w:val="24"/>
        </w:rPr>
        <w:t xml:space="preserve"> was appointed one of the Artistic Directors of the 9th </w:t>
      </w:r>
      <w:proofErr w:type="spellStart"/>
      <w:r w:rsidRPr="00026F0B">
        <w:rPr>
          <w:color w:val="000000" w:themeColor="text1"/>
          <w:szCs w:val="24"/>
        </w:rPr>
        <w:t>Gwangju</w:t>
      </w:r>
      <w:proofErr w:type="spellEnd"/>
      <w:r w:rsidRPr="00026F0B">
        <w:rPr>
          <w:color w:val="000000" w:themeColor="text1"/>
          <w:szCs w:val="24"/>
        </w:rPr>
        <w:t xml:space="preserve"> Biennale in South Korea. She has been invited to participate in programs at various international institutions including the Mori Art Museum, SALT, Tate Modern, School of Visual Arts, California College of the Arts, and China Academy of Art Shanghai among others. </w:t>
      </w:r>
      <w:proofErr w:type="spellStart"/>
      <w:r w:rsidRPr="00026F0B">
        <w:rPr>
          <w:color w:val="000000" w:themeColor="text1"/>
          <w:szCs w:val="24"/>
        </w:rPr>
        <w:t>Wassan</w:t>
      </w:r>
      <w:proofErr w:type="spellEnd"/>
      <w:r w:rsidRPr="00026F0B">
        <w:rPr>
          <w:color w:val="000000" w:themeColor="text1"/>
          <w:szCs w:val="24"/>
        </w:rPr>
        <w:t xml:space="preserve"> graduated from Georgia State University, the School of Oriental and African Studies and the Getty Leadership Institute.</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color w:val="000000" w:themeColor="text1"/>
          <w:szCs w:val="24"/>
        </w:rPr>
      </w:pPr>
    </w:p>
    <w:p w:rsidR="00350216" w:rsidRDefault="00350216">
      <w:pPr>
        <w:widowControl/>
        <w:rPr>
          <w:b/>
          <w:color w:val="000000" w:themeColor="text1"/>
          <w:szCs w:val="24"/>
        </w:rPr>
      </w:pPr>
      <w:r>
        <w:rPr>
          <w:b/>
          <w:color w:val="000000" w:themeColor="text1"/>
          <w:szCs w:val="24"/>
        </w:rPr>
        <w:br w:type="page"/>
      </w:r>
    </w:p>
    <w:p w:rsidR="00350216" w:rsidRPr="00026F0B" w:rsidRDefault="00350216" w:rsidP="00350216">
      <w:pPr>
        <w:widowControl/>
        <w:jc w:val="both"/>
        <w:rPr>
          <w:b/>
          <w:color w:val="000000" w:themeColor="text1"/>
          <w:szCs w:val="24"/>
        </w:rPr>
      </w:pPr>
      <w:r w:rsidRPr="00026F0B">
        <w:rPr>
          <w:rFonts w:hint="eastAsia"/>
          <w:b/>
          <w:color w:val="000000" w:themeColor="text1"/>
          <w:szCs w:val="24"/>
        </w:rPr>
        <w:lastRenderedPageBreak/>
        <w:t>埃德．達瑪萬</w:t>
      </w:r>
    </w:p>
    <w:p w:rsidR="00350216" w:rsidRPr="00026F0B" w:rsidRDefault="00350216" w:rsidP="00350216">
      <w:pPr>
        <w:widowControl/>
        <w:spacing w:line="276" w:lineRule="auto"/>
        <w:jc w:val="both"/>
        <w:rPr>
          <w:color w:val="000000" w:themeColor="text1"/>
          <w:szCs w:val="24"/>
        </w:rPr>
      </w:pPr>
      <w:r w:rsidRPr="00026F0B">
        <w:rPr>
          <w:rFonts w:hint="eastAsia"/>
          <w:color w:val="000000" w:themeColor="text1"/>
          <w:szCs w:val="24"/>
        </w:rPr>
        <w:t>現於印尼雅加達居住與工作的達瑪萬是名藝術家、策展人，同時擔任</w:t>
      </w:r>
      <w:proofErr w:type="spellStart"/>
      <w:r w:rsidRPr="00026F0B">
        <w:rPr>
          <w:rFonts w:hint="eastAsia"/>
          <w:color w:val="000000" w:themeColor="text1"/>
          <w:szCs w:val="24"/>
        </w:rPr>
        <w:t>ruangrupa</w:t>
      </w:r>
      <w:proofErr w:type="spellEnd"/>
      <w:r w:rsidRPr="00026F0B">
        <w:rPr>
          <w:rFonts w:hint="eastAsia"/>
          <w:color w:val="000000" w:themeColor="text1"/>
          <w:szCs w:val="24"/>
        </w:rPr>
        <w:t>藝術家團體的總監。他畢業於印尼藝術學院，主修平面藝術，</w:t>
      </w:r>
      <w:r w:rsidRPr="00026F0B">
        <w:rPr>
          <w:rFonts w:hint="eastAsia"/>
          <w:color w:val="000000" w:themeColor="text1"/>
          <w:szCs w:val="24"/>
        </w:rPr>
        <w:t>1998</w:t>
      </w:r>
      <w:r w:rsidRPr="00026F0B">
        <w:rPr>
          <w:rFonts w:hint="eastAsia"/>
          <w:color w:val="000000" w:themeColor="text1"/>
          <w:szCs w:val="24"/>
        </w:rPr>
        <w:t>年於雅加達的切曼提當代藝術畫廊（今切曼提藝術村</w:t>
      </w:r>
      <w:proofErr w:type="spellStart"/>
      <w:r w:rsidRPr="00026F0B">
        <w:rPr>
          <w:rFonts w:hint="eastAsia"/>
          <w:color w:val="000000" w:themeColor="text1"/>
          <w:szCs w:val="24"/>
        </w:rPr>
        <w:t>Cemeti</w:t>
      </w:r>
      <w:proofErr w:type="spellEnd"/>
      <w:r w:rsidRPr="00026F0B">
        <w:rPr>
          <w:rFonts w:hint="eastAsia"/>
          <w:color w:val="000000" w:themeColor="text1"/>
          <w:szCs w:val="24"/>
        </w:rPr>
        <w:t xml:space="preserve"> Art House</w:t>
      </w:r>
      <w:r w:rsidRPr="00026F0B">
        <w:rPr>
          <w:rFonts w:hint="eastAsia"/>
          <w:color w:val="000000" w:themeColor="text1"/>
          <w:szCs w:val="24"/>
        </w:rPr>
        <w:t>）舉辦首次</w:t>
      </w:r>
      <w:proofErr w:type="gramStart"/>
      <w:r w:rsidRPr="00026F0B">
        <w:rPr>
          <w:rFonts w:hint="eastAsia"/>
          <w:color w:val="000000" w:themeColor="text1"/>
          <w:szCs w:val="24"/>
        </w:rPr>
        <w:t>個</w:t>
      </w:r>
      <w:proofErr w:type="gramEnd"/>
      <w:r w:rsidRPr="00026F0B">
        <w:rPr>
          <w:rFonts w:hint="eastAsia"/>
          <w:color w:val="000000" w:themeColor="text1"/>
          <w:szCs w:val="24"/>
        </w:rPr>
        <w:t>展後，便前往荷蘭阿姆斯特丹皇家視覺藝術學院進行為期兩年的</w:t>
      </w:r>
      <w:proofErr w:type="gramStart"/>
      <w:r w:rsidRPr="00026F0B">
        <w:rPr>
          <w:rFonts w:hint="eastAsia"/>
          <w:color w:val="000000" w:themeColor="text1"/>
          <w:szCs w:val="24"/>
        </w:rPr>
        <w:t>的</w:t>
      </w:r>
      <w:proofErr w:type="gramEnd"/>
      <w:r w:rsidRPr="00026F0B">
        <w:rPr>
          <w:rFonts w:hint="eastAsia"/>
          <w:color w:val="000000" w:themeColor="text1"/>
          <w:szCs w:val="24"/>
        </w:rPr>
        <w:t>駐村計畫。於</w:t>
      </w:r>
      <w:r w:rsidRPr="00026F0B">
        <w:rPr>
          <w:rFonts w:hint="eastAsia"/>
          <w:color w:val="000000" w:themeColor="text1"/>
          <w:szCs w:val="24"/>
        </w:rPr>
        <w:t>2000</w:t>
      </w:r>
      <w:r w:rsidRPr="00026F0B">
        <w:rPr>
          <w:rFonts w:hint="eastAsia"/>
          <w:color w:val="000000" w:themeColor="text1"/>
          <w:szCs w:val="24"/>
        </w:rPr>
        <w:t>年返回雅加達後與其他五位當地藝術家共同創立了</w:t>
      </w:r>
      <w:proofErr w:type="spellStart"/>
      <w:r w:rsidRPr="00026F0B">
        <w:rPr>
          <w:rFonts w:hint="eastAsia"/>
          <w:color w:val="000000" w:themeColor="text1"/>
          <w:szCs w:val="24"/>
        </w:rPr>
        <w:t>ruangrupa</w:t>
      </w:r>
      <w:proofErr w:type="spellEnd"/>
      <w:r w:rsidRPr="00026F0B">
        <w:rPr>
          <w:rFonts w:hint="eastAsia"/>
          <w:color w:val="000000" w:themeColor="text1"/>
          <w:szCs w:val="24"/>
        </w:rPr>
        <w:t>，這是一個由藝術家主導的團體，致力於視覺藝術在文化與社會脈絡下，尤其是在城市環境中的相關發展。</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color w:val="000000" w:themeColor="text1"/>
          <w:szCs w:val="24"/>
        </w:rPr>
      </w:pPr>
      <w:r w:rsidRPr="00026F0B">
        <w:rPr>
          <w:rFonts w:hint="eastAsia"/>
          <w:color w:val="000000" w:themeColor="text1"/>
          <w:szCs w:val="24"/>
        </w:rPr>
        <w:t>達瑪萬的創作類別包括裝置、物件、繪畫、數位輸出以及錄像。他在印尼及世界各地以藝術家與策展人身份參與過許多藝術計畫與展覽，包括在</w:t>
      </w:r>
      <w:r w:rsidRPr="00026F0B">
        <w:rPr>
          <w:rFonts w:hint="eastAsia"/>
          <w:color w:val="000000" w:themeColor="text1"/>
          <w:szCs w:val="24"/>
        </w:rPr>
        <w:t>2016</w:t>
      </w:r>
      <w:r w:rsidRPr="00026F0B">
        <w:rPr>
          <w:rFonts w:hint="eastAsia"/>
          <w:color w:val="000000" w:themeColor="text1"/>
          <w:szCs w:val="24"/>
        </w:rPr>
        <w:t>年的</w:t>
      </w:r>
      <w:proofErr w:type="gramStart"/>
      <w:r w:rsidRPr="00026F0B">
        <w:rPr>
          <w:rFonts w:hint="eastAsia"/>
          <w:color w:val="000000" w:themeColor="text1"/>
          <w:szCs w:val="24"/>
        </w:rPr>
        <w:t>光州雙年</w:t>
      </w:r>
      <w:proofErr w:type="gramEnd"/>
      <w:r w:rsidRPr="00026F0B">
        <w:rPr>
          <w:rFonts w:hint="eastAsia"/>
          <w:color w:val="000000" w:themeColor="text1"/>
          <w:szCs w:val="24"/>
        </w:rPr>
        <w:t>展以及新加坡雙年展中參與展出，並曾與多位東南亞策展人與藝術家合作協同策劃下列計畫：</w:t>
      </w:r>
      <w:r w:rsidRPr="00026F0B">
        <w:rPr>
          <w:rFonts w:hint="eastAsia"/>
          <w:color w:val="000000" w:themeColor="text1"/>
          <w:szCs w:val="24"/>
        </w:rPr>
        <w:t>2012</w:t>
      </w:r>
      <w:r w:rsidRPr="00026F0B">
        <w:rPr>
          <w:rFonts w:hint="eastAsia"/>
          <w:color w:val="000000" w:themeColor="text1"/>
          <w:szCs w:val="24"/>
        </w:rPr>
        <w:t>年「</w:t>
      </w:r>
      <w:proofErr w:type="gramStart"/>
      <w:r w:rsidRPr="00026F0B">
        <w:rPr>
          <w:rFonts w:hint="eastAsia"/>
          <w:color w:val="000000" w:themeColor="text1"/>
          <w:szCs w:val="24"/>
        </w:rPr>
        <w:t>流動河景</w:t>
      </w:r>
      <w:proofErr w:type="gramEnd"/>
      <w:r w:rsidRPr="00026F0B">
        <w:rPr>
          <w:rFonts w:hint="eastAsia"/>
          <w:color w:val="000000" w:themeColor="text1"/>
          <w:szCs w:val="24"/>
        </w:rPr>
        <w:t>」（</w:t>
      </w:r>
      <w:proofErr w:type="spellStart"/>
      <w:r w:rsidRPr="00026F0B">
        <w:rPr>
          <w:rFonts w:hint="eastAsia"/>
          <w:color w:val="000000" w:themeColor="text1"/>
          <w:szCs w:val="24"/>
        </w:rPr>
        <w:t>Riverscape</w:t>
      </w:r>
      <w:proofErr w:type="spellEnd"/>
      <w:r w:rsidRPr="00026F0B">
        <w:rPr>
          <w:rFonts w:hint="eastAsia"/>
          <w:color w:val="000000" w:themeColor="text1"/>
          <w:szCs w:val="24"/>
        </w:rPr>
        <w:t xml:space="preserve"> in FLUX</w:t>
      </w:r>
      <w:r w:rsidRPr="00026F0B">
        <w:rPr>
          <w:rFonts w:hint="eastAsia"/>
          <w:color w:val="000000" w:themeColor="text1"/>
          <w:szCs w:val="24"/>
        </w:rPr>
        <w:t>）、</w:t>
      </w:r>
      <w:r w:rsidRPr="00026F0B">
        <w:rPr>
          <w:rFonts w:hint="eastAsia"/>
          <w:color w:val="000000" w:themeColor="text1"/>
          <w:szCs w:val="24"/>
        </w:rPr>
        <w:t>2013</w:t>
      </w:r>
      <w:r w:rsidRPr="00026F0B">
        <w:rPr>
          <w:rFonts w:hint="eastAsia"/>
          <w:color w:val="000000" w:themeColor="text1"/>
          <w:szCs w:val="24"/>
        </w:rPr>
        <w:t>年「媒體／藝術廚房」（</w:t>
      </w:r>
      <w:r w:rsidRPr="00026F0B">
        <w:rPr>
          <w:rFonts w:hint="eastAsia"/>
          <w:color w:val="000000" w:themeColor="text1"/>
          <w:szCs w:val="24"/>
        </w:rPr>
        <w:t>Media/Art Kitchen</w:t>
      </w:r>
      <w:r w:rsidRPr="00026F0B">
        <w:rPr>
          <w:rFonts w:hint="eastAsia"/>
          <w:color w:val="000000" w:themeColor="text1"/>
          <w:szCs w:val="24"/>
        </w:rPr>
        <w:t>）以及</w:t>
      </w:r>
      <w:r w:rsidRPr="00026F0B">
        <w:rPr>
          <w:rFonts w:hint="eastAsia"/>
          <w:color w:val="000000" w:themeColor="text1"/>
          <w:szCs w:val="24"/>
        </w:rPr>
        <w:t>2017</w:t>
      </w:r>
      <w:r w:rsidRPr="00026F0B">
        <w:rPr>
          <w:rFonts w:hint="eastAsia"/>
          <w:color w:val="000000" w:themeColor="text1"/>
          <w:szCs w:val="24"/>
        </w:rPr>
        <w:t>年「狀況報告」（</w:t>
      </w:r>
      <w:r w:rsidRPr="00026F0B">
        <w:rPr>
          <w:rFonts w:hint="eastAsia"/>
          <w:color w:val="000000" w:themeColor="text1"/>
          <w:szCs w:val="24"/>
        </w:rPr>
        <w:t>Condition Report</w:t>
      </w:r>
      <w:r w:rsidRPr="00026F0B">
        <w:rPr>
          <w:rFonts w:hint="eastAsia"/>
          <w:color w:val="000000" w:themeColor="text1"/>
          <w:szCs w:val="24"/>
        </w:rPr>
        <w:t>）。透過</w:t>
      </w:r>
      <w:proofErr w:type="spellStart"/>
      <w:r w:rsidRPr="00026F0B">
        <w:rPr>
          <w:rFonts w:hint="eastAsia"/>
          <w:color w:val="000000" w:themeColor="text1"/>
          <w:szCs w:val="24"/>
        </w:rPr>
        <w:t>ruangrupa</w:t>
      </w:r>
      <w:proofErr w:type="spellEnd"/>
      <w:r w:rsidRPr="00026F0B">
        <w:rPr>
          <w:rFonts w:hint="eastAsia"/>
          <w:color w:val="000000" w:themeColor="text1"/>
          <w:szCs w:val="24"/>
        </w:rPr>
        <w:t>這個藝術家團體，達瑪萬參與過</w:t>
      </w:r>
      <w:r w:rsidRPr="00026F0B">
        <w:rPr>
          <w:rFonts w:hint="eastAsia"/>
          <w:color w:val="000000" w:themeColor="text1"/>
          <w:szCs w:val="24"/>
        </w:rPr>
        <w:t>2002</w:t>
      </w:r>
      <w:r w:rsidRPr="00026F0B">
        <w:rPr>
          <w:rFonts w:hint="eastAsia"/>
          <w:color w:val="000000" w:themeColor="text1"/>
          <w:szCs w:val="24"/>
        </w:rPr>
        <w:t>年</w:t>
      </w:r>
      <w:proofErr w:type="gramStart"/>
      <w:r w:rsidRPr="00026F0B">
        <w:rPr>
          <w:rFonts w:hint="eastAsia"/>
          <w:color w:val="000000" w:themeColor="text1"/>
          <w:szCs w:val="24"/>
        </w:rPr>
        <w:t>韓國光州雙年</w:t>
      </w:r>
      <w:proofErr w:type="gramEnd"/>
      <w:r w:rsidRPr="00026F0B">
        <w:rPr>
          <w:rFonts w:hint="eastAsia"/>
          <w:color w:val="000000" w:themeColor="text1"/>
          <w:szCs w:val="24"/>
        </w:rPr>
        <w:t>展、</w:t>
      </w:r>
      <w:r w:rsidRPr="00026F0B">
        <w:rPr>
          <w:rFonts w:hint="eastAsia"/>
          <w:color w:val="000000" w:themeColor="text1"/>
          <w:szCs w:val="24"/>
        </w:rPr>
        <w:t>2005</w:t>
      </w:r>
      <w:r w:rsidRPr="00026F0B">
        <w:rPr>
          <w:rFonts w:hint="eastAsia"/>
          <w:color w:val="000000" w:themeColor="text1"/>
          <w:szCs w:val="24"/>
        </w:rPr>
        <w:t>年伊斯坦堡雙年展、</w:t>
      </w:r>
      <w:r w:rsidRPr="00026F0B">
        <w:rPr>
          <w:rFonts w:hint="eastAsia"/>
          <w:color w:val="000000" w:themeColor="text1"/>
          <w:szCs w:val="24"/>
        </w:rPr>
        <w:t>2012</w:t>
      </w:r>
      <w:r w:rsidRPr="00026F0B">
        <w:rPr>
          <w:rFonts w:hint="eastAsia"/>
          <w:color w:val="000000" w:themeColor="text1"/>
          <w:szCs w:val="24"/>
        </w:rPr>
        <w:t>年布里斯本亞太當代藝術三年展、</w:t>
      </w:r>
      <w:r w:rsidRPr="00026F0B">
        <w:rPr>
          <w:rFonts w:hint="eastAsia"/>
          <w:color w:val="000000" w:themeColor="text1"/>
          <w:szCs w:val="24"/>
        </w:rPr>
        <w:t>2014</w:t>
      </w:r>
      <w:r w:rsidRPr="00026F0B">
        <w:rPr>
          <w:rFonts w:hint="eastAsia"/>
          <w:color w:val="000000" w:themeColor="text1"/>
          <w:szCs w:val="24"/>
        </w:rPr>
        <w:t>聖保羅雙年展，以及</w:t>
      </w:r>
      <w:r w:rsidRPr="00026F0B">
        <w:rPr>
          <w:rFonts w:hint="eastAsia"/>
          <w:color w:val="000000" w:themeColor="text1"/>
          <w:szCs w:val="24"/>
        </w:rPr>
        <w:t>2016</w:t>
      </w:r>
      <w:r w:rsidRPr="00026F0B">
        <w:rPr>
          <w:rFonts w:hint="eastAsia"/>
          <w:color w:val="000000" w:themeColor="text1"/>
          <w:szCs w:val="24"/>
        </w:rPr>
        <w:t>年於阿姆斯特丹的松斯貝克</w:t>
      </w:r>
      <w:r w:rsidRPr="00026F0B">
        <w:rPr>
          <w:rFonts w:hint="eastAsia"/>
          <w:color w:val="000000" w:themeColor="text1"/>
          <w:szCs w:val="24"/>
        </w:rPr>
        <w:t>(</w:t>
      </w:r>
      <w:proofErr w:type="spellStart"/>
      <w:r w:rsidRPr="00026F0B">
        <w:rPr>
          <w:rFonts w:hint="eastAsia"/>
          <w:color w:val="000000" w:themeColor="text1"/>
          <w:szCs w:val="24"/>
        </w:rPr>
        <w:t>Sonsbeek</w:t>
      </w:r>
      <w:proofErr w:type="spellEnd"/>
      <w:r w:rsidRPr="00026F0B">
        <w:rPr>
          <w:rFonts w:hint="eastAsia"/>
          <w:color w:val="000000" w:themeColor="text1"/>
          <w:szCs w:val="24"/>
        </w:rPr>
        <w:t>)</w:t>
      </w:r>
      <w:r w:rsidRPr="00026F0B">
        <w:rPr>
          <w:rFonts w:hint="eastAsia"/>
          <w:color w:val="000000" w:themeColor="text1"/>
          <w:szCs w:val="24"/>
        </w:rPr>
        <w:t>國際展的策劃。於</w:t>
      </w:r>
      <w:r w:rsidRPr="00026F0B">
        <w:rPr>
          <w:rFonts w:hint="eastAsia"/>
          <w:color w:val="000000" w:themeColor="text1"/>
          <w:szCs w:val="24"/>
        </w:rPr>
        <w:t>2006</w:t>
      </w:r>
      <w:r w:rsidRPr="00026F0B">
        <w:rPr>
          <w:rFonts w:hint="eastAsia"/>
          <w:color w:val="000000" w:themeColor="text1"/>
          <w:szCs w:val="24"/>
        </w:rPr>
        <w:t>年至</w:t>
      </w:r>
      <w:r w:rsidRPr="00026F0B">
        <w:rPr>
          <w:rFonts w:hint="eastAsia"/>
          <w:color w:val="000000" w:themeColor="text1"/>
          <w:szCs w:val="24"/>
        </w:rPr>
        <w:t>2009</w:t>
      </w:r>
      <w:r w:rsidRPr="00026F0B">
        <w:rPr>
          <w:rFonts w:hint="eastAsia"/>
          <w:color w:val="000000" w:themeColor="text1"/>
          <w:szCs w:val="24"/>
        </w:rPr>
        <w:t>擔任雅加達藝術委員會成員之一，於</w:t>
      </w:r>
      <w:r w:rsidRPr="00026F0B">
        <w:rPr>
          <w:rFonts w:hint="eastAsia"/>
          <w:color w:val="000000" w:themeColor="text1"/>
          <w:szCs w:val="24"/>
        </w:rPr>
        <w:t>2009</w:t>
      </w:r>
      <w:r w:rsidRPr="00026F0B">
        <w:rPr>
          <w:rFonts w:hint="eastAsia"/>
          <w:color w:val="000000" w:themeColor="text1"/>
          <w:szCs w:val="24"/>
        </w:rPr>
        <w:t>年成為雅加達雙年展藝術總監，之後於</w:t>
      </w:r>
      <w:r w:rsidRPr="00026F0B">
        <w:rPr>
          <w:rFonts w:hint="eastAsia"/>
          <w:color w:val="000000" w:themeColor="text1"/>
          <w:szCs w:val="24"/>
        </w:rPr>
        <w:t>2013</w:t>
      </w:r>
      <w:r w:rsidRPr="00026F0B">
        <w:rPr>
          <w:rFonts w:hint="eastAsia"/>
          <w:color w:val="000000" w:themeColor="text1"/>
          <w:szCs w:val="24"/>
        </w:rPr>
        <w:t>年成為該雙年展執行長。</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b/>
          <w:color w:val="000000" w:themeColor="text1"/>
          <w:szCs w:val="24"/>
        </w:rPr>
      </w:pPr>
      <w:r w:rsidRPr="00026F0B">
        <w:rPr>
          <w:b/>
          <w:color w:val="000000" w:themeColor="text1"/>
          <w:szCs w:val="24"/>
        </w:rPr>
        <w:t>Ade DARMAWAN</w:t>
      </w: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 xml:space="preserve">He lives and works in Jakarta as an artist, curator and director of </w:t>
      </w:r>
      <w:proofErr w:type="spellStart"/>
      <w:r w:rsidRPr="00026F0B">
        <w:rPr>
          <w:color w:val="000000" w:themeColor="text1"/>
          <w:szCs w:val="24"/>
        </w:rPr>
        <w:t>ruangrupa</w:t>
      </w:r>
      <w:proofErr w:type="spellEnd"/>
      <w:r w:rsidRPr="00026F0B">
        <w:rPr>
          <w:color w:val="000000" w:themeColor="text1"/>
          <w:szCs w:val="24"/>
        </w:rPr>
        <w:t xml:space="preserve">. He studied at Indonesia Art Institute (I.S.I), in Graphic Art Department. In 1998, a year after His first solo exhibition at the </w:t>
      </w:r>
      <w:proofErr w:type="spellStart"/>
      <w:r w:rsidRPr="00026F0B">
        <w:rPr>
          <w:color w:val="000000" w:themeColor="text1"/>
          <w:szCs w:val="24"/>
        </w:rPr>
        <w:t>Cemeti</w:t>
      </w:r>
      <w:proofErr w:type="spellEnd"/>
      <w:r w:rsidRPr="00026F0B">
        <w:rPr>
          <w:color w:val="000000" w:themeColor="text1"/>
          <w:szCs w:val="24"/>
        </w:rPr>
        <w:t xml:space="preserve"> Contemporary Art Gallery, Yogyakarta (now </w:t>
      </w:r>
      <w:proofErr w:type="spellStart"/>
      <w:r w:rsidRPr="00026F0B">
        <w:rPr>
          <w:color w:val="000000" w:themeColor="text1"/>
          <w:szCs w:val="24"/>
        </w:rPr>
        <w:t>Cemeti</w:t>
      </w:r>
      <w:proofErr w:type="spellEnd"/>
      <w:r w:rsidRPr="00026F0B">
        <w:rPr>
          <w:color w:val="000000" w:themeColor="text1"/>
          <w:szCs w:val="24"/>
        </w:rPr>
        <w:t xml:space="preserve"> Art House), he stay in Amsterdam, Netherlands for two years residency at the </w:t>
      </w:r>
      <w:proofErr w:type="spellStart"/>
      <w:r w:rsidRPr="00026F0B">
        <w:rPr>
          <w:color w:val="000000" w:themeColor="text1"/>
          <w:szCs w:val="24"/>
        </w:rPr>
        <w:t>Rijksakademie</w:t>
      </w:r>
      <w:proofErr w:type="spellEnd"/>
      <w:r w:rsidRPr="00026F0B">
        <w:rPr>
          <w:color w:val="000000" w:themeColor="text1"/>
          <w:szCs w:val="24"/>
        </w:rPr>
        <w:t xml:space="preserve"> Van </w:t>
      </w:r>
      <w:proofErr w:type="spellStart"/>
      <w:r w:rsidRPr="00026F0B">
        <w:rPr>
          <w:color w:val="000000" w:themeColor="text1"/>
          <w:szCs w:val="24"/>
        </w:rPr>
        <w:t>Beeldende</w:t>
      </w:r>
      <w:proofErr w:type="spellEnd"/>
      <w:r w:rsidRPr="00026F0B">
        <w:rPr>
          <w:color w:val="000000" w:themeColor="text1"/>
          <w:szCs w:val="24"/>
        </w:rPr>
        <w:t xml:space="preserve"> </w:t>
      </w:r>
      <w:proofErr w:type="spellStart"/>
      <w:r w:rsidRPr="00026F0B">
        <w:rPr>
          <w:color w:val="000000" w:themeColor="text1"/>
          <w:szCs w:val="24"/>
        </w:rPr>
        <w:t>Kunsten</w:t>
      </w:r>
      <w:proofErr w:type="spellEnd"/>
      <w:r w:rsidRPr="00026F0B">
        <w:rPr>
          <w:color w:val="000000" w:themeColor="text1"/>
          <w:szCs w:val="24"/>
        </w:rPr>
        <w:t xml:space="preserve">. Back in Jakarta in 2000, with five other artists from Jakarta he founded </w:t>
      </w:r>
      <w:proofErr w:type="spellStart"/>
      <w:r w:rsidRPr="00026F0B">
        <w:rPr>
          <w:color w:val="000000" w:themeColor="text1"/>
          <w:szCs w:val="24"/>
        </w:rPr>
        <w:t>ruangrupa</w:t>
      </w:r>
      <w:proofErr w:type="spellEnd"/>
      <w:r w:rsidRPr="00026F0B">
        <w:rPr>
          <w:color w:val="000000" w:themeColor="text1"/>
          <w:szCs w:val="24"/>
        </w:rPr>
        <w:t xml:space="preserve">, an artists' run initiative, which focuses in visual arts and its relation with the social cultural context especially in urban environment. </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 xml:space="preserve">His works range from installation, objects, drawing, digital print, and video. As an artist and curator he have been participated in many art projects and exhibitions in several cities in Indonesia and International. In </w:t>
      </w:r>
      <w:proofErr w:type="spellStart"/>
      <w:r w:rsidRPr="00026F0B">
        <w:rPr>
          <w:color w:val="000000" w:themeColor="text1"/>
          <w:szCs w:val="24"/>
        </w:rPr>
        <w:t>Gwangju</w:t>
      </w:r>
      <w:proofErr w:type="spellEnd"/>
      <w:r w:rsidRPr="00026F0B">
        <w:rPr>
          <w:color w:val="000000" w:themeColor="text1"/>
          <w:szCs w:val="24"/>
        </w:rPr>
        <w:t xml:space="preserve"> Biennial and Singapore Biennale 2016 he was involved as participating artist. He was also contributing in a collaborative curatorial project </w:t>
      </w:r>
      <w:proofErr w:type="spellStart"/>
      <w:r w:rsidRPr="00026F0B">
        <w:rPr>
          <w:color w:val="000000" w:themeColor="text1"/>
          <w:szCs w:val="24"/>
        </w:rPr>
        <w:t>Riverscape</w:t>
      </w:r>
      <w:proofErr w:type="spellEnd"/>
      <w:r w:rsidRPr="00026F0B">
        <w:rPr>
          <w:color w:val="000000" w:themeColor="text1"/>
          <w:szCs w:val="24"/>
        </w:rPr>
        <w:t xml:space="preserve"> in-flux 2012, Media Art Kitchen 2013, and Condition Report 2017 with several South East Asia curators and artists. With </w:t>
      </w:r>
      <w:proofErr w:type="spellStart"/>
      <w:r w:rsidRPr="00026F0B">
        <w:rPr>
          <w:color w:val="000000" w:themeColor="text1"/>
          <w:szCs w:val="24"/>
        </w:rPr>
        <w:t>ruangrupa</w:t>
      </w:r>
      <w:proofErr w:type="spellEnd"/>
      <w:r w:rsidRPr="00026F0B">
        <w:rPr>
          <w:color w:val="000000" w:themeColor="text1"/>
          <w:szCs w:val="24"/>
        </w:rPr>
        <w:t xml:space="preserve"> as an artists’ collective platform he also have participated in </w:t>
      </w:r>
      <w:proofErr w:type="spellStart"/>
      <w:r w:rsidRPr="00026F0B">
        <w:rPr>
          <w:color w:val="000000" w:themeColor="text1"/>
          <w:szCs w:val="24"/>
        </w:rPr>
        <w:t>Gwangju</w:t>
      </w:r>
      <w:proofErr w:type="spellEnd"/>
      <w:r w:rsidRPr="00026F0B">
        <w:rPr>
          <w:color w:val="000000" w:themeColor="text1"/>
          <w:szCs w:val="24"/>
        </w:rPr>
        <w:t xml:space="preserve"> Biennale 2002 Korea, and Istanbul Biennale 2005, Asia Pacific Triennial Brisbane 2012, Sao Paulo </w:t>
      </w:r>
      <w:proofErr w:type="spellStart"/>
      <w:r w:rsidRPr="00026F0B">
        <w:rPr>
          <w:color w:val="000000" w:themeColor="text1"/>
          <w:szCs w:val="24"/>
        </w:rPr>
        <w:t>Biennal</w:t>
      </w:r>
      <w:proofErr w:type="spellEnd"/>
      <w:r w:rsidRPr="00026F0B">
        <w:rPr>
          <w:color w:val="000000" w:themeColor="text1"/>
          <w:szCs w:val="24"/>
        </w:rPr>
        <w:t xml:space="preserve"> 2014, and in 2016 curating </w:t>
      </w:r>
      <w:proofErr w:type="spellStart"/>
      <w:r w:rsidRPr="00026F0B">
        <w:rPr>
          <w:color w:val="000000" w:themeColor="text1"/>
          <w:szCs w:val="24"/>
        </w:rPr>
        <w:t>Sonsbeek</w:t>
      </w:r>
      <w:proofErr w:type="spellEnd"/>
      <w:r w:rsidRPr="00026F0B">
        <w:rPr>
          <w:color w:val="000000" w:themeColor="text1"/>
          <w:szCs w:val="24"/>
        </w:rPr>
        <w:t xml:space="preserve"> International in the Netherlands. From 2006-2009 he was a member of Jakarta Arts Council, in 2009 he became the artistic director of Jakarta Biennale, and since 2013 he is the executive director of Jakarta Biennale.</w:t>
      </w:r>
    </w:p>
    <w:p w:rsidR="00350216" w:rsidRPr="00026F0B" w:rsidRDefault="00350216" w:rsidP="00350216">
      <w:pPr>
        <w:widowControl/>
        <w:spacing w:line="276" w:lineRule="auto"/>
        <w:jc w:val="both"/>
        <w:rPr>
          <w:b/>
          <w:color w:val="000000" w:themeColor="text1"/>
          <w:szCs w:val="24"/>
        </w:rPr>
      </w:pPr>
      <w:proofErr w:type="gramStart"/>
      <w:r w:rsidRPr="00026F0B">
        <w:rPr>
          <w:rFonts w:hint="eastAsia"/>
          <w:b/>
          <w:color w:val="000000" w:themeColor="text1"/>
          <w:szCs w:val="24"/>
        </w:rPr>
        <w:lastRenderedPageBreak/>
        <w:t>漥</w:t>
      </w:r>
      <w:proofErr w:type="gramEnd"/>
      <w:r w:rsidRPr="00026F0B">
        <w:rPr>
          <w:rFonts w:hint="eastAsia"/>
          <w:b/>
          <w:color w:val="000000" w:themeColor="text1"/>
          <w:szCs w:val="24"/>
        </w:rPr>
        <w:t>田</w:t>
      </w:r>
      <w:proofErr w:type="gramStart"/>
      <w:r w:rsidRPr="00026F0B">
        <w:rPr>
          <w:rFonts w:hint="eastAsia"/>
          <w:b/>
          <w:color w:val="000000" w:themeColor="text1"/>
          <w:szCs w:val="24"/>
        </w:rPr>
        <w:t>研</w:t>
      </w:r>
      <w:proofErr w:type="gramEnd"/>
      <w:r w:rsidRPr="00026F0B">
        <w:rPr>
          <w:rFonts w:hint="eastAsia"/>
          <w:b/>
          <w:color w:val="000000" w:themeColor="text1"/>
          <w:szCs w:val="24"/>
        </w:rPr>
        <w:t>二</w:t>
      </w:r>
    </w:p>
    <w:p w:rsidR="00350216" w:rsidRPr="00026F0B" w:rsidRDefault="00350216" w:rsidP="00350216">
      <w:pPr>
        <w:widowControl/>
        <w:spacing w:line="276" w:lineRule="auto"/>
        <w:jc w:val="both"/>
        <w:rPr>
          <w:color w:val="000000" w:themeColor="text1"/>
          <w:szCs w:val="24"/>
        </w:rPr>
      </w:pPr>
      <w:proofErr w:type="gramStart"/>
      <w:r w:rsidRPr="00026F0B">
        <w:rPr>
          <w:rFonts w:hint="eastAsia"/>
          <w:color w:val="000000" w:themeColor="text1"/>
          <w:szCs w:val="24"/>
        </w:rPr>
        <w:t>漥</w:t>
      </w:r>
      <w:proofErr w:type="gramEnd"/>
      <w:r w:rsidRPr="00026F0B">
        <w:rPr>
          <w:rFonts w:hint="eastAsia"/>
          <w:color w:val="000000" w:themeColor="text1"/>
          <w:szCs w:val="24"/>
        </w:rPr>
        <w:t>田</w:t>
      </w:r>
      <w:proofErr w:type="gramStart"/>
      <w:r w:rsidRPr="00026F0B">
        <w:rPr>
          <w:rFonts w:hint="eastAsia"/>
          <w:color w:val="000000" w:themeColor="text1"/>
          <w:szCs w:val="24"/>
        </w:rPr>
        <w:t>研</w:t>
      </w:r>
      <w:proofErr w:type="gramEnd"/>
      <w:r w:rsidRPr="00026F0B">
        <w:rPr>
          <w:rFonts w:hint="eastAsia"/>
          <w:color w:val="000000" w:themeColor="text1"/>
          <w:szCs w:val="24"/>
        </w:rPr>
        <w:t>二，獨立策展人，自</w:t>
      </w:r>
      <w:r w:rsidRPr="00026F0B">
        <w:rPr>
          <w:rFonts w:hint="eastAsia"/>
          <w:color w:val="000000" w:themeColor="text1"/>
          <w:szCs w:val="24"/>
        </w:rPr>
        <w:t>2006</w:t>
      </w:r>
      <w:r w:rsidRPr="00026F0B">
        <w:rPr>
          <w:rFonts w:hint="eastAsia"/>
          <w:color w:val="000000" w:themeColor="text1"/>
          <w:szCs w:val="24"/>
        </w:rPr>
        <w:t>年開始專注於以社會多元層面為主題的藝術創作。先前曾以策展人身分任職於東京上野之森美術館（</w:t>
      </w:r>
      <w:r w:rsidRPr="00026F0B">
        <w:rPr>
          <w:rFonts w:hint="eastAsia"/>
          <w:color w:val="000000" w:themeColor="text1"/>
          <w:szCs w:val="24"/>
        </w:rPr>
        <w:t>1994-1999</w:t>
      </w:r>
      <w:r w:rsidRPr="00026F0B">
        <w:rPr>
          <w:rFonts w:hint="eastAsia"/>
          <w:color w:val="000000" w:themeColor="text1"/>
          <w:szCs w:val="24"/>
        </w:rPr>
        <w:t>）及</w:t>
      </w:r>
      <w:proofErr w:type="gramStart"/>
      <w:r w:rsidRPr="00026F0B">
        <w:rPr>
          <w:rFonts w:hint="eastAsia"/>
          <w:color w:val="000000" w:themeColor="text1"/>
          <w:szCs w:val="24"/>
        </w:rPr>
        <w:t>茨城水</w:t>
      </w:r>
      <w:proofErr w:type="gramEnd"/>
      <w:r w:rsidRPr="00026F0B">
        <w:rPr>
          <w:rFonts w:hint="eastAsia"/>
          <w:color w:val="000000" w:themeColor="text1"/>
          <w:szCs w:val="24"/>
        </w:rPr>
        <w:t>戶藝術館現代美術中心（</w:t>
      </w:r>
      <w:r w:rsidRPr="00026F0B">
        <w:rPr>
          <w:rFonts w:hint="eastAsia"/>
          <w:color w:val="000000" w:themeColor="text1"/>
          <w:szCs w:val="24"/>
        </w:rPr>
        <w:t>2000-2006</w:t>
      </w:r>
      <w:r w:rsidRPr="00026F0B">
        <w:rPr>
          <w:rFonts w:hint="eastAsia"/>
          <w:color w:val="000000" w:themeColor="text1"/>
          <w:szCs w:val="24"/>
        </w:rPr>
        <w:t>）二處。</w:t>
      </w:r>
    </w:p>
    <w:p w:rsidR="00350216" w:rsidRPr="00026F0B" w:rsidRDefault="00350216" w:rsidP="00350216">
      <w:pPr>
        <w:widowControl/>
        <w:spacing w:line="276" w:lineRule="auto"/>
        <w:jc w:val="both"/>
        <w:rPr>
          <w:color w:val="000000" w:themeColor="text1"/>
          <w:szCs w:val="24"/>
        </w:rPr>
      </w:pPr>
    </w:p>
    <w:p w:rsidR="00350216" w:rsidRDefault="00350216" w:rsidP="00350216">
      <w:pPr>
        <w:widowControl/>
        <w:spacing w:line="276" w:lineRule="auto"/>
        <w:jc w:val="both"/>
        <w:rPr>
          <w:color w:val="000000" w:themeColor="text1"/>
          <w:szCs w:val="24"/>
        </w:rPr>
      </w:pPr>
      <w:proofErr w:type="gramStart"/>
      <w:r w:rsidRPr="00026F0B">
        <w:rPr>
          <w:rFonts w:hint="eastAsia"/>
          <w:color w:val="000000" w:themeColor="text1"/>
          <w:szCs w:val="24"/>
        </w:rPr>
        <w:t>漥</w:t>
      </w:r>
      <w:proofErr w:type="gramEnd"/>
      <w:r w:rsidRPr="00026F0B">
        <w:rPr>
          <w:rFonts w:hint="eastAsia"/>
          <w:color w:val="000000" w:themeColor="text1"/>
          <w:szCs w:val="24"/>
        </w:rPr>
        <w:t>田</w:t>
      </w:r>
      <w:proofErr w:type="gramStart"/>
      <w:r w:rsidRPr="00026F0B">
        <w:rPr>
          <w:rFonts w:hint="eastAsia"/>
          <w:color w:val="000000" w:themeColor="text1"/>
          <w:szCs w:val="24"/>
        </w:rPr>
        <w:t>研</w:t>
      </w:r>
      <w:proofErr w:type="gramEnd"/>
      <w:r w:rsidRPr="00026F0B">
        <w:rPr>
          <w:rFonts w:hint="eastAsia"/>
          <w:color w:val="000000" w:themeColor="text1"/>
          <w:szCs w:val="24"/>
        </w:rPr>
        <w:t>二為</w:t>
      </w:r>
      <w:proofErr w:type="gramStart"/>
      <w:r w:rsidRPr="00026F0B">
        <w:rPr>
          <w:rFonts w:hint="eastAsia"/>
          <w:color w:val="000000" w:themeColor="text1"/>
          <w:szCs w:val="24"/>
        </w:rPr>
        <w:t>漥</w:t>
      </w:r>
      <w:proofErr w:type="gramEnd"/>
      <w:r w:rsidRPr="00026F0B">
        <w:rPr>
          <w:rFonts w:hint="eastAsia"/>
          <w:color w:val="000000" w:themeColor="text1"/>
          <w:szCs w:val="24"/>
        </w:rPr>
        <w:t>田</w:t>
      </w:r>
      <w:proofErr w:type="gramStart"/>
      <w:r w:rsidRPr="00026F0B">
        <w:rPr>
          <w:rFonts w:hint="eastAsia"/>
          <w:color w:val="000000" w:themeColor="text1"/>
          <w:szCs w:val="24"/>
        </w:rPr>
        <w:t>研</w:t>
      </w:r>
      <w:proofErr w:type="gramEnd"/>
      <w:r w:rsidRPr="00026F0B">
        <w:rPr>
          <w:rFonts w:hint="eastAsia"/>
          <w:color w:val="000000" w:themeColor="text1"/>
          <w:szCs w:val="24"/>
        </w:rPr>
        <w:t>二藝術辦事處</w:t>
      </w:r>
      <w:proofErr w:type="gramStart"/>
      <w:r w:rsidRPr="00026F0B">
        <w:rPr>
          <w:rFonts w:hint="eastAsia"/>
          <w:color w:val="000000" w:themeColor="text1"/>
          <w:szCs w:val="24"/>
        </w:rPr>
        <w:t>（</w:t>
      </w:r>
      <w:proofErr w:type="gramEnd"/>
      <w:r w:rsidRPr="00026F0B">
        <w:rPr>
          <w:rFonts w:hint="eastAsia"/>
          <w:color w:val="000000" w:themeColor="text1"/>
          <w:szCs w:val="24"/>
        </w:rPr>
        <w:t>KENJI KUBOTA ART OFFICE</w:t>
      </w:r>
      <w:r w:rsidRPr="00026F0B">
        <w:rPr>
          <w:rFonts w:hint="eastAsia"/>
          <w:color w:val="000000" w:themeColor="text1"/>
          <w:szCs w:val="24"/>
        </w:rPr>
        <w:t>；</w:t>
      </w:r>
      <w:r w:rsidRPr="00026F0B">
        <w:rPr>
          <w:rFonts w:hint="eastAsia"/>
          <w:color w:val="000000" w:themeColor="text1"/>
          <w:szCs w:val="24"/>
        </w:rPr>
        <w:t>2008-</w:t>
      </w:r>
      <w:proofErr w:type="gramStart"/>
      <w:r w:rsidRPr="00026F0B">
        <w:rPr>
          <w:rFonts w:hint="eastAsia"/>
          <w:color w:val="000000" w:themeColor="text1"/>
          <w:szCs w:val="24"/>
        </w:rPr>
        <w:t>）</w:t>
      </w:r>
      <w:proofErr w:type="gramEnd"/>
      <w:r w:rsidRPr="00026F0B">
        <w:rPr>
          <w:rFonts w:hint="eastAsia"/>
          <w:color w:val="000000" w:themeColor="text1"/>
          <w:szCs w:val="24"/>
        </w:rPr>
        <w:t>、</w:t>
      </w:r>
      <w:r w:rsidRPr="00026F0B">
        <w:rPr>
          <w:rFonts w:hint="eastAsia"/>
          <w:color w:val="000000" w:themeColor="text1"/>
          <w:szCs w:val="24"/>
        </w:rPr>
        <w:t>SNOW</w:t>
      </w:r>
      <w:r w:rsidRPr="00026F0B">
        <w:rPr>
          <w:rFonts w:hint="eastAsia"/>
          <w:color w:val="000000" w:themeColor="text1"/>
          <w:szCs w:val="24"/>
        </w:rPr>
        <w:t>當代藝廊</w:t>
      </w:r>
      <w:proofErr w:type="gramStart"/>
      <w:r w:rsidRPr="00026F0B">
        <w:rPr>
          <w:rFonts w:hint="eastAsia"/>
          <w:color w:val="000000" w:themeColor="text1"/>
          <w:szCs w:val="24"/>
        </w:rPr>
        <w:t>（</w:t>
      </w:r>
      <w:proofErr w:type="gramEnd"/>
      <w:r w:rsidRPr="00026F0B">
        <w:rPr>
          <w:rFonts w:hint="eastAsia"/>
          <w:color w:val="000000" w:themeColor="text1"/>
          <w:szCs w:val="24"/>
        </w:rPr>
        <w:t>SNOW Contemporary</w:t>
      </w:r>
      <w:r w:rsidRPr="00026F0B">
        <w:rPr>
          <w:rFonts w:hint="eastAsia"/>
          <w:color w:val="000000" w:themeColor="text1"/>
          <w:szCs w:val="24"/>
        </w:rPr>
        <w:t>；</w:t>
      </w:r>
      <w:r w:rsidRPr="00026F0B">
        <w:rPr>
          <w:rFonts w:hint="eastAsia"/>
          <w:color w:val="000000" w:themeColor="text1"/>
          <w:szCs w:val="24"/>
        </w:rPr>
        <w:t>2010-</w:t>
      </w:r>
      <w:proofErr w:type="gramStart"/>
      <w:r w:rsidRPr="00026F0B">
        <w:rPr>
          <w:rFonts w:hint="eastAsia"/>
          <w:color w:val="000000" w:themeColor="text1"/>
          <w:szCs w:val="24"/>
        </w:rPr>
        <w:t>）</w:t>
      </w:r>
      <w:proofErr w:type="gramEnd"/>
      <w:r w:rsidRPr="00026F0B">
        <w:rPr>
          <w:rFonts w:hint="eastAsia"/>
          <w:color w:val="000000" w:themeColor="text1"/>
          <w:szCs w:val="24"/>
        </w:rPr>
        <w:t>以及日本藝術慈善捐款</w:t>
      </w:r>
      <w:proofErr w:type="gramStart"/>
      <w:r w:rsidRPr="00026F0B">
        <w:rPr>
          <w:rFonts w:hint="eastAsia"/>
          <w:color w:val="000000" w:themeColor="text1"/>
          <w:szCs w:val="24"/>
        </w:rPr>
        <w:t>（</w:t>
      </w:r>
      <w:proofErr w:type="gramEnd"/>
      <w:r w:rsidRPr="00026F0B">
        <w:rPr>
          <w:rFonts w:hint="eastAsia"/>
          <w:color w:val="000000" w:themeColor="text1"/>
          <w:szCs w:val="24"/>
        </w:rPr>
        <w:t>Japan Art Donation</w:t>
      </w:r>
      <w:r w:rsidRPr="00026F0B">
        <w:rPr>
          <w:rFonts w:hint="eastAsia"/>
          <w:color w:val="000000" w:themeColor="text1"/>
          <w:szCs w:val="24"/>
        </w:rPr>
        <w:t>；</w:t>
      </w:r>
      <w:r w:rsidRPr="00026F0B">
        <w:rPr>
          <w:rFonts w:hint="eastAsia"/>
          <w:color w:val="000000" w:themeColor="text1"/>
          <w:szCs w:val="24"/>
        </w:rPr>
        <w:t>2011-</w:t>
      </w:r>
      <w:proofErr w:type="gramStart"/>
      <w:r w:rsidRPr="00026F0B">
        <w:rPr>
          <w:rFonts w:hint="eastAsia"/>
          <w:color w:val="000000" w:themeColor="text1"/>
          <w:szCs w:val="24"/>
        </w:rPr>
        <w:t>）</w:t>
      </w:r>
      <w:proofErr w:type="gramEnd"/>
      <w:r w:rsidRPr="00026F0B">
        <w:rPr>
          <w:rFonts w:hint="eastAsia"/>
          <w:color w:val="000000" w:themeColor="text1"/>
          <w:szCs w:val="24"/>
        </w:rPr>
        <w:t>之創辦人，並曾在日本海內外策劃多場展覽，包含在福島無人禁區持續進行的「別跟著風走」（</w:t>
      </w:r>
      <w:r w:rsidRPr="00026F0B">
        <w:rPr>
          <w:rFonts w:hint="eastAsia"/>
          <w:color w:val="000000" w:themeColor="text1"/>
          <w:szCs w:val="24"/>
        </w:rPr>
        <w:t>Don't Follow the Wind</w:t>
      </w:r>
      <w:r w:rsidRPr="00026F0B">
        <w:rPr>
          <w:rFonts w:hint="eastAsia"/>
          <w:color w:val="000000" w:themeColor="text1"/>
          <w:szCs w:val="24"/>
        </w:rPr>
        <w:t>）計畫、東京森美術館「六本木十字路</w:t>
      </w:r>
      <w:r w:rsidRPr="00026F0B">
        <w:rPr>
          <w:rFonts w:hint="eastAsia"/>
          <w:color w:val="000000" w:themeColor="text1"/>
          <w:szCs w:val="24"/>
        </w:rPr>
        <w:t>2010</w:t>
      </w:r>
      <w:r w:rsidRPr="00026F0B">
        <w:rPr>
          <w:rFonts w:hint="eastAsia"/>
          <w:color w:val="000000" w:themeColor="text1"/>
          <w:szCs w:val="24"/>
        </w:rPr>
        <w:t>」（</w:t>
      </w:r>
      <w:proofErr w:type="spellStart"/>
      <w:r w:rsidRPr="00026F0B">
        <w:rPr>
          <w:rFonts w:hint="eastAsia"/>
          <w:color w:val="000000" w:themeColor="text1"/>
          <w:szCs w:val="24"/>
        </w:rPr>
        <w:t>Roppongi</w:t>
      </w:r>
      <w:proofErr w:type="spellEnd"/>
      <w:r w:rsidRPr="00026F0B">
        <w:rPr>
          <w:rFonts w:hint="eastAsia"/>
          <w:color w:val="000000" w:themeColor="text1"/>
          <w:szCs w:val="24"/>
        </w:rPr>
        <w:t xml:space="preserve"> Crossing 2010</w:t>
      </w:r>
      <w:r w:rsidRPr="00026F0B">
        <w:rPr>
          <w:rFonts w:hint="eastAsia"/>
          <w:color w:val="000000" w:themeColor="text1"/>
          <w:szCs w:val="24"/>
        </w:rPr>
        <w:t>）、曼谷藝術文化中心「翻轉與咆哮：日本當代藝術」</w:t>
      </w:r>
      <w:proofErr w:type="gramStart"/>
      <w:r w:rsidRPr="00026F0B">
        <w:rPr>
          <w:rFonts w:hint="eastAsia"/>
          <w:color w:val="000000" w:themeColor="text1"/>
          <w:szCs w:val="24"/>
        </w:rPr>
        <w:t>（</w:t>
      </w:r>
      <w:proofErr w:type="gramEnd"/>
      <w:r w:rsidRPr="00026F0B">
        <w:rPr>
          <w:rFonts w:hint="eastAsia"/>
          <w:color w:val="000000" w:themeColor="text1"/>
          <w:szCs w:val="24"/>
        </w:rPr>
        <w:t>Twist &amp; Shout: Contemporary Art from Japan</w:t>
      </w:r>
      <w:proofErr w:type="gramStart"/>
      <w:r w:rsidRPr="00026F0B">
        <w:rPr>
          <w:rFonts w:hint="eastAsia"/>
          <w:color w:val="000000" w:themeColor="text1"/>
          <w:szCs w:val="24"/>
        </w:rPr>
        <w:t>）</w:t>
      </w:r>
      <w:proofErr w:type="gramEnd"/>
      <w:r w:rsidRPr="00026F0B">
        <w:rPr>
          <w:rFonts w:hint="eastAsia"/>
          <w:color w:val="000000" w:themeColor="text1"/>
          <w:szCs w:val="24"/>
        </w:rPr>
        <w:t>、廣島市現代美術館「金錢對談」（</w:t>
      </w:r>
      <w:r w:rsidRPr="00026F0B">
        <w:rPr>
          <w:rFonts w:hint="eastAsia"/>
          <w:color w:val="000000" w:themeColor="text1"/>
          <w:szCs w:val="24"/>
        </w:rPr>
        <w:t>Money Talk</w:t>
      </w:r>
      <w:r w:rsidRPr="00026F0B">
        <w:rPr>
          <w:rFonts w:hint="eastAsia"/>
          <w:color w:val="000000" w:themeColor="text1"/>
          <w:szCs w:val="24"/>
        </w:rPr>
        <w:t>）、水戶藝術館現代美術中心「</w:t>
      </w:r>
      <w:r w:rsidRPr="00026F0B">
        <w:rPr>
          <w:rFonts w:hint="eastAsia"/>
          <w:color w:val="000000" w:themeColor="text1"/>
          <w:szCs w:val="24"/>
        </w:rPr>
        <w:t>X</w:t>
      </w:r>
      <w:r w:rsidRPr="00026F0B">
        <w:rPr>
          <w:rFonts w:hint="eastAsia"/>
          <w:color w:val="000000" w:themeColor="text1"/>
          <w:szCs w:val="24"/>
        </w:rPr>
        <w:t>色：日本塗鴉藝術」</w:t>
      </w:r>
      <w:proofErr w:type="gramStart"/>
      <w:r w:rsidRPr="00026F0B">
        <w:rPr>
          <w:rFonts w:hint="eastAsia"/>
          <w:color w:val="000000" w:themeColor="text1"/>
          <w:szCs w:val="24"/>
        </w:rPr>
        <w:t>（</w:t>
      </w:r>
      <w:proofErr w:type="gramEnd"/>
      <w:r w:rsidRPr="00026F0B">
        <w:rPr>
          <w:rFonts w:hint="eastAsia"/>
          <w:color w:val="000000" w:themeColor="text1"/>
          <w:szCs w:val="24"/>
        </w:rPr>
        <w:t>X-Color: Graffiti in Japan</w:t>
      </w:r>
      <w:proofErr w:type="gramStart"/>
      <w:r w:rsidRPr="00026F0B">
        <w:rPr>
          <w:rFonts w:hint="eastAsia"/>
          <w:color w:val="000000" w:themeColor="text1"/>
          <w:szCs w:val="24"/>
        </w:rPr>
        <w:t>）</w:t>
      </w:r>
      <w:proofErr w:type="gramEnd"/>
      <w:r w:rsidRPr="00026F0B">
        <w:rPr>
          <w:rFonts w:hint="eastAsia"/>
          <w:color w:val="000000" w:themeColor="text1"/>
          <w:szCs w:val="24"/>
        </w:rPr>
        <w:t>等。目前，</w:t>
      </w:r>
      <w:proofErr w:type="gramStart"/>
      <w:r w:rsidRPr="00026F0B">
        <w:rPr>
          <w:rFonts w:hint="eastAsia"/>
          <w:color w:val="000000" w:themeColor="text1"/>
          <w:szCs w:val="24"/>
        </w:rPr>
        <w:t>漥</w:t>
      </w:r>
      <w:proofErr w:type="gramEnd"/>
      <w:r w:rsidRPr="00026F0B">
        <w:rPr>
          <w:rFonts w:hint="eastAsia"/>
          <w:color w:val="000000" w:themeColor="text1"/>
          <w:szCs w:val="24"/>
        </w:rPr>
        <w:t>田於藝術與公共協會</w:t>
      </w:r>
      <w:proofErr w:type="gramStart"/>
      <w:r w:rsidRPr="00026F0B">
        <w:rPr>
          <w:rFonts w:hint="eastAsia"/>
          <w:color w:val="000000" w:themeColor="text1"/>
          <w:szCs w:val="24"/>
        </w:rPr>
        <w:t>（</w:t>
      </w:r>
      <w:proofErr w:type="gramEnd"/>
      <w:r w:rsidRPr="00026F0B">
        <w:rPr>
          <w:rFonts w:hint="eastAsia"/>
          <w:color w:val="000000" w:themeColor="text1"/>
          <w:szCs w:val="24"/>
        </w:rPr>
        <w:t>Art and Public Association</w:t>
      </w:r>
      <w:r w:rsidRPr="00026F0B">
        <w:rPr>
          <w:rFonts w:hint="eastAsia"/>
          <w:color w:val="000000" w:themeColor="text1"/>
          <w:szCs w:val="24"/>
        </w:rPr>
        <w:t>；</w:t>
      </w:r>
      <w:r w:rsidRPr="00026F0B">
        <w:rPr>
          <w:rFonts w:hint="eastAsia"/>
          <w:color w:val="000000" w:themeColor="text1"/>
          <w:szCs w:val="24"/>
        </w:rPr>
        <w:t>2009-</w:t>
      </w:r>
      <w:proofErr w:type="gramStart"/>
      <w:r w:rsidRPr="00026F0B">
        <w:rPr>
          <w:rFonts w:hint="eastAsia"/>
          <w:color w:val="000000" w:themeColor="text1"/>
          <w:szCs w:val="24"/>
        </w:rPr>
        <w:t>）及川村</w:t>
      </w:r>
      <w:proofErr w:type="gramEnd"/>
      <w:r w:rsidRPr="00026F0B">
        <w:rPr>
          <w:rFonts w:hint="eastAsia"/>
          <w:color w:val="000000" w:themeColor="text1"/>
          <w:szCs w:val="24"/>
        </w:rPr>
        <w:t>文化藝術基金會（</w:t>
      </w:r>
      <w:r w:rsidRPr="00026F0B">
        <w:rPr>
          <w:rFonts w:hint="eastAsia"/>
          <w:color w:val="000000" w:themeColor="text1"/>
          <w:szCs w:val="24"/>
        </w:rPr>
        <w:t>Kawamura Culture and Art Foundation</w:t>
      </w:r>
      <w:r w:rsidRPr="00026F0B">
        <w:rPr>
          <w:rFonts w:hint="eastAsia"/>
          <w:color w:val="000000" w:themeColor="text1"/>
          <w:szCs w:val="24"/>
        </w:rPr>
        <w:t>）擔任理事一職。</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b/>
          <w:color w:val="000000" w:themeColor="text1"/>
          <w:szCs w:val="24"/>
        </w:rPr>
      </w:pPr>
      <w:r w:rsidRPr="00026F0B">
        <w:rPr>
          <w:b/>
          <w:color w:val="000000" w:themeColor="text1"/>
          <w:szCs w:val="24"/>
        </w:rPr>
        <w:t>Kenji Kubota</w:t>
      </w: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 xml:space="preserve">Kenji Kubota is an independent curator since 2006 focused on art practice toward diverse fields of society. He worked as a curator of Ueno Royal Museum in Tokyo (1994-1999) and Contemporary Art Center Art Tower Mito in Ibaraki (2000-2006). </w:t>
      </w: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He is a founder of KENJI KUBOTA ART OFFICE (2008</w:t>
      </w:r>
      <w:proofErr w:type="gramStart"/>
      <w:r w:rsidRPr="00026F0B">
        <w:rPr>
          <w:color w:val="000000" w:themeColor="text1"/>
          <w:szCs w:val="24"/>
        </w:rPr>
        <w:t>-)</w:t>
      </w:r>
      <w:proofErr w:type="gramEnd"/>
      <w:r w:rsidRPr="00026F0B">
        <w:rPr>
          <w:color w:val="000000" w:themeColor="text1"/>
          <w:szCs w:val="24"/>
        </w:rPr>
        <w:t xml:space="preserve">, SNOW Contemporary (2010-) and Japan Art Donation (2011-). He has curated many exhibitions domestic and abroad including Don't Follow the Wind an ongoing project inside the uninhabited Fukushima exclusion zone, </w:t>
      </w:r>
      <w:proofErr w:type="spellStart"/>
      <w:r w:rsidRPr="00026F0B">
        <w:rPr>
          <w:color w:val="000000" w:themeColor="text1"/>
          <w:szCs w:val="24"/>
        </w:rPr>
        <w:t>Roppongi</w:t>
      </w:r>
      <w:proofErr w:type="spellEnd"/>
      <w:r w:rsidRPr="00026F0B">
        <w:rPr>
          <w:color w:val="000000" w:themeColor="text1"/>
          <w:szCs w:val="24"/>
        </w:rPr>
        <w:t xml:space="preserve"> Crossing 2010, Mori Art Museum, Tokyo, Twist &amp; Shout: Contemporary Art from Japan, Bangkok Art and Culture Center, Money Talk, Hiroshima City Museum of Contemporary Art, X-Color: Graffiti in Japan, Contemporary Art Gallery, Art Tower Mito. He is currently a board member of Art and Public Association (2009</w:t>
      </w:r>
      <w:proofErr w:type="gramStart"/>
      <w:r w:rsidRPr="00026F0B">
        <w:rPr>
          <w:color w:val="000000" w:themeColor="text1"/>
          <w:szCs w:val="24"/>
        </w:rPr>
        <w:t>-)</w:t>
      </w:r>
      <w:proofErr w:type="gramEnd"/>
      <w:r w:rsidRPr="00026F0B">
        <w:rPr>
          <w:color w:val="000000" w:themeColor="text1"/>
          <w:szCs w:val="24"/>
        </w:rPr>
        <w:t xml:space="preserve"> and Kawamura Culture and Art Foundation.</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color w:val="000000" w:themeColor="text1"/>
          <w:szCs w:val="24"/>
        </w:rPr>
      </w:pPr>
    </w:p>
    <w:p w:rsidR="00350216" w:rsidRDefault="00350216">
      <w:pPr>
        <w:widowControl/>
        <w:rPr>
          <w:b/>
          <w:color w:val="000000" w:themeColor="text1"/>
          <w:szCs w:val="24"/>
        </w:rPr>
      </w:pPr>
      <w:r>
        <w:rPr>
          <w:b/>
          <w:color w:val="000000" w:themeColor="text1"/>
          <w:szCs w:val="24"/>
        </w:rPr>
        <w:br w:type="page"/>
      </w:r>
    </w:p>
    <w:p w:rsidR="00350216" w:rsidRPr="00026F0B" w:rsidRDefault="00350216" w:rsidP="00350216">
      <w:pPr>
        <w:widowControl/>
        <w:spacing w:line="276" w:lineRule="auto"/>
        <w:jc w:val="both"/>
        <w:rPr>
          <w:b/>
          <w:color w:val="000000" w:themeColor="text1"/>
          <w:szCs w:val="24"/>
        </w:rPr>
      </w:pPr>
      <w:r w:rsidRPr="00026F0B">
        <w:rPr>
          <w:rFonts w:hint="eastAsia"/>
          <w:b/>
          <w:color w:val="000000" w:themeColor="text1"/>
          <w:szCs w:val="24"/>
        </w:rPr>
        <w:lastRenderedPageBreak/>
        <w:t>林曉瑜</w:t>
      </w:r>
    </w:p>
    <w:p w:rsidR="00350216" w:rsidRPr="00026F0B" w:rsidRDefault="00350216" w:rsidP="00350216">
      <w:pPr>
        <w:widowControl/>
        <w:spacing w:line="276" w:lineRule="auto"/>
        <w:jc w:val="both"/>
        <w:rPr>
          <w:color w:val="000000" w:themeColor="text1"/>
          <w:szCs w:val="24"/>
        </w:rPr>
      </w:pPr>
      <w:r w:rsidRPr="00026F0B">
        <w:rPr>
          <w:rFonts w:hint="eastAsia"/>
          <w:color w:val="000000" w:themeColor="text1"/>
          <w:szCs w:val="24"/>
        </w:rPr>
        <w:t>國立臺灣美術館研究員</w:t>
      </w:r>
    </w:p>
    <w:p w:rsidR="00350216" w:rsidRPr="00026F0B" w:rsidRDefault="00350216" w:rsidP="00350216">
      <w:pPr>
        <w:widowControl/>
        <w:spacing w:line="276" w:lineRule="auto"/>
        <w:jc w:val="both"/>
        <w:rPr>
          <w:color w:val="000000" w:themeColor="text1"/>
          <w:szCs w:val="24"/>
        </w:rPr>
      </w:pPr>
      <w:r w:rsidRPr="00026F0B">
        <w:rPr>
          <w:rFonts w:hint="eastAsia"/>
          <w:color w:val="000000" w:themeColor="text1"/>
          <w:szCs w:val="24"/>
        </w:rPr>
        <w:t>畢業於國立台南藝術大學音像藝術管理研究所，現任國立臺灣美術館研究員。曾負責策畫多項展覽，如｢一座島嶼的可能性—</w:t>
      </w:r>
      <w:r w:rsidRPr="00026F0B">
        <w:rPr>
          <w:color w:val="000000" w:themeColor="text1"/>
          <w:szCs w:val="24"/>
        </w:rPr>
        <w:t>2016</w:t>
      </w:r>
      <w:r w:rsidRPr="00026F0B">
        <w:rPr>
          <w:rFonts w:hint="eastAsia"/>
          <w:color w:val="000000" w:themeColor="text1"/>
          <w:szCs w:val="24"/>
        </w:rPr>
        <w:t>臺灣美術雙年展｣</w:t>
      </w:r>
      <w:r w:rsidRPr="00026F0B">
        <w:rPr>
          <w:color w:val="000000" w:themeColor="text1"/>
          <w:szCs w:val="24"/>
        </w:rPr>
        <w:t>(</w:t>
      </w:r>
      <w:r w:rsidRPr="00026F0B">
        <w:rPr>
          <w:rFonts w:hint="eastAsia"/>
          <w:color w:val="000000" w:themeColor="text1"/>
          <w:szCs w:val="24"/>
        </w:rPr>
        <w:t>與吳達坤共同策展</w:t>
      </w:r>
      <w:r w:rsidRPr="00026F0B">
        <w:rPr>
          <w:color w:val="000000" w:themeColor="text1"/>
          <w:szCs w:val="24"/>
        </w:rPr>
        <w:t>)</w:t>
      </w:r>
      <w:r w:rsidRPr="00026F0B">
        <w:rPr>
          <w:rFonts w:hint="eastAsia"/>
          <w:color w:val="000000" w:themeColor="text1"/>
          <w:szCs w:val="24"/>
        </w:rPr>
        <w:t>、｢交互視象—</w:t>
      </w:r>
      <w:r w:rsidRPr="00026F0B">
        <w:rPr>
          <w:color w:val="000000" w:themeColor="text1"/>
          <w:szCs w:val="24"/>
        </w:rPr>
        <w:t>2013</w:t>
      </w:r>
      <w:r w:rsidRPr="00026F0B">
        <w:rPr>
          <w:rFonts w:hint="eastAsia"/>
          <w:color w:val="000000" w:themeColor="text1"/>
          <w:szCs w:val="24"/>
        </w:rPr>
        <w:t>海峽兩岸當代藝術展｣</w:t>
      </w:r>
      <w:r w:rsidRPr="00026F0B">
        <w:rPr>
          <w:color w:val="000000" w:themeColor="text1"/>
          <w:szCs w:val="24"/>
        </w:rPr>
        <w:t>(2013)</w:t>
      </w:r>
      <w:r w:rsidRPr="00026F0B">
        <w:rPr>
          <w:rFonts w:hint="eastAsia"/>
          <w:color w:val="000000" w:themeColor="text1"/>
          <w:szCs w:val="24"/>
        </w:rPr>
        <w:t>、｢後青春｣</w:t>
      </w:r>
      <w:r w:rsidRPr="00026F0B">
        <w:rPr>
          <w:color w:val="000000" w:themeColor="text1"/>
          <w:szCs w:val="24"/>
        </w:rPr>
        <w:t>(2010)</w:t>
      </w:r>
      <w:r w:rsidRPr="00026F0B">
        <w:rPr>
          <w:rFonts w:hint="eastAsia"/>
          <w:color w:val="000000" w:themeColor="text1"/>
          <w:szCs w:val="24"/>
        </w:rPr>
        <w:t>、｢複語‧腹語—臺灣當代藝術展｣，執行展覽如｢第十四屆威尼斯建築雙年展臺灣館｣</w:t>
      </w:r>
      <w:r w:rsidRPr="00026F0B">
        <w:rPr>
          <w:color w:val="000000" w:themeColor="text1"/>
          <w:szCs w:val="24"/>
        </w:rPr>
        <w:t>(2014)</w:t>
      </w:r>
      <w:r w:rsidRPr="00026F0B">
        <w:rPr>
          <w:rFonts w:hint="eastAsia"/>
          <w:color w:val="000000" w:themeColor="text1"/>
          <w:szCs w:val="24"/>
        </w:rPr>
        <w:t>、｢臺灣響起｣</w:t>
      </w:r>
      <w:r w:rsidRPr="00026F0B">
        <w:rPr>
          <w:color w:val="000000" w:themeColor="text1"/>
          <w:szCs w:val="24"/>
        </w:rPr>
        <w:t>(2010)</w:t>
      </w:r>
      <w:r w:rsidRPr="00026F0B">
        <w:rPr>
          <w:rFonts w:hint="eastAsia"/>
          <w:color w:val="000000" w:themeColor="text1"/>
          <w:szCs w:val="24"/>
        </w:rPr>
        <w:t>等，並負責統籌國立臺灣美術館執行之｢數位科技與視覺藝術共構發展計畫｣</w:t>
      </w:r>
      <w:r w:rsidRPr="00026F0B">
        <w:rPr>
          <w:color w:val="000000" w:themeColor="text1"/>
          <w:szCs w:val="24"/>
        </w:rPr>
        <w:t>(2012~2014)</w:t>
      </w:r>
      <w:r w:rsidRPr="00026F0B">
        <w:rPr>
          <w:rFonts w:hint="eastAsia"/>
          <w:color w:val="000000" w:themeColor="text1"/>
          <w:szCs w:val="24"/>
        </w:rPr>
        <w:t>、｢台灣科技融藝創新發展計畫—視覺藝術｣</w:t>
      </w:r>
      <w:r w:rsidRPr="00026F0B">
        <w:rPr>
          <w:color w:val="000000" w:themeColor="text1"/>
          <w:szCs w:val="24"/>
        </w:rPr>
        <w:t>(2015~2018)</w:t>
      </w:r>
      <w:r w:rsidRPr="00026F0B">
        <w:rPr>
          <w:rFonts w:hint="eastAsia"/>
          <w:color w:val="000000" w:themeColor="text1"/>
          <w:szCs w:val="24"/>
        </w:rPr>
        <w:t>，主要研究領域為新媒體藝術及臺灣當代藝術。</w:t>
      </w:r>
    </w:p>
    <w:p w:rsidR="00350216" w:rsidRPr="00026F0B" w:rsidRDefault="00350216" w:rsidP="00350216">
      <w:pPr>
        <w:widowControl/>
        <w:spacing w:line="276" w:lineRule="auto"/>
        <w:jc w:val="both"/>
        <w:rPr>
          <w:color w:val="000000" w:themeColor="text1"/>
          <w:szCs w:val="24"/>
        </w:rPr>
      </w:pPr>
    </w:p>
    <w:p w:rsidR="00350216" w:rsidRPr="00026F0B" w:rsidRDefault="00350216" w:rsidP="00350216">
      <w:pPr>
        <w:widowControl/>
        <w:spacing w:line="276" w:lineRule="auto"/>
        <w:jc w:val="both"/>
        <w:rPr>
          <w:b/>
          <w:color w:val="000000" w:themeColor="text1"/>
          <w:szCs w:val="24"/>
        </w:rPr>
      </w:pPr>
      <w:r w:rsidRPr="00026F0B">
        <w:rPr>
          <w:b/>
          <w:color w:val="000000" w:themeColor="text1"/>
          <w:szCs w:val="24"/>
        </w:rPr>
        <w:t>LIN Hsiao-Yu</w:t>
      </w: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 xml:space="preserve">Curator of National Taiwan Museum of Fine Arts </w:t>
      </w:r>
    </w:p>
    <w:p w:rsidR="00350216" w:rsidRPr="00026F0B" w:rsidRDefault="00350216" w:rsidP="00350216">
      <w:pPr>
        <w:widowControl/>
        <w:spacing w:line="276" w:lineRule="auto"/>
        <w:jc w:val="both"/>
        <w:rPr>
          <w:color w:val="000000" w:themeColor="text1"/>
          <w:szCs w:val="24"/>
        </w:rPr>
      </w:pPr>
      <w:r w:rsidRPr="00026F0B">
        <w:rPr>
          <w:color w:val="000000" w:themeColor="text1"/>
          <w:szCs w:val="24"/>
        </w:rPr>
        <w:t>An alumna of Tainan National University of the Arts’ Institute of Sound and Image Management, Lin Hsiao-Yu now works as a Curator at the National Taiwan Museum of Fine Arts. She has curated several exhibitions, including The possibility of an Island—2016 Taiwan Biennia (co-curated with WU Dar-</w:t>
      </w:r>
      <w:proofErr w:type="spellStart"/>
      <w:r w:rsidRPr="00026F0B">
        <w:rPr>
          <w:color w:val="000000" w:themeColor="text1"/>
          <w:szCs w:val="24"/>
        </w:rPr>
        <w:t>Kuen</w:t>
      </w:r>
      <w:proofErr w:type="spellEnd"/>
      <w:r w:rsidRPr="00026F0B">
        <w:rPr>
          <w:color w:val="000000" w:themeColor="text1"/>
          <w:szCs w:val="24"/>
        </w:rPr>
        <w:t xml:space="preserve">), Inter-vision: A Contemporary Art Exhibition Across the Strait (2013), Post-Adolescence (2010), Ventriloquized Voices--Contemporary Art from Taiwan, and was responsible for the executions of Township of Domestic Parts: Made in Taiwan-Collateral Event of the 14th International Architecture Exhibition – la Biennale di </w:t>
      </w:r>
      <w:proofErr w:type="spellStart"/>
      <w:r w:rsidRPr="00026F0B">
        <w:rPr>
          <w:color w:val="000000" w:themeColor="text1"/>
          <w:szCs w:val="24"/>
        </w:rPr>
        <w:t>Venezia</w:t>
      </w:r>
      <w:proofErr w:type="spellEnd"/>
      <w:r w:rsidRPr="00026F0B">
        <w:rPr>
          <w:color w:val="000000" w:themeColor="text1"/>
          <w:szCs w:val="24"/>
        </w:rPr>
        <w:t xml:space="preserve"> (2014), Taiwan Calling (2010), amongst other projects. She was also responsible for the coordination of National Taiwan Museum of Fine Arts’ Digital Technology and Visual Arts Collaborative Project (2012-2014) and is in charge of Taiwan Technology Integrated Art Innovation Developmental Project - Visual Arts (2015-2018). Her research interests are new media art and Taiwanese contemporary art. </w:t>
      </w:r>
    </w:p>
    <w:p w:rsidR="00350216" w:rsidRDefault="00350216" w:rsidP="00350216">
      <w:pPr>
        <w:widowControl/>
        <w:rPr>
          <w:color w:val="000000" w:themeColor="text1"/>
          <w:szCs w:val="24"/>
        </w:rPr>
      </w:pPr>
      <w:r>
        <w:rPr>
          <w:color w:val="000000" w:themeColor="text1"/>
          <w:szCs w:val="24"/>
        </w:rPr>
        <w:br w:type="page"/>
      </w:r>
    </w:p>
    <w:p w:rsidR="00350216" w:rsidRPr="00DD0A77" w:rsidRDefault="00350216" w:rsidP="00350216">
      <w:pPr>
        <w:adjustRightInd w:val="0"/>
        <w:snapToGrid w:val="0"/>
        <w:spacing w:line="300" w:lineRule="auto"/>
        <w:contextualSpacing/>
        <w:rPr>
          <w:b/>
          <w:color w:val="000000" w:themeColor="text1"/>
          <w:sz w:val="26"/>
          <w:szCs w:val="26"/>
        </w:rPr>
      </w:pPr>
      <w:r w:rsidRPr="00DD0A77">
        <w:rPr>
          <w:b/>
          <w:color w:val="000000" w:themeColor="text1"/>
          <w:sz w:val="26"/>
          <w:szCs w:val="26"/>
          <w:bdr w:val="single" w:sz="4" w:space="0" w:color="auto"/>
        </w:rPr>
        <w:lastRenderedPageBreak/>
        <w:t>附件二</w:t>
      </w:r>
      <w:r w:rsidRPr="00DD0A77">
        <w:rPr>
          <w:b/>
          <w:color w:val="000000" w:themeColor="text1"/>
          <w:sz w:val="26"/>
          <w:szCs w:val="26"/>
        </w:rPr>
        <w:t xml:space="preserve"> </w:t>
      </w:r>
      <w:r w:rsidRPr="00DD0A77">
        <w:rPr>
          <w:b/>
          <w:color w:val="000000" w:themeColor="text1"/>
          <w:sz w:val="26"/>
          <w:szCs w:val="26"/>
        </w:rPr>
        <w:t>出席藝術家簡介</w:t>
      </w:r>
    </w:p>
    <w:p w:rsidR="00350216" w:rsidRPr="007E46A5" w:rsidRDefault="00350216" w:rsidP="00350216">
      <w:pPr>
        <w:adjustRightInd w:val="0"/>
        <w:snapToGrid w:val="0"/>
        <w:spacing w:line="300" w:lineRule="auto"/>
        <w:contextualSpacing/>
        <w:rPr>
          <w:color w:val="000000" w:themeColor="text1"/>
          <w:szCs w:val="24"/>
        </w:rPr>
      </w:pPr>
    </w:p>
    <w:p w:rsidR="00350216" w:rsidRPr="007E46A5" w:rsidRDefault="00350216" w:rsidP="00350216">
      <w:pPr>
        <w:spacing w:line="276" w:lineRule="auto"/>
        <w:rPr>
          <w:rFonts w:cs="Arial"/>
          <w:b/>
          <w:color w:val="FF0000"/>
          <w:szCs w:val="24"/>
        </w:rPr>
      </w:pPr>
      <w:proofErr w:type="spellStart"/>
      <w:r w:rsidRPr="007E46A5">
        <w:rPr>
          <w:rFonts w:cs="Arial"/>
          <w:b/>
          <w:szCs w:val="24"/>
        </w:rPr>
        <w:t>Chim↑Pom</w:t>
      </w:r>
      <w:proofErr w:type="spellEnd"/>
      <w:r w:rsidRPr="007E46A5">
        <w:rPr>
          <w:rFonts w:cs="Arial"/>
          <w:b/>
          <w:szCs w:val="24"/>
        </w:rPr>
        <w:t xml:space="preserve"> (</w:t>
      </w:r>
      <w:r w:rsidRPr="007E46A5">
        <w:rPr>
          <w:rFonts w:cs="Arial"/>
          <w:b/>
          <w:szCs w:val="24"/>
        </w:rPr>
        <w:t>日本</w:t>
      </w:r>
      <w:r w:rsidRPr="007E46A5">
        <w:rPr>
          <w:rFonts w:cs="Arial"/>
          <w:b/>
          <w:szCs w:val="24"/>
        </w:rPr>
        <w:t>)</w:t>
      </w:r>
    </w:p>
    <w:p w:rsidR="00350216" w:rsidRDefault="00350216" w:rsidP="00350216">
      <w:pPr>
        <w:spacing w:line="276" w:lineRule="auto"/>
        <w:rPr>
          <w:rFonts w:cs="Times New Roman"/>
          <w:szCs w:val="24"/>
        </w:rPr>
      </w:pPr>
      <w:r w:rsidRPr="007E46A5">
        <w:rPr>
          <w:rFonts w:cs="Times New Roman"/>
          <w:szCs w:val="24"/>
        </w:rPr>
        <w:t>本屆亞洲藝術雙年展邀請來自日本的藝術團體</w:t>
      </w:r>
      <w:proofErr w:type="spellStart"/>
      <w:r w:rsidRPr="007E46A5">
        <w:rPr>
          <w:rFonts w:cs="Times New Roman"/>
          <w:szCs w:val="24"/>
        </w:rPr>
        <w:t>Chim↑Pom</w:t>
      </w:r>
      <w:proofErr w:type="spellEnd"/>
      <w:r w:rsidRPr="007E46A5">
        <w:rPr>
          <w:rFonts w:cs="Times New Roman"/>
          <w:szCs w:val="24"/>
        </w:rPr>
        <w:t>為展覽製作新作品。</w:t>
      </w:r>
      <w:proofErr w:type="spellStart"/>
      <w:r w:rsidRPr="007E46A5">
        <w:rPr>
          <w:rFonts w:cs="Times New Roman"/>
          <w:szCs w:val="24"/>
        </w:rPr>
        <w:t>Chim↑Pom</w:t>
      </w:r>
      <w:proofErr w:type="spellEnd"/>
      <w:r w:rsidRPr="007E46A5">
        <w:rPr>
          <w:rFonts w:cs="Times New Roman"/>
          <w:szCs w:val="24"/>
        </w:rPr>
        <w:t>為</w:t>
      </w:r>
      <w:r w:rsidRPr="007E46A5">
        <w:rPr>
          <w:rFonts w:cs="Times New Roman"/>
          <w:szCs w:val="24"/>
        </w:rPr>
        <w:t>2005</w:t>
      </w:r>
      <w:r w:rsidRPr="007E46A5">
        <w:rPr>
          <w:rFonts w:cs="Times New Roman"/>
          <w:szCs w:val="24"/>
        </w:rPr>
        <w:t>年於東京成立的藝術團體，成員</w:t>
      </w:r>
      <w:proofErr w:type="gramStart"/>
      <w:r w:rsidRPr="007E46A5">
        <w:rPr>
          <w:rFonts w:cs="Times New Roman"/>
          <w:szCs w:val="24"/>
        </w:rPr>
        <w:t>有卯城</w:t>
      </w:r>
      <w:proofErr w:type="gramEnd"/>
      <w:r w:rsidRPr="007E46A5">
        <w:rPr>
          <w:rFonts w:cs="Times New Roman"/>
          <w:szCs w:val="24"/>
        </w:rPr>
        <w:t>竜太、林靖高、</w:t>
      </w:r>
      <w:r w:rsidRPr="007E46A5">
        <w:rPr>
          <w:rFonts w:cs="Times New Roman"/>
          <w:szCs w:val="24"/>
        </w:rPr>
        <w:t>Ellie</w:t>
      </w:r>
      <w:r w:rsidRPr="007E46A5">
        <w:rPr>
          <w:rFonts w:cs="Times New Roman"/>
          <w:szCs w:val="24"/>
        </w:rPr>
        <w:t>、岡田将孝、稲岡求與水野俊紀六人。其創作形式本能地反應了他們所處時代的「真實」，作品不斷利用強烈的網路社群信息介入當代社會，以錄像為中心，結合裝置、行為等各式媒材呈現作品。近年來更進一步的開展其活動範圍，在創作的同時也進行展覽的策畫。</w:t>
      </w:r>
      <w:proofErr w:type="spellStart"/>
      <w:r w:rsidRPr="007E46A5">
        <w:rPr>
          <w:rFonts w:cs="Times New Roman"/>
          <w:szCs w:val="24"/>
        </w:rPr>
        <w:t>Chim↑Pom</w:t>
      </w:r>
      <w:proofErr w:type="spellEnd"/>
      <w:r w:rsidRPr="007E46A5">
        <w:rPr>
          <w:rFonts w:cs="Times New Roman"/>
          <w:szCs w:val="24"/>
        </w:rPr>
        <w:t>本次應邀為亞洲藝術雙年展展題，針對台灣社會運動相關議題，進行在地場</w:t>
      </w:r>
      <w:proofErr w:type="gramStart"/>
      <w:r w:rsidRPr="007E46A5">
        <w:rPr>
          <w:rFonts w:cs="Times New Roman"/>
          <w:szCs w:val="24"/>
        </w:rPr>
        <w:t>勘</w:t>
      </w:r>
      <w:proofErr w:type="gramEnd"/>
      <w:r w:rsidRPr="007E46A5">
        <w:rPr>
          <w:rFonts w:cs="Times New Roman"/>
          <w:szCs w:val="24"/>
        </w:rPr>
        <w:t>與資料採集，提出全新的創作計畫。</w:t>
      </w:r>
    </w:p>
    <w:p w:rsidR="00350216" w:rsidRPr="007E46A5" w:rsidRDefault="00350216" w:rsidP="00350216">
      <w:pPr>
        <w:spacing w:line="276" w:lineRule="auto"/>
        <w:rPr>
          <w:rFonts w:cs="Times New Roman"/>
          <w:szCs w:val="24"/>
        </w:rPr>
      </w:pPr>
    </w:p>
    <w:p w:rsidR="00350216" w:rsidRPr="007E46A5" w:rsidRDefault="00350216" w:rsidP="00350216">
      <w:pPr>
        <w:spacing w:line="276" w:lineRule="auto"/>
        <w:rPr>
          <w:szCs w:val="24"/>
          <w:u w:val="single"/>
        </w:rPr>
      </w:pPr>
      <w:proofErr w:type="gramStart"/>
      <w:r w:rsidRPr="007E46A5">
        <w:rPr>
          <w:szCs w:val="24"/>
          <w:u w:val="single"/>
        </w:rPr>
        <w:t>註</w:t>
      </w:r>
      <w:proofErr w:type="gramEnd"/>
      <w:r w:rsidRPr="007E46A5">
        <w:rPr>
          <w:szCs w:val="24"/>
          <w:u w:val="single"/>
        </w:rPr>
        <w:t>：</w:t>
      </w:r>
      <w:proofErr w:type="gramStart"/>
      <w:r w:rsidRPr="007E46A5">
        <w:rPr>
          <w:szCs w:val="24"/>
          <w:u w:val="single"/>
        </w:rPr>
        <w:t>本組藝術家</w:t>
      </w:r>
      <w:proofErr w:type="gramEnd"/>
      <w:r w:rsidRPr="007E46A5">
        <w:rPr>
          <w:szCs w:val="24"/>
          <w:u w:val="single"/>
        </w:rPr>
        <w:t>將針對本屆亞洲藝術雙年展主題創作新作。</w:t>
      </w:r>
    </w:p>
    <w:p w:rsidR="00350216" w:rsidRPr="007E46A5" w:rsidRDefault="00350216" w:rsidP="00350216">
      <w:pPr>
        <w:widowControl/>
        <w:spacing w:line="276" w:lineRule="auto"/>
        <w:rPr>
          <w:b/>
          <w:szCs w:val="24"/>
        </w:rPr>
      </w:pPr>
    </w:p>
    <w:p w:rsidR="00350216" w:rsidRPr="007E46A5" w:rsidRDefault="00350216" w:rsidP="00350216">
      <w:pPr>
        <w:widowControl/>
        <w:spacing w:line="0" w:lineRule="atLeast"/>
        <w:rPr>
          <w:b/>
          <w:szCs w:val="24"/>
        </w:rPr>
      </w:pPr>
    </w:p>
    <w:p w:rsidR="00350216" w:rsidRPr="007E46A5" w:rsidRDefault="00350216" w:rsidP="00350216">
      <w:pPr>
        <w:widowControl/>
        <w:spacing w:line="0" w:lineRule="atLeast"/>
        <w:rPr>
          <w:b/>
          <w:szCs w:val="24"/>
        </w:rPr>
      </w:pPr>
      <w:r w:rsidRPr="007E46A5">
        <w:rPr>
          <w:b/>
          <w:szCs w:val="24"/>
        </w:rPr>
        <w:t>【參考作品】</w:t>
      </w:r>
    </w:p>
    <w:p w:rsidR="00350216" w:rsidRPr="007E46A5" w:rsidRDefault="00350216" w:rsidP="00350216">
      <w:pPr>
        <w:widowControl/>
        <w:spacing w:line="0" w:lineRule="atLeast"/>
        <w:rPr>
          <w:rFonts w:cs="Arial"/>
          <w:b/>
          <w:kern w:val="0"/>
          <w:szCs w:val="24"/>
        </w:rPr>
      </w:pPr>
      <w:r w:rsidRPr="007E46A5">
        <w:rPr>
          <w:rFonts w:cs="Arial"/>
          <w:b/>
          <w:szCs w:val="24"/>
        </w:rPr>
        <w:t>〈真實時光〉，</w:t>
      </w:r>
      <w:r w:rsidRPr="007E46A5">
        <w:rPr>
          <w:rFonts w:cs="Arial"/>
          <w:b/>
          <w:szCs w:val="24"/>
        </w:rPr>
        <w:t>2011</w:t>
      </w:r>
      <w:r w:rsidRPr="007E46A5">
        <w:rPr>
          <w:rFonts w:cs="Arial"/>
          <w:b/>
          <w:szCs w:val="24"/>
        </w:rPr>
        <w:t>，錄像，</w:t>
      </w:r>
      <w:r w:rsidRPr="007E46A5">
        <w:rPr>
          <w:rFonts w:cs="Arial"/>
          <w:b/>
          <w:szCs w:val="24"/>
        </w:rPr>
        <w:t>11</w:t>
      </w:r>
      <w:r w:rsidRPr="007E46A5">
        <w:rPr>
          <w:rFonts w:cs="Arial"/>
          <w:b/>
          <w:szCs w:val="24"/>
        </w:rPr>
        <w:t>分</w:t>
      </w:r>
      <w:r w:rsidRPr="007E46A5">
        <w:rPr>
          <w:rFonts w:cs="Arial"/>
          <w:b/>
          <w:szCs w:val="24"/>
        </w:rPr>
        <w:t>11</w:t>
      </w:r>
      <w:r w:rsidRPr="007E46A5">
        <w:rPr>
          <w:rFonts w:cs="Arial"/>
          <w:b/>
          <w:szCs w:val="24"/>
        </w:rPr>
        <w:t>秒。藝術家與</w:t>
      </w:r>
      <w:r w:rsidRPr="007E46A5">
        <w:rPr>
          <w:rFonts w:cs="Arial"/>
          <w:b/>
          <w:kern w:val="0"/>
          <w:szCs w:val="24"/>
        </w:rPr>
        <w:t>無人島製作（東京）提供。</w:t>
      </w:r>
    </w:p>
    <w:p w:rsidR="00350216" w:rsidRDefault="00350216" w:rsidP="00350216">
      <w:pPr>
        <w:spacing w:line="0" w:lineRule="atLeast"/>
        <w:rPr>
          <w:rFonts w:cs="Arial"/>
          <w:kern w:val="0"/>
          <w:szCs w:val="24"/>
        </w:rPr>
      </w:pPr>
      <w:r w:rsidRPr="007E46A5">
        <w:rPr>
          <w:rFonts w:cs="Arial"/>
          <w:i/>
          <w:iCs/>
          <w:kern w:val="0"/>
          <w:szCs w:val="24"/>
        </w:rPr>
        <w:t>Real Times</w:t>
      </w:r>
      <w:r w:rsidRPr="007E46A5">
        <w:rPr>
          <w:rFonts w:cs="Arial"/>
          <w:kern w:val="0"/>
          <w:szCs w:val="24"/>
        </w:rPr>
        <w:t>, 2011, video, 11 min 11 sec. Courtesy of the artist and MUJIN-TO Production, Tokyo.</w:t>
      </w:r>
    </w:p>
    <w:p w:rsidR="00350216" w:rsidRPr="007E46A5" w:rsidRDefault="00350216" w:rsidP="00350216">
      <w:pPr>
        <w:spacing w:line="0" w:lineRule="atLeast"/>
        <w:rPr>
          <w:rFonts w:cs="Times New Roman"/>
          <w:b/>
          <w:szCs w:val="24"/>
        </w:rPr>
      </w:pPr>
    </w:p>
    <w:p w:rsidR="00350216" w:rsidRPr="007E46A5" w:rsidRDefault="00350216" w:rsidP="00350216">
      <w:pPr>
        <w:rPr>
          <w:rFonts w:cs="Times New Roman"/>
          <w:b/>
          <w:szCs w:val="24"/>
        </w:rPr>
      </w:pPr>
      <w:r w:rsidRPr="007E46A5">
        <w:rPr>
          <w:rFonts w:cs="Times New Roman"/>
          <w:b/>
          <w:noProof/>
          <w:szCs w:val="24"/>
        </w:rPr>
        <w:drawing>
          <wp:inline distT="0" distB="0" distL="0" distR="0" wp14:anchorId="2F99470A" wp14:editId="26472107">
            <wp:extent cx="5415881" cy="3048000"/>
            <wp:effectExtent l="0" t="0" r="0" b="0"/>
            <wp:docPr id="2" name="圖片 2" descr="C:\Users\i0081\Desktop\記者會照片\日本_Chim Pom\REALTIM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081\Desktop\記者會照片\日本_Chim Pom\REALTIMES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7553" cy="3048941"/>
                    </a:xfrm>
                    <a:prstGeom prst="rect">
                      <a:avLst/>
                    </a:prstGeom>
                    <a:noFill/>
                    <a:ln>
                      <a:noFill/>
                    </a:ln>
                  </pic:spPr>
                </pic:pic>
              </a:graphicData>
            </a:graphic>
          </wp:inline>
        </w:drawing>
      </w:r>
    </w:p>
    <w:p w:rsidR="00350216" w:rsidRDefault="00350216" w:rsidP="00350216">
      <w:pPr>
        <w:widowControl/>
        <w:rPr>
          <w:rFonts w:cs="Arial"/>
          <w:b/>
          <w:szCs w:val="24"/>
        </w:rPr>
      </w:pPr>
      <w:r>
        <w:rPr>
          <w:rFonts w:cs="Arial"/>
          <w:b/>
          <w:szCs w:val="24"/>
        </w:rPr>
        <w:br w:type="page"/>
      </w:r>
    </w:p>
    <w:p w:rsidR="00350216" w:rsidRPr="007E46A5" w:rsidRDefault="00350216" w:rsidP="00350216">
      <w:pPr>
        <w:spacing w:line="276" w:lineRule="auto"/>
        <w:rPr>
          <w:rFonts w:cs="Arial"/>
          <w:noProof/>
          <w:szCs w:val="24"/>
        </w:rPr>
      </w:pPr>
      <w:r w:rsidRPr="007E46A5">
        <w:rPr>
          <w:rFonts w:cs="Arial"/>
          <w:b/>
          <w:szCs w:val="24"/>
        </w:rPr>
        <w:lastRenderedPageBreak/>
        <w:t>加</w:t>
      </w:r>
      <w:proofErr w:type="gramStart"/>
      <w:r w:rsidRPr="007E46A5">
        <w:rPr>
          <w:rFonts w:cs="Arial"/>
          <w:b/>
          <w:szCs w:val="24"/>
        </w:rPr>
        <w:t>帝旺宜</w:t>
      </w:r>
      <w:proofErr w:type="gramEnd"/>
      <w:r w:rsidRPr="007E46A5">
        <w:rPr>
          <w:rFonts w:cs="Arial"/>
          <w:b/>
          <w:szCs w:val="24"/>
        </w:rPr>
        <w:t>藝術工廠</w:t>
      </w:r>
      <w:proofErr w:type="spellStart"/>
      <w:r w:rsidRPr="007E46A5">
        <w:rPr>
          <w:rFonts w:cs="Arial"/>
          <w:b/>
          <w:szCs w:val="24"/>
        </w:rPr>
        <w:t>Jatiwangi</w:t>
      </w:r>
      <w:proofErr w:type="spellEnd"/>
      <w:r w:rsidRPr="007E46A5">
        <w:rPr>
          <w:rFonts w:cs="Arial"/>
          <w:b/>
          <w:szCs w:val="24"/>
        </w:rPr>
        <w:t xml:space="preserve"> art Factory (</w:t>
      </w:r>
      <w:r w:rsidRPr="007E46A5">
        <w:rPr>
          <w:rFonts w:cs="Arial"/>
          <w:b/>
          <w:szCs w:val="24"/>
        </w:rPr>
        <w:t>印尼</w:t>
      </w:r>
      <w:r w:rsidRPr="007E46A5">
        <w:rPr>
          <w:rFonts w:cs="Arial"/>
          <w:b/>
          <w:szCs w:val="24"/>
        </w:rPr>
        <w:t>)</w:t>
      </w:r>
    </w:p>
    <w:p w:rsidR="00350216" w:rsidRDefault="00350216" w:rsidP="00350216">
      <w:pPr>
        <w:spacing w:line="276" w:lineRule="auto"/>
        <w:rPr>
          <w:rFonts w:cs="Times New Roman"/>
          <w:szCs w:val="24"/>
        </w:rPr>
      </w:pPr>
      <w:r w:rsidRPr="007E46A5">
        <w:rPr>
          <w:rFonts w:cs="Times New Roman"/>
          <w:szCs w:val="24"/>
        </w:rPr>
        <w:t>本屆亞洲藝術雙年展邀請來自印尼的藝術團體</w:t>
      </w:r>
      <w:r w:rsidRPr="007E46A5">
        <w:rPr>
          <w:rFonts w:cs="Segoe UI"/>
          <w:szCs w:val="24"/>
          <w:shd w:val="clear" w:color="auto" w:fill="FFFFFF"/>
        </w:rPr>
        <w:t>加</w:t>
      </w:r>
      <w:proofErr w:type="gramStart"/>
      <w:r w:rsidRPr="007E46A5">
        <w:rPr>
          <w:rFonts w:cs="Segoe UI"/>
          <w:szCs w:val="24"/>
          <w:shd w:val="clear" w:color="auto" w:fill="FFFFFF"/>
        </w:rPr>
        <w:t>帝旺宜</w:t>
      </w:r>
      <w:proofErr w:type="gramEnd"/>
      <w:r w:rsidRPr="007E46A5">
        <w:rPr>
          <w:rFonts w:cs="Segoe UI"/>
          <w:szCs w:val="24"/>
          <w:shd w:val="clear" w:color="auto" w:fill="FFFFFF"/>
        </w:rPr>
        <w:t>藝術工廠</w:t>
      </w:r>
      <w:r w:rsidRPr="007E46A5">
        <w:rPr>
          <w:rFonts w:cs="Times New Roman"/>
          <w:szCs w:val="24"/>
        </w:rPr>
        <w:t>為展覽製作新作品。</w:t>
      </w:r>
      <w:r w:rsidRPr="007E46A5">
        <w:rPr>
          <w:rFonts w:cs="Segoe UI"/>
          <w:szCs w:val="24"/>
          <w:shd w:val="clear" w:color="auto" w:fill="FFFFFF"/>
        </w:rPr>
        <w:t>加</w:t>
      </w:r>
      <w:proofErr w:type="gramStart"/>
      <w:r w:rsidRPr="007E46A5">
        <w:rPr>
          <w:rFonts w:cs="Segoe UI"/>
          <w:szCs w:val="24"/>
          <w:shd w:val="clear" w:color="auto" w:fill="FFFFFF"/>
        </w:rPr>
        <w:t>帝旺宜</w:t>
      </w:r>
      <w:proofErr w:type="gramEnd"/>
      <w:r w:rsidRPr="007E46A5">
        <w:rPr>
          <w:rFonts w:cs="Segoe UI"/>
          <w:szCs w:val="24"/>
          <w:shd w:val="clear" w:color="auto" w:fill="FFFFFF"/>
        </w:rPr>
        <w:t>藝術工廠，是位於印尼爪哇西北方的一個非營利藝術組織，成立</w:t>
      </w:r>
      <w:r w:rsidRPr="007E46A5">
        <w:rPr>
          <w:rFonts w:cs="Arial"/>
          <w:szCs w:val="24"/>
          <w:shd w:val="clear" w:color="auto" w:fill="FFFFFF"/>
        </w:rPr>
        <w:t>於</w:t>
      </w:r>
      <w:r w:rsidRPr="007E46A5">
        <w:rPr>
          <w:rFonts w:cs="Arial"/>
          <w:szCs w:val="24"/>
          <w:shd w:val="clear" w:color="auto" w:fill="FFFFFF"/>
        </w:rPr>
        <w:t>2005</w:t>
      </w:r>
      <w:r w:rsidRPr="007E46A5">
        <w:rPr>
          <w:rFonts w:cs="Arial"/>
          <w:szCs w:val="24"/>
          <w:shd w:val="clear" w:color="auto" w:fill="FFFFFF"/>
        </w:rPr>
        <w:t>年</w:t>
      </w:r>
      <w:r w:rsidRPr="007E46A5">
        <w:rPr>
          <w:rFonts w:cs="Arial"/>
          <w:szCs w:val="24"/>
          <w:shd w:val="clear" w:color="auto" w:fill="FFFFFF"/>
        </w:rPr>
        <w:t>9</w:t>
      </w:r>
      <w:r w:rsidRPr="007E46A5">
        <w:rPr>
          <w:rFonts w:cs="Arial"/>
          <w:szCs w:val="24"/>
          <w:shd w:val="clear" w:color="auto" w:fill="FFFFFF"/>
        </w:rPr>
        <w:t>月，由印尼藝術家</w:t>
      </w:r>
      <w:proofErr w:type="spellStart"/>
      <w:r w:rsidRPr="007E46A5">
        <w:rPr>
          <w:rFonts w:cs="Arial"/>
          <w:szCs w:val="24"/>
          <w:shd w:val="clear" w:color="auto" w:fill="FFFFFF"/>
        </w:rPr>
        <w:t>Arief</w:t>
      </w:r>
      <w:proofErr w:type="spellEnd"/>
      <w:r w:rsidRPr="007E46A5">
        <w:rPr>
          <w:rFonts w:cs="Arial"/>
          <w:szCs w:val="24"/>
          <w:shd w:val="clear" w:color="auto" w:fill="FFFFFF"/>
        </w:rPr>
        <w:t xml:space="preserve"> </w:t>
      </w:r>
      <w:proofErr w:type="spellStart"/>
      <w:r w:rsidRPr="007E46A5">
        <w:rPr>
          <w:rFonts w:cs="Arial"/>
          <w:szCs w:val="24"/>
          <w:shd w:val="clear" w:color="auto" w:fill="FFFFFF"/>
        </w:rPr>
        <w:t>Ydu</w:t>
      </w:r>
      <w:proofErr w:type="spellEnd"/>
      <w:r w:rsidRPr="007E46A5">
        <w:rPr>
          <w:rFonts w:cs="Arial"/>
          <w:szCs w:val="24"/>
          <w:shd w:val="clear" w:color="auto" w:fill="FFFFFF"/>
        </w:rPr>
        <w:t>所創立，專注於各式藝術和文化活動。他們透過藝術節、表演、視覺藝術、音樂、錄像、陶土和展覽等，關注及發掘當地的農村生活，也和駐村藝術家有定期的聚會討論，並與進駐藝術家合作舉辦廣播節目和各式教育推廣活動。自</w:t>
      </w:r>
      <w:r w:rsidRPr="007E46A5">
        <w:rPr>
          <w:rFonts w:cs="Arial"/>
          <w:szCs w:val="24"/>
          <w:shd w:val="clear" w:color="auto" w:fill="FFFFFF"/>
        </w:rPr>
        <w:t>2008</w:t>
      </w:r>
      <w:r w:rsidRPr="007E46A5">
        <w:rPr>
          <w:rFonts w:cs="Arial"/>
          <w:szCs w:val="24"/>
          <w:shd w:val="clear" w:color="auto" w:fill="FFFFFF"/>
        </w:rPr>
        <w:t>年以來，</w:t>
      </w:r>
      <w:r w:rsidRPr="007E46A5">
        <w:rPr>
          <w:rFonts w:cs="Segoe UI"/>
          <w:szCs w:val="24"/>
          <w:shd w:val="clear" w:color="auto" w:fill="FFFFFF"/>
        </w:rPr>
        <w:t>加</w:t>
      </w:r>
      <w:proofErr w:type="gramStart"/>
      <w:r w:rsidRPr="007E46A5">
        <w:rPr>
          <w:rFonts w:cs="Segoe UI"/>
          <w:szCs w:val="24"/>
          <w:shd w:val="clear" w:color="auto" w:fill="FFFFFF"/>
        </w:rPr>
        <w:t>帝旺宜</w:t>
      </w:r>
      <w:proofErr w:type="gramEnd"/>
      <w:r w:rsidRPr="007E46A5">
        <w:rPr>
          <w:rFonts w:cs="Segoe UI"/>
          <w:szCs w:val="24"/>
          <w:shd w:val="clear" w:color="auto" w:fill="FFFFFF"/>
        </w:rPr>
        <w:t>藝術工廠</w:t>
      </w:r>
      <w:r w:rsidRPr="007E46A5">
        <w:rPr>
          <w:rFonts w:cs="Arial"/>
          <w:szCs w:val="24"/>
          <w:shd w:val="clear" w:color="auto" w:fill="FFFFFF"/>
        </w:rPr>
        <w:t>與</w:t>
      </w:r>
      <w:proofErr w:type="spellStart"/>
      <w:r w:rsidRPr="007E46A5">
        <w:rPr>
          <w:rFonts w:cs="Arial"/>
          <w:szCs w:val="24"/>
          <w:shd w:val="clear" w:color="auto" w:fill="FFFFFF"/>
        </w:rPr>
        <w:t>Jatisura</w:t>
      </w:r>
      <w:proofErr w:type="spellEnd"/>
      <w:r w:rsidRPr="007E46A5">
        <w:rPr>
          <w:rFonts w:cs="Arial"/>
          <w:szCs w:val="24"/>
          <w:shd w:val="clear" w:color="auto" w:fill="FFFFFF"/>
        </w:rPr>
        <w:t>村莊政府合作，進行當代人們如何透過、使用科技參與藝術活動的研究及實驗。</w:t>
      </w:r>
      <w:r w:rsidRPr="007E46A5">
        <w:rPr>
          <w:rFonts w:cs="Segoe UI"/>
          <w:szCs w:val="24"/>
          <w:shd w:val="clear" w:color="auto" w:fill="FFFFFF"/>
        </w:rPr>
        <w:t>加</w:t>
      </w:r>
      <w:proofErr w:type="gramStart"/>
      <w:r w:rsidRPr="007E46A5">
        <w:rPr>
          <w:rFonts w:cs="Segoe UI"/>
          <w:szCs w:val="24"/>
          <w:shd w:val="clear" w:color="auto" w:fill="FFFFFF"/>
        </w:rPr>
        <w:t>帝旺宜</w:t>
      </w:r>
      <w:proofErr w:type="gramEnd"/>
      <w:r w:rsidRPr="007E46A5">
        <w:rPr>
          <w:rFonts w:cs="Segoe UI"/>
          <w:szCs w:val="24"/>
          <w:shd w:val="clear" w:color="auto" w:fill="FFFFFF"/>
        </w:rPr>
        <w:t>藝術工廠</w:t>
      </w:r>
      <w:r w:rsidRPr="007E46A5">
        <w:rPr>
          <w:rFonts w:cs="Times New Roman"/>
          <w:szCs w:val="24"/>
        </w:rPr>
        <w:t>本次應邀為亞洲藝術雙年展展題，針對台灣在印尼商業投資的相關議題，進行在地場</w:t>
      </w:r>
      <w:proofErr w:type="gramStart"/>
      <w:r w:rsidRPr="007E46A5">
        <w:rPr>
          <w:rFonts w:cs="Times New Roman"/>
          <w:szCs w:val="24"/>
        </w:rPr>
        <w:t>勘</w:t>
      </w:r>
      <w:proofErr w:type="gramEnd"/>
      <w:r w:rsidRPr="007E46A5">
        <w:rPr>
          <w:rFonts w:cs="Times New Roman"/>
          <w:szCs w:val="24"/>
        </w:rPr>
        <w:t>與資料採集，提出全新的創作計畫。</w:t>
      </w:r>
    </w:p>
    <w:p w:rsidR="00350216" w:rsidRPr="007E46A5" w:rsidRDefault="00350216" w:rsidP="00350216">
      <w:pPr>
        <w:spacing w:line="276" w:lineRule="auto"/>
        <w:rPr>
          <w:rFonts w:cs="Arial"/>
          <w:szCs w:val="24"/>
          <w:shd w:val="clear" w:color="auto" w:fill="FFFFFF"/>
        </w:rPr>
      </w:pPr>
    </w:p>
    <w:p w:rsidR="00350216" w:rsidRPr="007E46A5" w:rsidRDefault="00350216" w:rsidP="00350216">
      <w:pPr>
        <w:spacing w:line="276" w:lineRule="auto"/>
        <w:rPr>
          <w:szCs w:val="24"/>
          <w:u w:val="single"/>
        </w:rPr>
      </w:pPr>
      <w:proofErr w:type="gramStart"/>
      <w:r w:rsidRPr="007E46A5">
        <w:rPr>
          <w:szCs w:val="24"/>
          <w:u w:val="single"/>
        </w:rPr>
        <w:t>註</w:t>
      </w:r>
      <w:proofErr w:type="gramEnd"/>
      <w:r w:rsidRPr="007E46A5">
        <w:rPr>
          <w:szCs w:val="24"/>
          <w:u w:val="single"/>
        </w:rPr>
        <w:t>：</w:t>
      </w:r>
      <w:proofErr w:type="gramStart"/>
      <w:r w:rsidRPr="007E46A5">
        <w:rPr>
          <w:szCs w:val="24"/>
          <w:u w:val="single"/>
        </w:rPr>
        <w:t>本組藝術家</w:t>
      </w:r>
      <w:proofErr w:type="gramEnd"/>
      <w:r w:rsidRPr="007E46A5">
        <w:rPr>
          <w:szCs w:val="24"/>
          <w:u w:val="single"/>
        </w:rPr>
        <w:t>將針對本屆亞洲藝術雙年展主題創作新作。</w:t>
      </w:r>
    </w:p>
    <w:p w:rsidR="00350216" w:rsidRPr="007E46A5" w:rsidRDefault="00350216" w:rsidP="00350216">
      <w:pPr>
        <w:widowControl/>
        <w:spacing w:line="0" w:lineRule="atLeast"/>
        <w:rPr>
          <w:b/>
          <w:szCs w:val="24"/>
        </w:rPr>
      </w:pPr>
    </w:p>
    <w:p w:rsidR="00350216" w:rsidRPr="007E46A5" w:rsidRDefault="00350216" w:rsidP="00350216">
      <w:pPr>
        <w:widowControl/>
        <w:spacing w:line="0" w:lineRule="atLeast"/>
        <w:rPr>
          <w:b/>
          <w:szCs w:val="24"/>
        </w:rPr>
      </w:pPr>
    </w:p>
    <w:p w:rsidR="00350216" w:rsidRPr="007E46A5" w:rsidRDefault="00350216" w:rsidP="00350216">
      <w:pPr>
        <w:widowControl/>
        <w:spacing w:line="0" w:lineRule="atLeast"/>
        <w:rPr>
          <w:b/>
          <w:szCs w:val="24"/>
        </w:rPr>
      </w:pPr>
      <w:r w:rsidRPr="007E46A5">
        <w:rPr>
          <w:b/>
          <w:szCs w:val="24"/>
        </w:rPr>
        <w:t>【參考作品】</w:t>
      </w:r>
    </w:p>
    <w:p w:rsidR="00350216" w:rsidRPr="007E46A5" w:rsidRDefault="00350216" w:rsidP="00350216">
      <w:pPr>
        <w:spacing w:line="0" w:lineRule="atLeast"/>
        <w:rPr>
          <w:rFonts w:cs="Arial"/>
          <w:spacing w:val="12"/>
          <w:szCs w:val="24"/>
          <w:shd w:val="clear" w:color="auto" w:fill="FFFFFF"/>
        </w:rPr>
      </w:pPr>
      <w:r w:rsidRPr="007E46A5">
        <w:rPr>
          <w:rFonts w:cs="Arial"/>
          <w:spacing w:val="12"/>
          <w:szCs w:val="24"/>
          <w:shd w:val="clear" w:color="auto" w:fill="FFFFFF"/>
        </w:rPr>
        <w:t>〈陶土主義〉，</w:t>
      </w:r>
      <w:r w:rsidRPr="007E46A5">
        <w:rPr>
          <w:rFonts w:cs="Arial"/>
          <w:spacing w:val="12"/>
          <w:szCs w:val="24"/>
          <w:shd w:val="clear" w:color="auto" w:fill="FFFFFF"/>
        </w:rPr>
        <w:t>2015</w:t>
      </w:r>
      <w:r w:rsidRPr="007E46A5">
        <w:rPr>
          <w:rFonts w:cs="Arial"/>
          <w:spacing w:val="12"/>
          <w:szCs w:val="24"/>
          <w:shd w:val="clear" w:color="auto" w:fill="FFFFFF"/>
        </w:rPr>
        <w:t>，裝置，尺寸依場地而定。藝術家提供。</w:t>
      </w:r>
    </w:p>
    <w:p w:rsidR="00350216" w:rsidRDefault="00350216" w:rsidP="00350216">
      <w:pPr>
        <w:spacing w:line="0" w:lineRule="atLeast"/>
        <w:rPr>
          <w:rFonts w:cs="Arial"/>
          <w:spacing w:val="12"/>
          <w:szCs w:val="24"/>
          <w:shd w:val="clear" w:color="auto" w:fill="FFFFFF"/>
        </w:rPr>
      </w:pPr>
      <w:proofErr w:type="spellStart"/>
      <w:r w:rsidRPr="007E46A5">
        <w:rPr>
          <w:rFonts w:cs="Arial"/>
          <w:i/>
          <w:spacing w:val="12"/>
          <w:szCs w:val="24"/>
          <w:shd w:val="clear" w:color="auto" w:fill="FFFFFF"/>
        </w:rPr>
        <w:t>Claynialism</w:t>
      </w:r>
      <w:proofErr w:type="spellEnd"/>
      <w:r w:rsidRPr="007E46A5">
        <w:rPr>
          <w:rFonts w:cs="Arial"/>
          <w:i/>
          <w:spacing w:val="12"/>
          <w:szCs w:val="24"/>
          <w:shd w:val="clear" w:color="auto" w:fill="FFFFFF"/>
        </w:rPr>
        <w:t>,</w:t>
      </w:r>
      <w:r w:rsidRPr="007E46A5">
        <w:rPr>
          <w:rFonts w:cs="Arial"/>
          <w:spacing w:val="12"/>
          <w:szCs w:val="24"/>
          <w:shd w:val="clear" w:color="auto" w:fill="FFFFFF"/>
        </w:rPr>
        <w:t xml:space="preserve"> 2015</w:t>
      </w:r>
      <w:r w:rsidRPr="007E46A5">
        <w:rPr>
          <w:rFonts w:cs="Arial"/>
          <w:i/>
          <w:spacing w:val="12"/>
          <w:szCs w:val="24"/>
          <w:shd w:val="clear" w:color="auto" w:fill="FFFFFF"/>
        </w:rPr>
        <w:t>,</w:t>
      </w:r>
      <w:r w:rsidRPr="007E46A5">
        <w:rPr>
          <w:rFonts w:cs="Arial"/>
          <w:spacing w:val="12"/>
          <w:szCs w:val="24"/>
          <w:shd w:val="clear" w:color="auto" w:fill="FFFFFF"/>
        </w:rPr>
        <w:t xml:space="preserve"> installation, dimensions variable. Courtesy of the artist.</w:t>
      </w:r>
    </w:p>
    <w:p w:rsidR="00350216" w:rsidRPr="007E46A5" w:rsidRDefault="00350216" w:rsidP="00350216">
      <w:pPr>
        <w:spacing w:line="0" w:lineRule="atLeast"/>
        <w:rPr>
          <w:rFonts w:cs="Arial"/>
          <w:i/>
          <w:spacing w:val="12"/>
          <w:szCs w:val="24"/>
          <w:shd w:val="clear" w:color="auto" w:fill="FFFFFF"/>
        </w:rPr>
      </w:pPr>
    </w:p>
    <w:p w:rsidR="00350216" w:rsidRPr="007E46A5" w:rsidRDefault="00350216" w:rsidP="00350216">
      <w:pPr>
        <w:rPr>
          <w:rFonts w:cs="Times New Roman"/>
          <w:b/>
          <w:szCs w:val="24"/>
        </w:rPr>
      </w:pPr>
      <w:r w:rsidRPr="007E46A5">
        <w:rPr>
          <w:noProof/>
          <w:szCs w:val="24"/>
        </w:rPr>
        <w:drawing>
          <wp:inline distT="0" distB="0" distL="0" distR="0" wp14:anchorId="11CACD95" wp14:editId="2C3D7DE9">
            <wp:extent cx="5298753" cy="3562350"/>
            <wp:effectExtent l="0" t="0" r="0" b="0"/>
            <wp:docPr id="3" name="圖片 3" descr="Jatiwangi Art Factory: Claylianism, 2016. Foto: Lior Zilbe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iwangi Art Factory: Claylianism, 2016. Foto: Lior Zilberst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323" cy="3561389"/>
                    </a:xfrm>
                    <a:prstGeom prst="rect">
                      <a:avLst/>
                    </a:prstGeom>
                    <a:noFill/>
                    <a:ln>
                      <a:noFill/>
                    </a:ln>
                  </pic:spPr>
                </pic:pic>
              </a:graphicData>
            </a:graphic>
          </wp:inline>
        </w:drawing>
      </w:r>
    </w:p>
    <w:p w:rsidR="00350216" w:rsidRDefault="00350216" w:rsidP="00350216">
      <w:pPr>
        <w:widowControl/>
        <w:rPr>
          <w:rFonts w:cs="Times New Roman"/>
          <w:b/>
          <w:color w:val="222222"/>
          <w:szCs w:val="24"/>
          <w:shd w:val="clear" w:color="auto" w:fill="FFFFFF"/>
        </w:rPr>
      </w:pPr>
      <w:r>
        <w:rPr>
          <w:rFonts w:cs="Times New Roman"/>
          <w:b/>
          <w:color w:val="222222"/>
          <w:szCs w:val="24"/>
          <w:shd w:val="clear" w:color="auto" w:fill="FFFFFF"/>
        </w:rPr>
        <w:br w:type="page"/>
      </w:r>
    </w:p>
    <w:p w:rsidR="00350216" w:rsidRPr="007E46A5" w:rsidRDefault="00350216" w:rsidP="00350216">
      <w:pPr>
        <w:spacing w:line="276" w:lineRule="auto"/>
        <w:rPr>
          <w:rFonts w:cs="Times New Roman"/>
          <w:b/>
          <w:szCs w:val="24"/>
        </w:rPr>
      </w:pPr>
      <w:r w:rsidRPr="007E46A5">
        <w:rPr>
          <w:rFonts w:cs="Times New Roman"/>
          <w:b/>
          <w:color w:val="222222"/>
          <w:szCs w:val="24"/>
          <w:shd w:val="clear" w:color="auto" w:fill="FFFFFF"/>
        </w:rPr>
        <w:lastRenderedPageBreak/>
        <w:t>王文志</w:t>
      </w:r>
      <w:r w:rsidRPr="007E46A5">
        <w:rPr>
          <w:rFonts w:cs="Times New Roman"/>
          <w:b/>
          <w:color w:val="222222"/>
          <w:szCs w:val="24"/>
          <w:shd w:val="clear" w:color="auto" w:fill="FFFFFF"/>
        </w:rPr>
        <w:t xml:space="preserve"> WANG Wen-</w:t>
      </w:r>
      <w:proofErr w:type="spellStart"/>
      <w:r w:rsidRPr="007E46A5">
        <w:rPr>
          <w:rFonts w:cs="Times New Roman"/>
          <w:b/>
          <w:color w:val="222222"/>
          <w:szCs w:val="24"/>
          <w:shd w:val="clear" w:color="auto" w:fill="FFFFFF"/>
        </w:rPr>
        <w:t>Chih</w:t>
      </w:r>
      <w:proofErr w:type="spellEnd"/>
      <w:r w:rsidRPr="007E46A5">
        <w:rPr>
          <w:rFonts w:cs="Times New Roman"/>
          <w:color w:val="222222"/>
          <w:szCs w:val="24"/>
          <w:shd w:val="clear" w:color="auto" w:fill="FFFFFF"/>
        </w:rPr>
        <w:t xml:space="preserve"> </w:t>
      </w:r>
      <w:r w:rsidRPr="007E46A5">
        <w:rPr>
          <w:rFonts w:cs="Times New Roman"/>
          <w:b/>
          <w:szCs w:val="24"/>
        </w:rPr>
        <w:t>(</w:t>
      </w:r>
      <w:r w:rsidRPr="007E46A5">
        <w:rPr>
          <w:rFonts w:cs="Times New Roman"/>
          <w:b/>
          <w:szCs w:val="24"/>
        </w:rPr>
        <w:t>台灣</w:t>
      </w:r>
      <w:r w:rsidRPr="007E46A5">
        <w:rPr>
          <w:rFonts w:cs="Times New Roman"/>
          <w:b/>
          <w:szCs w:val="24"/>
        </w:rPr>
        <w:t>)</w:t>
      </w:r>
    </w:p>
    <w:p w:rsidR="00350216" w:rsidRDefault="00350216" w:rsidP="00350216">
      <w:pPr>
        <w:spacing w:line="276" w:lineRule="auto"/>
        <w:rPr>
          <w:rFonts w:cs="Times New Roman"/>
          <w:szCs w:val="24"/>
        </w:rPr>
      </w:pPr>
      <w:r w:rsidRPr="007E46A5">
        <w:rPr>
          <w:rFonts w:cs="Times New Roman"/>
          <w:szCs w:val="24"/>
        </w:rPr>
        <w:t>王文志出生於臺灣嘉義，現居住和工作於臺灣嘉義。藝術家參與多項大型公共藝術計畫，</w:t>
      </w:r>
      <w:proofErr w:type="gramStart"/>
      <w:r w:rsidRPr="007E46A5">
        <w:rPr>
          <w:rFonts w:cs="Times New Roman"/>
          <w:szCs w:val="24"/>
        </w:rPr>
        <w:t>媒材以竹</w:t>
      </w:r>
      <w:proofErr w:type="gramEnd"/>
      <w:r w:rsidRPr="007E46A5">
        <w:rPr>
          <w:rFonts w:cs="Times New Roman"/>
          <w:szCs w:val="24"/>
        </w:rPr>
        <w:t>編和</w:t>
      </w:r>
      <w:proofErr w:type="gramStart"/>
      <w:r w:rsidRPr="007E46A5">
        <w:rPr>
          <w:rFonts w:cs="Times New Roman"/>
          <w:szCs w:val="24"/>
        </w:rPr>
        <w:t>藤編</w:t>
      </w:r>
      <w:proofErr w:type="gramEnd"/>
      <w:r w:rsidRPr="007E46A5">
        <w:rPr>
          <w:rFonts w:cs="Times New Roman"/>
          <w:szCs w:val="24"/>
        </w:rPr>
        <w:t>的大型裝置為主，作品的核心根源於他的家鄉社群，也保持對空間的廣泛靈敏度，讓外部自然及內部空間的延續性調和一致。藝術家的作品由自然、社會和觀眾而共同形成，也混合著趣味性及創造性。近期曾於日本</w:t>
      </w:r>
      <w:proofErr w:type="gramStart"/>
      <w:r w:rsidRPr="007E46A5">
        <w:rPr>
          <w:rFonts w:cs="Times New Roman"/>
          <w:szCs w:val="24"/>
        </w:rPr>
        <w:t>瀨</w:t>
      </w:r>
      <w:proofErr w:type="gramEnd"/>
      <w:r w:rsidRPr="007E46A5">
        <w:rPr>
          <w:rFonts w:cs="Times New Roman"/>
          <w:szCs w:val="24"/>
        </w:rPr>
        <w:t>戶內國際藝術祭戶外展、第一屆</w:t>
      </w:r>
      <w:r w:rsidRPr="007E46A5">
        <w:rPr>
          <w:rFonts w:cs="Times New Roman"/>
          <w:szCs w:val="24"/>
        </w:rPr>
        <w:t>FORMOSA</w:t>
      </w:r>
      <w:r w:rsidRPr="007E46A5">
        <w:rPr>
          <w:rFonts w:cs="Times New Roman"/>
          <w:szCs w:val="24"/>
        </w:rPr>
        <w:t>雕塑雙年展、威尼斯雙年展、國立臺灣美術館、日本水土藝術祭戶外展、伍德福藝術節等地展出。王文志本次應邀為亞洲藝術雙年展展題，進行全新大型裝置計畫</w:t>
      </w:r>
      <w:r w:rsidRPr="007E46A5">
        <w:rPr>
          <w:szCs w:val="24"/>
        </w:rPr>
        <w:t>，隱喻生活中的各種協商狀態</w:t>
      </w:r>
      <w:r w:rsidRPr="007E46A5">
        <w:rPr>
          <w:rFonts w:cs="Times New Roman"/>
          <w:szCs w:val="24"/>
        </w:rPr>
        <w:t>。</w:t>
      </w:r>
    </w:p>
    <w:p w:rsidR="00350216" w:rsidRPr="007E46A5" w:rsidRDefault="00350216" w:rsidP="00350216">
      <w:pPr>
        <w:spacing w:line="276" w:lineRule="auto"/>
        <w:rPr>
          <w:rFonts w:cs="Times New Roman"/>
          <w:szCs w:val="24"/>
        </w:rPr>
      </w:pPr>
    </w:p>
    <w:p w:rsidR="00350216" w:rsidRPr="007E46A5" w:rsidRDefault="00350216" w:rsidP="00350216">
      <w:pPr>
        <w:spacing w:line="276" w:lineRule="auto"/>
        <w:rPr>
          <w:szCs w:val="24"/>
          <w:u w:val="single"/>
        </w:rPr>
      </w:pPr>
      <w:proofErr w:type="gramStart"/>
      <w:r w:rsidRPr="007E46A5">
        <w:rPr>
          <w:szCs w:val="24"/>
          <w:u w:val="single"/>
        </w:rPr>
        <w:t>註</w:t>
      </w:r>
      <w:proofErr w:type="gramEnd"/>
      <w:r w:rsidRPr="007E46A5">
        <w:rPr>
          <w:szCs w:val="24"/>
          <w:u w:val="single"/>
        </w:rPr>
        <w:t>：本位藝術家將針對本屆亞洲藝術雙年展主題創作新作。</w:t>
      </w:r>
    </w:p>
    <w:p w:rsidR="00350216" w:rsidRPr="007E46A5" w:rsidRDefault="00350216" w:rsidP="00350216">
      <w:pPr>
        <w:rPr>
          <w:b/>
          <w:szCs w:val="24"/>
          <w:u w:val="single"/>
        </w:rPr>
      </w:pPr>
    </w:p>
    <w:p w:rsidR="00350216" w:rsidRPr="007E46A5" w:rsidRDefault="00350216" w:rsidP="00350216">
      <w:pPr>
        <w:widowControl/>
        <w:spacing w:line="0" w:lineRule="atLeast"/>
        <w:rPr>
          <w:b/>
          <w:szCs w:val="24"/>
        </w:rPr>
      </w:pPr>
      <w:r w:rsidRPr="007E46A5">
        <w:rPr>
          <w:b/>
          <w:szCs w:val="24"/>
        </w:rPr>
        <w:t>【參考作品】</w:t>
      </w:r>
    </w:p>
    <w:p w:rsidR="00350216" w:rsidRPr="007E46A5" w:rsidRDefault="00350216" w:rsidP="00350216">
      <w:pPr>
        <w:spacing w:line="0" w:lineRule="atLeast"/>
        <w:rPr>
          <w:rFonts w:cs="Arial"/>
          <w:szCs w:val="24"/>
        </w:rPr>
      </w:pPr>
      <w:r w:rsidRPr="007E46A5">
        <w:rPr>
          <w:rFonts w:cs="Arial"/>
          <w:szCs w:val="24"/>
        </w:rPr>
        <w:t>〈竹墨〉，</w:t>
      </w:r>
      <w:r w:rsidRPr="007E46A5">
        <w:rPr>
          <w:rFonts w:cs="Arial"/>
          <w:szCs w:val="24"/>
        </w:rPr>
        <w:t>2015</w:t>
      </w:r>
      <w:r w:rsidRPr="007E46A5">
        <w:rPr>
          <w:rFonts w:cs="Arial"/>
          <w:szCs w:val="24"/>
        </w:rPr>
        <w:t>，竹子、茶葉、沙，</w:t>
      </w:r>
      <w:r w:rsidRPr="007E46A5">
        <w:rPr>
          <w:rFonts w:cs="Arial"/>
          <w:szCs w:val="24"/>
        </w:rPr>
        <w:t xml:space="preserve">3000 × 4000 × 800 </w:t>
      </w:r>
      <w:r w:rsidRPr="007E46A5">
        <w:rPr>
          <w:rFonts w:cs="Arial"/>
          <w:szCs w:val="24"/>
        </w:rPr>
        <w:t>公分。</w:t>
      </w:r>
    </w:p>
    <w:p w:rsidR="00350216" w:rsidRDefault="00350216" w:rsidP="00350216">
      <w:pPr>
        <w:spacing w:line="0" w:lineRule="atLeast"/>
        <w:rPr>
          <w:rFonts w:cs="Arial"/>
          <w:szCs w:val="24"/>
        </w:rPr>
      </w:pPr>
      <w:r w:rsidRPr="007E46A5">
        <w:rPr>
          <w:rFonts w:cs="Arial"/>
          <w:i/>
          <w:szCs w:val="24"/>
        </w:rPr>
        <w:t>Flying Bamboo</w:t>
      </w:r>
      <w:r w:rsidRPr="007E46A5">
        <w:rPr>
          <w:rFonts w:cs="Arial"/>
          <w:szCs w:val="24"/>
        </w:rPr>
        <w:t xml:space="preserve">, 2015, </w:t>
      </w:r>
      <w:proofErr w:type="spellStart"/>
      <w:r w:rsidRPr="007E46A5">
        <w:rPr>
          <w:rFonts w:cs="Arial"/>
          <w:szCs w:val="24"/>
        </w:rPr>
        <w:t>bamboo</w:t>
      </w:r>
      <w:proofErr w:type="gramStart"/>
      <w:r w:rsidRPr="007E46A5">
        <w:rPr>
          <w:rFonts w:cs="Arial"/>
          <w:szCs w:val="24"/>
        </w:rPr>
        <w:t>,sand</w:t>
      </w:r>
      <w:proofErr w:type="spellEnd"/>
      <w:proofErr w:type="gramEnd"/>
      <w:r w:rsidRPr="007E46A5">
        <w:rPr>
          <w:rFonts w:cs="Arial"/>
          <w:szCs w:val="24"/>
        </w:rPr>
        <w:t>, 3000 × 4000 × 800 (CM).</w:t>
      </w:r>
    </w:p>
    <w:p w:rsidR="00350216" w:rsidRPr="007E46A5" w:rsidRDefault="00350216" w:rsidP="00350216">
      <w:pPr>
        <w:spacing w:line="0" w:lineRule="atLeast"/>
        <w:rPr>
          <w:rFonts w:cs="Arial"/>
          <w:szCs w:val="24"/>
        </w:rPr>
      </w:pPr>
    </w:p>
    <w:p w:rsidR="00350216" w:rsidRPr="007E46A5" w:rsidRDefault="00350216" w:rsidP="00350216">
      <w:pPr>
        <w:rPr>
          <w:rFonts w:cs="Times New Roman"/>
          <w:b/>
          <w:szCs w:val="24"/>
        </w:rPr>
      </w:pPr>
      <w:r w:rsidRPr="007E46A5">
        <w:rPr>
          <w:rFonts w:cs="Times New Roman"/>
          <w:b/>
          <w:noProof/>
          <w:szCs w:val="24"/>
        </w:rPr>
        <w:drawing>
          <wp:inline distT="0" distB="0" distL="0" distR="0" wp14:anchorId="4E1410A3" wp14:editId="72CF1182">
            <wp:extent cx="5467362" cy="3638550"/>
            <wp:effectExtent l="0" t="0" r="0" b="0"/>
            <wp:docPr id="4" name="圖片 4" descr="\\10.11.9.13\project_data\展覽組\2017亞洲藝術雙年展\000-前置作業資料\藝術家提供的原始資料\台灣_王文志\提供給AAB記者會專輯的資料\2015 Flying Bamboo 竹墨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9.13\project_data\展覽組\2017亞洲藝術雙年展\000-前置作業資料\藝術家提供的原始資料\台灣_王文志\提供給AAB記者會專輯的資料\2015 Flying Bamboo 竹墨 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5444" cy="3643928"/>
                    </a:xfrm>
                    <a:prstGeom prst="rect">
                      <a:avLst/>
                    </a:prstGeom>
                    <a:noFill/>
                    <a:ln>
                      <a:noFill/>
                    </a:ln>
                  </pic:spPr>
                </pic:pic>
              </a:graphicData>
            </a:graphic>
          </wp:inline>
        </w:drawing>
      </w:r>
    </w:p>
    <w:p w:rsidR="00350216" w:rsidRDefault="00350216" w:rsidP="00350216">
      <w:pPr>
        <w:widowControl/>
        <w:rPr>
          <w:rFonts w:cs="Arial"/>
          <w:b/>
          <w:bCs/>
          <w:szCs w:val="24"/>
        </w:rPr>
      </w:pPr>
      <w:r>
        <w:rPr>
          <w:rFonts w:cs="Arial"/>
          <w:b/>
          <w:bCs/>
          <w:szCs w:val="24"/>
        </w:rPr>
        <w:br w:type="page"/>
      </w:r>
    </w:p>
    <w:p w:rsidR="00350216" w:rsidRPr="007E46A5" w:rsidRDefault="00350216" w:rsidP="00350216">
      <w:pPr>
        <w:spacing w:line="276" w:lineRule="auto"/>
        <w:rPr>
          <w:rFonts w:cs="Arial"/>
          <w:b/>
          <w:szCs w:val="24"/>
        </w:rPr>
      </w:pPr>
      <w:r w:rsidRPr="007E46A5">
        <w:rPr>
          <w:rFonts w:cs="Arial"/>
          <w:b/>
          <w:bCs/>
          <w:szCs w:val="24"/>
        </w:rPr>
        <w:lastRenderedPageBreak/>
        <w:t>陳依純</w:t>
      </w:r>
      <w:r w:rsidRPr="007E46A5">
        <w:rPr>
          <w:rFonts w:cs="Arial"/>
          <w:b/>
          <w:bCs/>
          <w:szCs w:val="24"/>
        </w:rPr>
        <w:t>+</w:t>
      </w:r>
      <w:r w:rsidRPr="007E46A5">
        <w:rPr>
          <w:rFonts w:cs="Arial"/>
          <w:b/>
          <w:bCs/>
          <w:szCs w:val="24"/>
        </w:rPr>
        <w:t>羅禾淋</w:t>
      </w:r>
      <w:r w:rsidRPr="007E46A5">
        <w:rPr>
          <w:rFonts w:cs="Arial"/>
          <w:b/>
          <w:bCs/>
          <w:szCs w:val="24"/>
        </w:rPr>
        <w:t>CHEN I-Chun + LUO He-</w:t>
      </w:r>
      <w:proofErr w:type="spellStart"/>
      <w:r w:rsidRPr="007E46A5">
        <w:rPr>
          <w:rFonts w:cs="Arial"/>
          <w:b/>
          <w:bCs/>
          <w:szCs w:val="24"/>
        </w:rPr>
        <w:t>lin</w:t>
      </w:r>
      <w:proofErr w:type="spellEnd"/>
      <w:r w:rsidRPr="007E46A5">
        <w:rPr>
          <w:rFonts w:cs="Arial"/>
          <w:b/>
          <w:bCs/>
          <w:szCs w:val="24"/>
        </w:rPr>
        <w:t xml:space="preserve"> (</w:t>
      </w:r>
      <w:r w:rsidRPr="007E46A5">
        <w:rPr>
          <w:rFonts w:cs="Arial"/>
          <w:b/>
          <w:bCs/>
          <w:szCs w:val="24"/>
        </w:rPr>
        <w:t>台灣</w:t>
      </w:r>
      <w:r w:rsidRPr="007E46A5">
        <w:rPr>
          <w:rFonts w:cs="Arial"/>
          <w:b/>
          <w:bCs/>
          <w:szCs w:val="24"/>
        </w:rPr>
        <w:t>)</w:t>
      </w:r>
    </w:p>
    <w:p w:rsidR="00350216" w:rsidRDefault="00350216" w:rsidP="00350216">
      <w:pPr>
        <w:spacing w:line="276" w:lineRule="auto"/>
        <w:rPr>
          <w:szCs w:val="24"/>
        </w:rPr>
      </w:pPr>
      <w:r w:rsidRPr="007E46A5">
        <w:rPr>
          <w:rFonts w:cs="Arial"/>
          <w:szCs w:val="24"/>
        </w:rPr>
        <w:t>陳依純</w:t>
      </w:r>
      <w:r w:rsidRPr="007E46A5">
        <w:rPr>
          <w:rFonts w:cs="Arial"/>
          <w:szCs w:val="24"/>
        </w:rPr>
        <w:t>+</w:t>
      </w:r>
      <w:proofErr w:type="gramStart"/>
      <w:r w:rsidRPr="007E46A5">
        <w:rPr>
          <w:rFonts w:cs="Arial"/>
          <w:szCs w:val="24"/>
        </w:rPr>
        <w:t>羅禾淋是</w:t>
      </w:r>
      <w:proofErr w:type="gramEnd"/>
      <w:r w:rsidRPr="007E46A5">
        <w:rPr>
          <w:rFonts w:cs="Arial"/>
          <w:szCs w:val="24"/>
        </w:rPr>
        <w:t>由美術背景的錄像藝術家陳依純、理工背景的互動藝術家羅禾淋，於</w:t>
      </w:r>
      <w:r w:rsidRPr="007E46A5">
        <w:rPr>
          <w:rFonts w:cs="Arial"/>
          <w:szCs w:val="24"/>
        </w:rPr>
        <w:t>2010</w:t>
      </w:r>
      <w:r w:rsidRPr="007E46A5">
        <w:rPr>
          <w:rFonts w:cs="Arial"/>
          <w:szCs w:val="24"/>
        </w:rPr>
        <w:t>年共同組成的</w:t>
      </w:r>
      <w:proofErr w:type="gramStart"/>
      <w:r w:rsidRPr="007E46A5">
        <w:rPr>
          <w:rFonts w:cs="Arial"/>
          <w:szCs w:val="24"/>
        </w:rPr>
        <w:t>跨域新</w:t>
      </w:r>
      <w:proofErr w:type="gramEnd"/>
      <w:r w:rsidRPr="007E46A5">
        <w:rPr>
          <w:rFonts w:cs="Arial"/>
          <w:szCs w:val="24"/>
        </w:rPr>
        <w:t>媒體藝術團體。陳依純主要專業於平面繪畫、造型設計、影像動畫；羅禾</w:t>
      </w:r>
      <w:proofErr w:type="gramStart"/>
      <w:r w:rsidRPr="007E46A5">
        <w:rPr>
          <w:rFonts w:cs="Arial"/>
          <w:szCs w:val="24"/>
        </w:rPr>
        <w:t>淋</w:t>
      </w:r>
      <w:proofErr w:type="gramEnd"/>
      <w:r w:rsidRPr="007E46A5">
        <w:rPr>
          <w:rFonts w:cs="Arial"/>
          <w:szCs w:val="24"/>
        </w:rPr>
        <w:t>專攻於程式設計、機構動力裝置、展演規劃。兩人共同創作的作品</w:t>
      </w:r>
      <w:proofErr w:type="gramStart"/>
      <w:r w:rsidRPr="007E46A5">
        <w:rPr>
          <w:rFonts w:cs="Arial"/>
          <w:szCs w:val="24"/>
        </w:rPr>
        <w:t>以跨域的</w:t>
      </w:r>
      <w:proofErr w:type="gramEnd"/>
      <w:r w:rsidRPr="007E46A5">
        <w:rPr>
          <w:rFonts w:cs="Arial"/>
          <w:szCs w:val="24"/>
        </w:rPr>
        <w:t>方式執行藝術計劃，展演於世界各地新媒體電子藝術節和美術館，其作品為「資訊裝置化」，運用資訊與數位的角度詮釋裝置藝術的表現形式，如結合書法資訊化與舞蹈表演的作品《光之行氣》、資訊雕塑化的作品《光風暴》、資訊拓樸的作品《拭痕</w:t>
      </w:r>
      <w:r w:rsidRPr="007E46A5">
        <w:rPr>
          <w:rFonts w:cs="Arial"/>
          <w:szCs w:val="24"/>
        </w:rPr>
        <w:t>-</w:t>
      </w:r>
      <w:r w:rsidRPr="007E46A5">
        <w:rPr>
          <w:rFonts w:cs="Arial"/>
          <w:szCs w:val="24"/>
        </w:rPr>
        <w:t>台北當代藝術館》、資訊戲劇化的作品《都市劇》、</w:t>
      </w:r>
      <w:proofErr w:type="gramStart"/>
      <w:r w:rsidRPr="007E46A5">
        <w:rPr>
          <w:rFonts w:cs="Arial"/>
          <w:szCs w:val="24"/>
        </w:rPr>
        <w:t>跨域團隊</w:t>
      </w:r>
      <w:proofErr w:type="gramEnd"/>
      <w:r w:rsidRPr="007E46A5">
        <w:rPr>
          <w:rFonts w:cs="Arial"/>
          <w:szCs w:val="24"/>
        </w:rPr>
        <w:t>執行四軸飛行器的劇場演出作品《火炬下的囚犯》等等。</w:t>
      </w:r>
      <w:r w:rsidRPr="007E46A5">
        <w:rPr>
          <w:szCs w:val="24"/>
        </w:rPr>
        <w:t>本次他們將針對亞洲藝術雙年展展題合作新作，運用他們擅長的科技藝術媒材，探討網站攻擊的虛擬力量在真實世界產生的巨大效應。</w:t>
      </w:r>
    </w:p>
    <w:p w:rsidR="00350216" w:rsidRPr="007E46A5" w:rsidRDefault="00350216" w:rsidP="00350216">
      <w:pPr>
        <w:spacing w:line="276" w:lineRule="auto"/>
        <w:rPr>
          <w:rFonts w:cs="Arial"/>
          <w:szCs w:val="24"/>
        </w:rPr>
      </w:pPr>
    </w:p>
    <w:p w:rsidR="00350216" w:rsidRPr="007E46A5" w:rsidRDefault="00350216" w:rsidP="00350216">
      <w:pPr>
        <w:spacing w:line="276" w:lineRule="auto"/>
        <w:rPr>
          <w:szCs w:val="24"/>
          <w:u w:val="single"/>
        </w:rPr>
      </w:pPr>
      <w:proofErr w:type="gramStart"/>
      <w:r w:rsidRPr="007E46A5">
        <w:rPr>
          <w:szCs w:val="24"/>
          <w:u w:val="single"/>
        </w:rPr>
        <w:t>註</w:t>
      </w:r>
      <w:proofErr w:type="gramEnd"/>
      <w:r w:rsidRPr="007E46A5">
        <w:rPr>
          <w:szCs w:val="24"/>
          <w:u w:val="single"/>
        </w:rPr>
        <w:t>：</w:t>
      </w:r>
      <w:proofErr w:type="gramStart"/>
      <w:r w:rsidRPr="007E46A5">
        <w:rPr>
          <w:szCs w:val="24"/>
          <w:u w:val="single"/>
        </w:rPr>
        <w:t>本組藝術家</w:t>
      </w:r>
      <w:proofErr w:type="gramEnd"/>
      <w:r w:rsidRPr="007E46A5">
        <w:rPr>
          <w:szCs w:val="24"/>
          <w:u w:val="single"/>
        </w:rPr>
        <w:t>將針對本屆亞洲藝術雙年展主題創作新作。</w:t>
      </w:r>
    </w:p>
    <w:p w:rsidR="00350216" w:rsidRPr="007E46A5" w:rsidRDefault="00350216" w:rsidP="00350216">
      <w:pPr>
        <w:spacing w:line="276" w:lineRule="auto"/>
        <w:rPr>
          <w:szCs w:val="24"/>
          <w:u w:val="single"/>
        </w:rPr>
      </w:pPr>
    </w:p>
    <w:p w:rsidR="00350216" w:rsidRPr="007E46A5" w:rsidRDefault="00350216" w:rsidP="00350216">
      <w:pPr>
        <w:widowControl/>
        <w:spacing w:line="0" w:lineRule="atLeast"/>
        <w:rPr>
          <w:b/>
          <w:szCs w:val="24"/>
        </w:rPr>
      </w:pPr>
      <w:r w:rsidRPr="007E46A5">
        <w:rPr>
          <w:b/>
          <w:szCs w:val="24"/>
        </w:rPr>
        <w:t>【參考作品】</w:t>
      </w:r>
    </w:p>
    <w:p w:rsidR="00350216" w:rsidRPr="007E46A5" w:rsidRDefault="00350216" w:rsidP="00350216">
      <w:pPr>
        <w:spacing w:line="0" w:lineRule="atLeast"/>
        <w:rPr>
          <w:rFonts w:cs="Arial"/>
          <w:szCs w:val="24"/>
        </w:rPr>
      </w:pPr>
      <w:r w:rsidRPr="007E46A5">
        <w:rPr>
          <w:rFonts w:cs="Arial"/>
          <w:szCs w:val="24"/>
        </w:rPr>
        <w:t>〈光風暴〉，</w:t>
      </w:r>
      <w:r w:rsidRPr="007E46A5">
        <w:rPr>
          <w:rFonts w:cs="Arial"/>
          <w:szCs w:val="24"/>
        </w:rPr>
        <w:t>2012</w:t>
      </w:r>
      <w:r w:rsidRPr="007E46A5">
        <w:rPr>
          <w:rFonts w:cs="Arial"/>
          <w:szCs w:val="24"/>
        </w:rPr>
        <w:t>，機械互動裝置，尺寸依展出場地而定。藝術家自藏。</w:t>
      </w:r>
    </w:p>
    <w:p w:rsidR="00350216" w:rsidRDefault="00350216" w:rsidP="00350216">
      <w:pPr>
        <w:spacing w:line="0" w:lineRule="atLeast"/>
        <w:rPr>
          <w:rFonts w:cs="Arial"/>
          <w:szCs w:val="24"/>
        </w:rPr>
      </w:pPr>
      <w:r w:rsidRPr="007E46A5">
        <w:rPr>
          <w:rFonts w:cs="Arial"/>
          <w:i/>
          <w:szCs w:val="24"/>
        </w:rPr>
        <w:t>The light in the storm</w:t>
      </w:r>
      <w:r w:rsidRPr="007E46A5">
        <w:rPr>
          <w:rFonts w:cs="Arial"/>
          <w:szCs w:val="24"/>
        </w:rPr>
        <w:t>, 2012, mixed media, dimensions variable. Courtesy of the artist.</w:t>
      </w:r>
    </w:p>
    <w:p w:rsidR="00350216" w:rsidRPr="007E46A5" w:rsidRDefault="00350216" w:rsidP="00350216">
      <w:pPr>
        <w:spacing w:line="0" w:lineRule="atLeast"/>
        <w:rPr>
          <w:rFonts w:cs="Arial"/>
          <w:szCs w:val="24"/>
        </w:rPr>
      </w:pPr>
    </w:p>
    <w:p w:rsidR="00350216" w:rsidRPr="007E46A5" w:rsidRDefault="00350216" w:rsidP="00350216">
      <w:pPr>
        <w:rPr>
          <w:rFonts w:cs="Times New Roman"/>
          <w:b/>
          <w:szCs w:val="24"/>
        </w:rPr>
      </w:pPr>
      <w:r w:rsidRPr="007E46A5">
        <w:rPr>
          <w:rFonts w:cs="Arial"/>
          <w:noProof/>
          <w:szCs w:val="24"/>
        </w:rPr>
        <w:drawing>
          <wp:inline distT="0" distB="0" distL="0" distR="0" wp14:anchorId="0CDF8F55" wp14:editId="778A60F4">
            <wp:extent cx="5410200" cy="3606799"/>
            <wp:effectExtent l="0" t="0" r="0" b="0"/>
            <wp:docPr id="11266" name="Picture 2" descr="\\10.11.9.13\project_data\展覽組\2017亞洲藝術雙年展\11-記者會及新聞稿\記者會照片\台灣_羅禾淋+陳依純\光風暴_互動裝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10.11.9.13\project_data\展覽組\2017亞洲藝術雙年展\11-記者會及新聞稿\記者會照片\台灣_羅禾淋+陳依純\光風暴_互動裝置.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498" cy="3604998"/>
                    </a:xfrm>
                    <a:prstGeom prst="rect">
                      <a:avLst/>
                    </a:prstGeom>
                    <a:noFill/>
                    <a:extLst/>
                  </pic:spPr>
                </pic:pic>
              </a:graphicData>
            </a:graphic>
          </wp:inline>
        </w:drawing>
      </w:r>
    </w:p>
    <w:p w:rsidR="00350216" w:rsidRDefault="00350216" w:rsidP="00350216">
      <w:pPr>
        <w:widowControl/>
        <w:rPr>
          <w:rFonts w:cs="Times New Roman"/>
          <w:b/>
          <w:szCs w:val="24"/>
        </w:rPr>
      </w:pPr>
      <w:r>
        <w:rPr>
          <w:rFonts w:cs="Times New Roman"/>
          <w:b/>
          <w:szCs w:val="24"/>
        </w:rPr>
        <w:br w:type="page"/>
      </w:r>
    </w:p>
    <w:p w:rsidR="00350216" w:rsidRPr="007E46A5" w:rsidRDefault="00350216" w:rsidP="00350216">
      <w:pPr>
        <w:spacing w:line="276" w:lineRule="auto"/>
        <w:rPr>
          <w:rFonts w:cs="Arial"/>
          <w:b/>
          <w:szCs w:val="24"/>
        </w:rPr>
      </w:pPr>
      <w:r w:rsidRPr="007E46A5">
        <w:rPr>
          <w:rFonts w:cs="Times New Roman"/>
          <w:b/>
          <w:szCs w:val="24"/>
        </w:rPr>
        <w:lastRenderedPageBreak/>
        <w:t>劉和讓</w:t>
      </w:r>
      <w:r w:rsidRPr="007E46A5">
        <w:rPr>
          <w:rFonts w:cs="Times New Roman"/>
          <w:b/>
          <w:szCs w:val="24"/>
        </w:rPr>
        <w:t xml:space="preserve"> </w:t>
      </w:r>
      <w:r w:rsidRPr="007E46A5">
        <w:rPr>
          <w:rFonts w:cs="Arial"/>
          <w:b/>
          <w:szCs w:val="24"/>
        </w:rPr>
        <w:t>LIU Ho-Jang (</w:t>
      </w:r>
      <w:r w:rsidRPr="007E46A5">
        <w:rPr>
          <w:rFonts w:cs="Arial"/>
          <w:b/>
          <w:szCs w:val="24"/>
        </w:rPr>
        <w:t>台灣</w:t>
      </w:r>
      <w:r w:rsidRPr="007E46A5">
        <w:rPr>
          <w:rFonts w:cs="Arial"/>
          <w:b/>
          <w:szCs w:val="24"/>
        </w:rPr>
        <w:t>)</w:t>
      </w:r>
    </w:p>
    <w:p w:rsidR="00350216" w:rsidRPr="007E46A5" w:rsidRDefault="00350216" w:rsidP="00350216">
      <w:pPr>
        <w:spacing w:line="276" w:lineRule="auto"/>
        <w:rPr>
          <w:rFonts w:cs="Times New Roman"/>
          <w:szCs w:val="24"/>
        </w:rPr>
      </w:pPr>
      <w:r w:rsidRPr="007E46A5">
        <w:rPr>
          <w:rFonts w:cs="Times New Roman"/>
          <w:szCs w:val="24"/>
        </w:rPr>
        <w:t>在劉和讓的透視下，攝影和創作並非僅僅涉及影像自身或技術操作問題，其藝術實踐方式往往映照出</w:t>
      </w:r>
      <w:proofErr w:type="gramStart"/>
      <w:r w:rsidRPr="007E46A5">
        <w:rPr>
          <w:rFonts w:cs="Times New Roman"/>
          <w:szCs w:val="24"/>
        </w:rPr>
        <w:t>對象物相屬</w:t>
      </w:r>
      <w:proofErr w:type="gramEnd"/>
      <w:r w:rsidRPr="007E46A5">
        <w:rPr>
          <w:rFonts w:cs="Times New Roman"/>
          <w:szCs w:val="24"/>
        </w:rPr>
        <w:t>之社會關係和政治性意義；一個物件、地方、社群的顯影是在勞動、時間總</w:t>
      </w:r>
      <w:proofErr w:type="gramStart"/>
      <w:r w:rsidRPr="007E46A5">
        <w:rPr>
          <w:rFonts w:cs="Times New Roman"/>
          <w:szCs w:val="24"/>
        </w:rPr>
        <w:t>總</w:t>
      </w:r>
      <w:proofErr w:type="gramEnd"/>
      <w:r w:rsidRPr="007E46A5">
        <w:rPr>
          <w:rFonts w:cs="Times New Roman"/>
          <w:szCs w:val="24"/>
        </w:rPr>
        <w:t>因素</w:t>
      </w:r>
      <w:proofErr w:type="gramStart"/>
      <w:r w:rsidRPr="007E46A5">
        <w:rPr>
          <w:rFonts w:cs="Times New Roman"/>
          <w:szCs w:val="24"/>
        </w:rPr>
        <w:t>的疊置</w:t>
      </w:r>
      <w:proofErr w:type="gramEnd"/>
      <w:r w:rsidRPr="007E46A5">
        <w:rPr>
          <w:rFonts w:cs="Times New Roman"/>
          <w:szCs w:val="24"/>
        </w:rPr>
        <w:t>下展現獨一無二的特殊和差異性。藉由挪動可見與不可見的關係，他對藝術的社會機能、感知介質鋪陳了新的想像，將聯繫在人與人之間的無形價值代換出來，成為藝術持續的動力。</w:t>
      </w:r>
      <w:r w:rsidRPr="007E46A5">
        <w:rPr>
          <w:szCs w:val="24"/>
        </w:rPr>
        <w:t>本次他將延續其創作脈絡，探討</w:t>
      </w:r>
      <w:r w:rsidRPr="007E46A5">
        <w:rPr>
          <w:rFonts w:cs="新細明體"/>
          <w:kern w:val="0"/>
          <w:szCs w:val="24"/>
        </w:rPr>
        <w:t>在不同情勢背景下所生成的經濟系統，與斷代的歷史情境之交錯與對話。</w:t>
      </w:r>
    </w:p>
    <w:p w:rsidR="00350216" w:rsidRPr="007E46A5" w:rsidRDefault="00350216" w:rsidP="00350216">
      <w:pPr>
        <w:spacing w:line="276" w:lineRule="auto"/>
        <w:rPr>
          <w:szCs w:val="24"/>
          <w:u w:val="single"/>
        </w:rPr>
      </w:pPr>
      <w:proofErr w:type="gramStart"/>
      <w:r w:rsidRPr="007E46A5">
        <w:rPr>
          <w:szCs w:val="24"/>
          <w:u w:val="single"/>
        </w:rPr>
        <w:t>註</w:t>
      </w:r>
      <w:proofErr w:type="gramEnd"/>
      <w:r w:rsidRPr="007E46A5">
        <w:rPr>
          <w:szCs w:val="24"/>
          <w:u w:val="single"/>
        </w:rPr>
        <w:t>：本位藝術家將針對本屆亞洲藝術雙年展主題創作新作。</w:t>
      </w:r>
    </w:p>
    <w:p w:rsidR="00350216" w:rsidRPr="007E46A5" w:rsidRDefault="00350216" w:rsidP="00350216">
      <w:pPr>
        <w:spacing w:line="276" w:lineRule="auto"/>
        <w:rPr>
          <w:b/>
          <w:szCs w:val="24"/>
          <w:u w:val="single"/>
        </w:rPr>
      </w:pPr>
    </w:p>
    <w:p w:rsidR="00350216" w:rsidRPr="007E46A5" w:rsidRDefault="00350216" w:rsidP="00350216">
      <w:pPr>
        <w:widowControl/>
        <w:spacing w:line="0" w:lineRule="atLeast"/>
        <w:rPr>
          <w:b/>
          <w:szCs w:val="24"/>
        </w:rPr>
      </w:pPr>
      <w:r w:rsidRPr="007E46A5">
        <w:rPr>
          <w:b/>
          <w:szCs w:val="24"/>
        </w:rPr>
        <w:t>【參考作品】</w:t>
      </w:r>
    </w:p>
    <w:p w:rsidR="00350216" w:rsidRPr="007E46A5" w:rsidRDefault="00350216" w:rsidP="00350216">
      <w:pPr>
        <w:rPr>
          <w:rFonts w:cs="Arial"/>
          <w:szCs w:val="24"/>
        </w:rPr>
      </w:pPr>
      <w:r w:rsidRPr="007E46A5">
        <w:rPr>
          <w:rFonts w:cs="Arial"/>
          <w:szCs w:val="24"/>
        </w:rPr>
        <w:t>〈易物計畫</w:t>
      </w:r>
      <w:r w:rsidRPr="007E46A5">
        <w:rPr>
          <w:rFonts w:cs="Arial"/>
          <w:szCs w:val="24"/>
        </w:rPr>
        <w:t xml:space="preserve"> 2</w:t>
      </w:r>
      <w:r w:rsidRPr="007E46A5">
        <w:rPr>
          <w:rFonts w:cs="Arial"/>
          <w:szCs w:val="24"/>
        </w:rPr>
        <w:t>〉，</w:t>
      </w:r>
      <w:r w:rsidRPr="007E46A5">
        <w:rPr>
          <w:rFonts w:cs="Arial"/>
          <w:szCs w:val="24"/>
        </w:rPr>
        <w:t>2013</w:t>
      </w:r>
      <w:r w:rsidRPr="007E46A5">
        <w:rPr>
          <w:rFonts w:cs="Arial"/>
          <w:szCs w:val="24"/>
        </w:rPr>
        <w:t>，金屬、攝影輸出、冷陰極管，展出場地而定。藝術家自藏。</w:t>
      </w:r>
      <w:proofErr w:type="gramStart"/>
      <w:r w:rsidRPr="007E46A5">
        <w:rPr>
          <w:rFonts w:cs="Arial"/>
          <w:szCs w:val="24"/>
        </w:rPr>
        <w:t>（</w:t>
      </w:r>
      <w:proofErr w:type="gramEnd"/>
      <w:r w:rsidRPr="007E46A5">
        <w:rPr>
          <w:rFonts w:cs="Arial"/>
          <w:szCs w:val="24"/>
        </w:rPr>
        <w:t>於紐約皇后博物館。）</w:t>
      </w:r>
    </w:p>
    <w:p w:rsidR="00350216" w:rsidRDefault="00350216" w:rsidP="00350216">
      <w:pPr>
        <w:rPr>
          <w:rFonts w:cs="Arial"/>
          <w:szCs w:val="24"/>
        </w:rPr>
      </w:pPr>
      <w:r w:rsidRPr="007E46A5">
        <w:rPr>
          <w:rFonts w:cs="Arial"/>
          <w:szCs w:val="24"/>
        </w:rPr>
        <w:t>Goods Exchange Project 2, 2012</w:t>
      </w:r>
      <w:proofErr w:type="gramStart"/>
      <w:r w:rsidRPr="007E46A5">
        <w:rPr>
          <w:rFonts w:cs="Arial"/>
          <w:szCs w:val="24"/>
        </w:rPr>
        <w:t>,metal</w:t>
      </w:r>
      <w:proofErr w:type="gramEnd"/>
      <w:r w:rsidRPr="007E46A5">
        <w:rPr>
          <w:rFonts w:cs="Arial"/>
          <w:szCs w:val="24"/>
        </w:rPr>
        <w:t xml:space="preserve"> , digital inkjet print, cold cathode </w:t>
      </w:r>
      <w:proofErr w:type="spellStart"/>
      <w:r w:rsidRPr="007E46A5">
        <w:rPr>
          <w:rFonts w:cs="Arial"/>
          <w:szCs w:val="24"/>
        </w:rPr>
        <w:t>tube,acrylic</w:t>
      </w:r>
      <w:proofErr w:type="spellEnd"/>
      <w:r w:rsidRPr="007E46A5">
        <w:rPr>
          <w:rFonts w:cs="Arial"/>
          <w:szCs w:val="24"/>
        </w:rPr>
        <w:t xml:space="preserve">. </w:t>
      </w:r>
      <w:proofErr w:type="gramStart"/>
      <w:r w:rsidRPr="007E46A5">
        <w:rPr>
          <w:rFonts w:cs="Arial"/>
          <w:szCs w:val="24"/>
        </w:rPr>
        <w:t>dimensions</w:t>
      </w:r>
      <w:proofErr w:type="gramEnd"/>
      <w:r w:rsidRPr="007E46A5">
        <w:rPr>
          <w:rFonts w:cs="Arial"/>
          <w:szCs w:val="24"/>
        </w:rPr>
        <w:t xml:space="preserve"> variable. Courtesy of the artist. (Installation view at Queens Museum, New York City.)</w:t>
      </w:r>
    </w:p>
    <w:p w:rsidR="00350216" w:rsidRPr="007E46A5" w:rsidRDefault="00350216" w:rsidP="00350216">
      <w:pPr>
        <w:rPr>
          <w:rFonts w:cs="Arial"/>
          <w:szCs w:val="24"/>
        </w:rPr>
      </w:pPr>
    </w:p>
    <w:p w:rsidR="00247E06" w:rsidRDefault="00350216" w:rsidP="00416B1C">
      <w:pPr>
        <w:adjustRightInd w:val="0"/>
        <w:snapToGrid w:val="0"/>
        <w:spacing w:line="300" w:lineRule="auto"/>
        <w:ind w:leftChars="177" w:left="425"/>
        <w:contextualSpacing/>
        <w:rPr>
          <w:color w:val="000000" w:themeColor="text1"/>
          <w:szCs w:val="24"/>
        </w:rPr>
      </w:pPr>
      <w:r w:rsidRPr="007E46A5">
        <w:rPr>
          <w:rFonts w:cs="Arial"/>
          <w:noProof/>
          <w:szCs w:val="24"/>
        </w:rPr>
        <w:drawing>
          <wp:inline distT="0" distB="0" distL="0" distR="0" wp14:anchorId="68CD4AF2" wp14:editId="26C107FF">
            <wp:extent cx="5158052" cy="3438525"/>
            <wp:effectExtent l="0" t="0" r="5080" b="0"/>
            <wp:docPr id="5" name="圖片 5" descr="\\10.11.9.13\project_data\展覽組\2017亞洲藝術雙年展\11-記者會及新聞稿\記者會照片\台灣_劉和讓 (缺圖說)\2013易物計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9.13\project_data\展覽組\2017亞洲藝術雙年展\11-記者會及新聞稿\記者會照片\台灣_劉和讓 (缺圖說)\2013易物計畫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4728" cy="3436309"/>
                    </a:xfrm>
                    <a:prstGeom prst="rect">
                      <a:avLst/>
                    </a:prstGeom>
                    <a:noFill/>
                    <a:ln>
                      <a:noFill/>
                    </a:ln>
                  </pic:spPr>
                </pic:pic>
              </a:graphicData>
            </a:graphic>
          </wp:inline>
        </w:drawing>
      </w:r>
    </w:p>
    <w:p w:rsidR="00840466" w:rsidRDefault="00840466" w:rsidP="00416B1C">
      <w:pPr>
        <w:adjustRightInd w:val="0"/>
        <w:snapToGrid w:val="0"/>
        <w:spacing w:line="300" w:lineRule="auto"/>
        <w:ind w:leftChars="177" w:left="425"/>
        <w:contextualSpacing/>
        <w:rPr>
          <w:color w:val="000000" w:themeColor="text1"/>
          <w:szCs w:val="24"/>
        </w:rPr>
      </w:pPr>
    </w:p>
    <w:p w:rsidR="00840466" w:rsidRDefault="00840466" w:rsidP="00840466">
      <w:r>
        <w:rPr>
          <w:rFonts w:hint="eastAsia"/>
        </w:rPr>
        <w:t>圖說</w:t>
      </w:r>
      <w:r>
        <w:rPr>
          <w:rFonts w:hint="eastAsia"/>
        </w:rPr>
        <w:t>:</w:t>
      </w:r>
    </w:p>
    <w:p w:rsidR="00840466" w:rsidRDefault="00840466" w:rsidP="00840466">
      <w:r>
        <w:rPr>
          <w:rFonts w:hint="eastAsia"/>
        </w:rPr>
        <w:t>國美館蕭宗煌館長</w:t>
      </w:r>
      <w:r>
        <w:rPr>
          <w:rFonts w:hint="eastAsia"/>
        </w:rPr>
        <w:t>(</w:t>
      </w:r>
      <w:r>
        <w:rPr>
          <w:rFonts w:hint="eastAsia"/>
        </w:rPr>
        <w:t>右三</w:t>
      </w:r>
      <w:r>
        <w:rPr>
          <w:rFonts w:hint="eastAsia"/>
        </w:rPr>
        <w:t>)</w:t>
      </w:r>
      <w:r>
        <w:rPr>
          <w:rFonts w:hint="eastAsia"/>
        </w:rPr>
        <w:t>與策展人及藝術家合影</w:t>
      </w:r>
      <w:r>
        <w:rPr>
          <w:rFonts w:hint="eastAsia"/>
        </w:rPr>
        <w:t>(</w:t>
      </w:r>
      <w:r>
        <w:rPr>
          <w:rFonts w:hint="eastAsia"/>
        </w:rPr>
        <w:t>右起</w:t>
      </w:r>
      <w:r>
        <w:rPr>
          <w:rFonts w:hint="eastAsia"/>
        </w:rPr>
        <w:t xml:space="preserve">: </w:t>
      </w:r>
      <w:r>
        <w:rPr>
          <w:rFonts w:hint="eastAsia"/>
          <w:szCs w:val="24"/>
        </w:rPr>
        <w:t>藝術家</w:t>
      </w:r>
      <w:r>
        <w:rPr>
          <w:rFonts w:hint="eastAsia"/>
        </w:rPr>
        <w:t>劉和讓、王文志、</w:t>
      </w:r>
      <w:r w:rsidRPr="0033504F">
        <w:rPr>
          <w:szCs w:val="24"/>
        </w:rPr>
        <w:t>策展</w:t>
      </w:r>
      <w:proofErr w:type="gramStart"/>
      <w:r w:rsidRPr="0033504F">
        <w:rPr>
          <w:szCs w:val="24"/>
        </w:rPr>
        <w:t>人</w:t>
      </w:r>
      <w:r>
        <w:rPr>
          <w:rFonts w:hint="eastAsia"/>
          <w:szCs w:val="24"/>
        </w:rPr>
        <w:t>埃德‧</w:t>
      </w:r>
      <w:proofErr w:type="gramEnd"/>
      <w:r>
        <w:rPr>
          <w:rFonts w:hint="eastAsia"/>
          <w:szCs w:val="24"/>
        </w:rPr>
        <w:t>達瑪萬、林曉瑜、</w:t>
      </w:r>
      <w:r w:rsidRPr="001F7279">
        <w:rPr>
          <w:rFonts w:hint="eastAsia"/>
          <w:szCs w:val="24"/>
        </w:rPr>
        <w:t>瓦</w:t>
      </w:r>
      <w:proofErr w:type="gramStart"/>
      <w:r w:rsidRPr="001F7279">
        <w:rPr>
          <w:rFonts w:hint="eastAsia"/>
          <w:szCs w:val="24"/>
        </w:rPr>
        <w:t>姍</w:t>
      </w:r>
      <w:proofErr w:type="gramEnd"/>
      <w:r w:rsidRPr="001F7279">
        <w:rPr>
          <w:rFonts w:hint="eastAsia"/>
          <w:szCs w:val="24"/>
        </w:rPr>
        <w:t>．阿爾－庫戴立</w:t>
      </w:r>
      <w:r>
        <w:rPr>
          <w:rFonts w:hint="eastAsia"/>
          <w:szCs w:val="24"/>
        </w:rPr>
        <w:t>、</w:t>
      </w:r>
      <w:proofErr w:type="gramStart"/>
      <w:r w:rsidRPr="001F7279">
        <w:rPr>
          <w:rFonts w:hint="eastAsia"/>
          <w:szCs w:val="24"/>
        </w:rPr>
        <w:t>漥</w:t>
      </w:r>
      <w:proofErr w:type="gramEnd"/>
      <w:r w:rsidRPr="001F7279">
        <w:rPr>
          <w:rFonts w:hint="eastAsia"/>
          <w:szCs w:val="24"/>
        </w:rPr>
        <w:t>田</w:t>
      </w:r>
      <w:proofErr w:type="gramStart"/>
      <w:r w:rsidRPr="001F7279">
        <w:rPr>
          <w:rFonts w:hint="eastAsia"/>
          <w:szCs w:val="24"/>
        </w:rPr>
        <w:t>研</w:t>
      </w:r>
      <w:proofErr w:type="gramEnd"/>
      <w:r w:rsidRPr="001F7279">
        <w:rPr>
          <w:rFonts w:hint="eastAsia"/>
          <w:szCs w:val="24"/>
        </w:rPr>
        <w:t>二</w:t>
      </w:r>
      <w:r>
        <w:rPr>
          <w:rFonts w:hint="eastAsia"/>
          <w:szCs w:val="24"/>
        </w:rPr>
        <w:t>、</w:t>
      </w:r>
      <w:r w:rsidRPr="001F7279">
        <w:rPr>
          <w:rFonts w:hint="eastAsia"/>
          <w:szCs w:val="24"/>
        </w:rPr>
        <w:t>印尼藝術團體</w:t>
      </w:r>
      <w:r>
        <w:rPr>
          <w:rFonts w:hint="eastAsia"/>
          <w:szCs w:val="24"/>
        </w:rPr>
        <w:t>加</w:t>
      </w:r>
      <w:proofErr w:type="gramStart"/>
      <w:r>
        <w:rPr>
          <w:rFonts w:hint="eastAsia"/>
          <w:szCs w:val="24"/>
        </w:rPr>
        <w:t>帝旺宜</w:t>
      </w:r>
      <w:proofErr w:type="gramEnd"/>
      <w:r>
        <w:rPr>
          <w:rFonts w:hint="eastAsia"/>
          <w:szCs w:val="24"/>
        </w:rPr>
        <w:t>藝術工廠</w:t>
      </w:r>
      <w:proofErr w:type="spellStart"/>
      <w:r w:rsidRPr="001F7279">
        <w:rPr>
          <w:rFonts w:hint="eastAsia"/>
          <w:szCs w:val="24"/>
        </w:rPr>
        <w:t>Jatiwangi</w:t>
      </w:r>
      <w:proofErr w:type="spellEnd"/>
      <w:r w:rsidRPr="001F7279">
        <w:rPr>
          <w:rFonts w:hint="eastAsia"/>
          <w:szCs w:val="24"/>
        </w:rPr>
        <w:t xml:space="preserve"> Art Factory</w:t>
      </w:r>
      <w:r>
        <w:rPr>
          <w:rFonts w:hint="eastAsia"/>
          <w:szCs w:val="24"/>
        </w:rPr>
        <w:t>代表</w:t>
      </w:r>
      <w:proofErr w:type="spellStart"/>
      <w:r>
        <w:rPr>
          <w:rFonts w:hint="eastAsia"/>
          <w:szCs w:val="24"/>
        </w:rPr>
        <w:t>I</w:t>
      </w:r>
      <w:r>
        <w:rPr>
          <w:szCs w:val="24"/>
        </w:rPr>
        <w:t>smal</w:t>
      </w:r>
      <w:proofErr w:type="spellEnd"/>
      <w:r>
        <w:rPr>
          <w:szCs w:val="24"/>
        </w:rPr>
        <w:t xml:space="preserve"> </w:t>
      </w:r>
      <w:proofErr w:type="spellStart"/>
      <w:r>
        <w:rPr>
          <w:szCs w:val="24"/>
        </w:rPr>
        <w:t>Muntaha</w:t>
      </w:r>
      <w:proofErr w:type="spellEnd"/>
      <w:r>
        <w:rPr>
          <w:rFonts w:hint="eastAsia"/>
          <w:szCs w:val="24"/>
        </w:rPr>
        <w:t>、</w:t>
      </w:r>
      <w:r w:rsidRPr="001F7279">
        <w:rPr>
          <w:rFonts w:hint="eastAsia"/>
          <w:szCs w:val="24"/>
        </w:rPr>
        <w:t>日本藝術團體</w:t>
      </w:r>
      <w:proofErr w:type="spellStart"/>
      <w:r w:rsidRPr="001F7279">
        <w:rPr>
          <w:rFonts w:hint="eastAsia"/>
          <w:szCs w:val="24"/>
        </w:rPr>
        <w:t>Chim</w:t>
      </w:r>
      <w:proofErr w:type="spellEnd"/>
      <w:r w:rsidRPr="001F7279">
        <w:rPr>
          <w:rFonts w:hint="eastAsia"/>
          <w:szCs w:val="24"/>
        </w:rPr>
        <w:t>↑</w:t>
      </w:r>
      <w:proofErr w:type="spellStart"/>
      <w:r w:rsidRPr="001F7279">
        <w:rPr>
          <w:rFonts w:hint="eastAsia"/>
          <w:szCs w:val="24"/>
        </w:rPr>
        <w:t>Pom</w:t>
      </w:r>
      <w:proofErr w:type="spellEnd"/>
      <w:r>
        <w:rPr>
          <w:rFonts w:hint="eastAsia"/>
          <w:szCs w:val="24"/>
        </w:rPr>
        <w:t>代表</w:t>
      </w:r>
      <w:proofErr w:type="spellStart"/>
      <w:r>
        <w:rPr>
          <w:rFonts w:hint="eastAsia"/>
          <w:szCs w:val="24"/>
        </w:rPr>
        <w:t>U</w:t>
      </w:r>
      <w:r>
        <w:rPr>
          <w:szCs w:val="24"/>
        </w:rPr>
        <w:t>shiro</w:t>
      </w:r>
      <w:proofErr w:type="spellEnd"/>
      <w:r>
        <w:rPr>
          <w:szCs w:val="24"/>
        </w:rPr>
        <w:t xml:space="preserve"> </w:t>
      </w:r>
      <w:proofErr w:type="spellStart"/>
      <w:r>
        <w:rPr>
          <w:szCs w:val="24"/>
        </w:rPr>
        <w:t>Ryuta</w:t>
      </w:r>
      <w:proofErr w:type="spellEnd"/>
      <w:r>
        <w:rPr>
          <w:rFonts w:hint="eastAsia"/>
          <w:szCs w:val="24"/>
        </w:rPr>
        <w:t>、</w:t>
      </w:r>
      <w:r>
        <w:rPr>
          <w:szCs w:val="24"/>
        </w:rPr>
        <w:t xml:space="preserve">Hayashi </w:t>
      </w:r>
      <w:r>
        <w:rPr>
          <w:rFonts w:hint="eastAsia"/>
          <w:szCs w:val="24"/>
        </w:rPr>
        <w:t>Y</w:t>
      </w:r>
      <w:r>
        <w:rPr>
          <w:szCs w:val="24"/>
        </w:rPr>
        <w:t>asutaka</w:t>
      </w:r>
      <w:r>
        <w:rPr>
          <w:rFonts w:hint="eastAsia"/>
          <w:szCs w:val="24"/>
        </w:rPr>
        <w:t>、藝術家羅禾淋、陳依純。</w:t>
      </w:r>
    </w:p>
    <w:p w:rsidR="00840466" w:rsidRPr="00840466" w:rsidRDefault="00840466" w:rsidP="00416B1C">
      <w:pPr>
        <w:adjustRightInd w:val="0"/>
        <w:snapToGrid w:val="0"/>
        <w:spacing w:line="300" w:lineRule="auto"/>
        <w:ind w:leftChars="177" w:left="425"/>
        <w:contextualSpacing/>
        <w:rPr>
          <w:color w:val="000000" w:themeColor="text1"/>
          <w:szCs w:val="24"/>
        </w:rPr>
      </w:pPr>
    </w:p>
    <w:sectPr w:rsidR="00840466" w:rsidRPr="00840466" w:rsidSect="00350216">
      <w:headerReference w:type="default" r:id="rId15"/>
      <w:footerReference w:type="default" r:id="rId1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075" w:rsidRDefault="007C4075" w:rsidP="00092153">
      <w:r>
        <w:separator/>
      </w:r>
    </w:p>
  </w:endnote>
  <w:endnote w:type="continuationSeparator" w:id="0">
    <w:p w:rsidR="007C4075" w:rsidRDefault="007C4075" w:rsidP="0009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584062"/>
      <w:docPartObj>
        <w:docPartGallery w:val="Page Numbers (Bottom of Page)"/>
        <w:docPartUnique/>
      </w:docPartObj>
    </w:sdtPr>
    <w:sdtEndPr/>
    <w:sdtContent>
      <w:p w:rsidR="00EE4382" w:rsidRDefault="00EE4382">
        <w:pPr>
          <w:pStyle w:val="a6"/>
          <w:jc w:val="right"/>
        </w:pPr>
        <w:r>
          <w:fldChar w:fldCharType="begin"/>
        </w:r>
        <w:r>
          <w:instrText>PAGE   \* MERGEFORMAT</w:instrText>
        </w:r>
        <w:r>
          <w:fldChar w:fldCharType="separate"/>
        </w:r>
        <w:r w:rsidR="00A13FCF" w:rsidRPr="00A13FCF">
          <w:rPr>
            <w:noProof/>
            <w:lang w:val="zh-TW"/>
          </w:rPr>
          <w:t>2</w:t>
        </w:r>
        <w:r>
          <w:fldChar w:fldCharType="end"/>
        </w:r>
      </w:p>
    </w:sdtContent>
  </w:sdt>
  <w:p w:rsidR="00EE4382" w:rsidRDefault="00EE43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075" w:rsidRDefault="007C4075" w:rsidP="00092153">
      <w:r>
        <w:separator/>
      </w:r>
    </w:p>
  </w:footnote>
  <w:footnote w:type="continuationSeparator" w:id="0">
    <w:p w:rsidR="007C4075" w:rsidRDefault="007C4075" w:rsidP="00092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3B" w:rsidRDefault="0090373B" w:rsidP="0090373B">
    <w:pPr>
      <w:pStyle w:val="a4"/>
      <w:ind w:leftChars="-375" w:left="-900" w:rightChars="-195" w:right="-468" w:firstLineChars="180" w:firstLine="360"/>
      <w:rPr>
        <w:rFonts w:ascii="Arial" w:hAnsi="Arial" w:cs="Arial"/>
        <w:noProof/>
      </w:rPr>
    </w:pPr>
    <w:r>
      <w:rPr>
        <w:noProof/>
      </w:rPr>
      <w:drawing>
        <wp:inline distT="0" distB="0" distL="0" distR="0" wp14:anchorId="64CA8227" wp14:editId="47F00FBF">
          <wp:extent cx="1952625" cy="333375"/>
          <wp:effectExtent l="0" t="0" r="9525" b="9525"/>
          <wp:docPr id="1" name="圖片 1" descr="描述: 描述: logo+中英文-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logo+中英文-橫"/>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33375"/>
                  </a:xfrm>
                  <a:prstGeom prst="rect">
                    <a:avLst/>
                  </a:prstGeom>
                  <a:noFill/>
                  <a:ln>
                    <a:noFill/>
                  </a:ln>
                </pic:spPr>
              </pic:pic>
            </a:graphicData>
          </a:graphic>
        </wp:inline>
      </w:drawing>
    </w:r>
    <w:r>
      <w:rPr>
        <w:rFonts w:hint="eastAsia"/>
        <w:noProof/>
      </w:rPr>
      <w:t>新聞稿</w:t>
    </w:r>
    <w:r>
      <w:rPr>
        <w:rFonts w:hint="eastAsia"/>
        <w:noProof/>
      </w:rPr>
      <w:t xml:space="preserve">                                  </w:t>
    </w:r>
    <w:r w:rsidRPr="007B6BA2">
      <w:rPr>
        <w:rFonts w:ascii="Arial" w:hAnsi="Arial" w:cs="Arial"/>
        <w:noProof/>
      </w:rPr>
      <w:t xml:space="preserve">  </w:t>
    </w:r>
    <w:r w:rsidR="0033504F">
      <w:rPr>
        <w:rFonts w:ascii="Arial" w:hAnsi="Arial" w:cs="Arial" w:hint="eastAsia"/>
        <w:noProof/>
      </w:rPr>
      <w:t xml:space="preserve">       2017/06/13</w:t>
    </w:r>
  </w:p>
  <w:p w:rsidR="0090373B" w:rsidRPr="0090373B" w:rsidRDefault="0090373B" w:rsidP="0090373B">
    <w:pPr>
      <w:pStyle w:val="a4"/>
      <w:ind w:leftChars="-375" w:left="-900" w:rightChars="-195" w:right="-468" w:firstLineChars="180" w:firstLine="360"/>
      <w:rPr>
        <w:rFonts w:ascii="Arial" w:hAnsi="Arial" w:cs="Arial"/>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25pt;height:8.25pt" o:bullet="t">
        <v:imagedata r:id="rId1" o:title="BD10265_"/>
      </v:shape>
    </w:pict>
  </w:numPicBullet>
  <w:abstractNum w:abstractNumId="0">
    <w:nsid w:val="7E6D783C"/>
    <w:multiLevelType w:val="hybridMultilevel"/>
    <w:tmpl w:val="E206992A"/>
    <w:lvl w:ilvl="0" w:tplc="811C7ED8">
      <w:start w:val="1"/>
      <w:numFmt w:val="bullet"/>
      <w:lvlText w:val=""/>
      <w:lvlPicBulletId w:val="0"/>
      <w:lvlJc w:val="left"/>
      <w:pPr>
        <w:tabs>
          <w:tab w:val="num" w:pos="340"/>
        </w:tabs>
        <w:ind w:left="340" w:hanging="340"/>
      </w:pPr>
      <w:rPr>
        <w:rFonts w:ascii="Symbol" w:hAnsi="Symbol" w:hint="default"/>
        <w:color w:val="auto"/>
      </w:rPr>
    </w:lvl>
    <w:lvl w:ilvl="1" w:tplc="4FD05E4E">
      <w:start w:val="1"/>
      <w:numFmt w:val="bullet"/>
      <w:lvlText w:val=""/>
      <w:lvlJc w:val="left"/>
      <w:pPr>
        <w:tabs>
          <w:tab w:val="num" w:pos="87"/>
        </w:tabs>
        <w:ind w:left="654" w:hanging="174"/>
      </w:pPr>
      <w:rPr>
        <w:rFonts w:ascii="Wingdings" w:eastAsia="新細明體" w:hAnsi="Wingdings" w:cs="新細明體"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EB"/>
    <w:rsid w:val="00046B51"/>
    <w:rsid w:val="000631D2"/>
    <w:rsid w:val="000839FB"/>
    <w:rsid w:val="00085514"/>
    <w:rsid w:val="00092153"/>
    <w:rsid w:val="000979F9"/>
    <w:rsid w:val="000C3A42"/>
    <w:rsid w:val="000F46C2"/>
    <w:rsid w:val="000F77F5"/>
    <w:rsid w:val="00102EB5"/>
    <w:rsid w:val="001804D7"/>
    <w:rsid w:val="001F31B5"/>
    <w:rsid w:val="001F7279"/>
    <w:rsid w:val="0020148F"/>
    <w:rsid w:val="00221EEB"/>
    <w:rsid w:val="002431B2"/>
    <w:rsid w:val="002444CA"/>
    <w:rsid w:val="00247E06"/>
    <w:rsid w:val="00257E0F"/>
    <w:rsid w:val="00264D9F"/>
    <w:rsid w:val="00265809"/>
    <w:rsid w:val="00271CF2"/>
    <w:rsid w:val="0028504A"/>
    <w:rsid w:val="00295F6A"/>
    <w:rsid w:val="002E1873"/>
    <w:rsid w:val="002E2088"/>
    <w:rsid w:val="00303E56"/>
    <w:rsid w:val="0033504F"/>
    <w:rsid w:val="0033534B"/>
    <w:rsid w:val="00347A97"/>
    <w:rsid w:val="00350216"/>
    <w:rsid w:val="003571D3"/>
    <w:rsid w:val="003644CA"/>
    <w:rsid w:val="00386A8D"/>
    <w:rsid w:val="00416B1C"/>
    <w:rsid w:val="0043077F"/>
    <w:rsid w:val="0046267C"/>
    <w:rsid w:val="00487EA7"/>
    <w:rsid w:val="00491E1E"/>
    <w:rsid w:val="0051618E"/>
    <w:rsid w:val="005217E5"/>
    <w:rsid w:val="0056342D"/>
    <w:rsid w:val="005A4979"/>
    <w:rsid w:val="005F0767"/>
    <w:rsid w:val="00646934"/>
    <w:rsid w:val="00657E2D"/>
    <w:rsid w:val="006A0D21"/>
    <w:rsid w:val="006D1338"/>
    <w:rsid w:val="006F6721"/>
    <w:rsid w:val="00705791"/>
    <w:rsid w:val="00722234"/>
    <w:rsid w:val="00731F50"/>
    <w:rsid w:val="00733E0D"/>
    <w:rsid w:val="00770F8C"/>
    <w:rsid w:val="007814E7"/>
    <w:rsid w:val="007C4075"/>
    <w:rsid w:val="007C472D"/>
    <w:rsid w:val="007C7D20"/>
    <w:rsid w:val="00840466"/>
    <w:rsid w:val="008640F5"/>
    <w:rsid w:val="008A554B"/>
    <w:rsid w:val="008C5AC9"/>
    <w:rsid w:val="0090373B"/>
    <w:rsid w:val="00906B7B"/>
    <w:rsid w:val="00964977"/>
    <w:rsid w:val="00965029"/>
    <w:rsid w:val="009A2FF5"/>
    <w:rsid w:val="009D4A5C"/>
    <w:rsid w:val="00A02DDA"/>
    <w:rsid w:val="00A1277F"/>
    <w:rsid w:val="00A13FCF"/>
    <w:rsid w:val="00A76D1A"/>
    <w:rsid w:val="00A9137F"/>
    <w:rsid w:val="00AC030A"/>
    <w:rsid w:val="00AD067F"/>
    <w:rsid w:val="00B046F9"/>
    <w:rsid w:val="00B2598E"/>
    <w:rsid w:val="00B26869"/>
    <w:rsid w:val="00B31F49"/>
    <w:rsid w:val="00B33B08"/>
    <w:rsid w:val="00B64A37"/>
    <w:rsid w:val="00B73A9C"/>
    <w:rsid w:val="00B87F70"/>
    <w:rsid w:val="00BA38B6"/>
    <w:rsid w:val="00BB3EA5"/>
    <w:rsid w:val="00BE38A3"/>
    <w:rsid w:val="00BF1B13"/>
    <w:rsid w:val="00BF4347"/>
    <w:rsid w:val="00C153ED"/>
    <w:rsid w:val="00C9442B"/>
    <w:rsid w:val="00CC0507"/>
    <w:rsid w:val="00CC2561"/>
    <w:rsid w:val="00CE13EB"/>
    <w:rsid w:val="00CF4D38"/>
    <w:rsid w:val="00CF6072"/>
    <w:rsid w:val="00D013E6"/>
    <w:rsid w:val="00D0657C"/>
    <w:rsid w:val="00D866E8"/>
    <w:rsid w:val="00D92FA0"/>
    <w:rsid w:val="00DD0E06"/>
    <w:rsid w:val="00E00E0C"/>
    <w:rsid w:val="00E15A8F"/>
    <w:rsid w:val="00E67A3E"/>
    <w:rsid w:val="00E87894"/>
    <w:rsid w:val="00E94CC3"/>
    <w:rsid w:val="00EE4382"/>
    <w:rsid w:val="00F047E3"/>
    <w:rsid w:val="00F31D3C"/>
    <w:rsid w:val="00F47AFB"/>
    <w:rsid w:val="00F852A7"/>
    <w:rsid w:val="00FA7403"/>
    <w:rsid w:val="00FD66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7E06"/>
    <w:rPr>
      <w:color w:val="0000FF" w:themeColor="hyperlink"/>
      <w:u w:val="single"/>
    </w:rPr>
  </w:style>
  <w:style w:type="paragraph" w:styleId="a4">
    <w:name w:val="header"/>
    <w:basedOn w:val="a"/>
    <w:link w:val="a5"/>
    <w:uiPriority w:val="99"/>
    <w:unhideWhenUsed/>
    <w:rsid w:val="00092153"/>
    <w:pPr>
      <w:tabs>
        <w:tab w:val="center" w:pos="4153"/>
        <w:tab w:val="right" w:pos="8306"/>
      </w:tabs>
      <w:snapToGrid w:val="0"/>
    </w:pPr>
    <w:rPr>
      <w:sz w:val="20"/>
      <w:szCs w:val="20"/>
    </w:rPr>
  </w:style>
  <w:style w:type="character" w:customStyle="1" w:styleId="a5">
    <w:name w:val="頁首 字元"/>
    <w:basedOn w:val="a0"/>
    <w:link w:val="a4"/>
    <w:uiPriority w:val="99"/>
    <w:rsid w:val="00092153"/>
    <w:rPr>
      <w:sz w:val="20"/>
      <w:szCs w:val="20"/>
    </w:rPr>
  </w:style>
  <w:style w:type="paragraph" w:styleId="a6">
    <w:name w:val="footer"/>
    <w:basedOn w:val="a"/>
    <w:link w:val="a7"/>
    <w:uiPriority w:val="99"/>
    <w:unhideWhenUsed/>
    <w:rsid w:val="00092153"/>
    <w:pPr>
      <w:tabs>
        <w:tab w:val="center" w:pos="4153"/>
        <w:tab w:val="right" w:pos="8306"/>
      </w:tabs>
      <w:snapToGrid w:val="0"/>
    </w:pPr>
    <w:rPr>
      <w:sz w:val="20"/>
      <w:szCs w:val="20"/>
    </w:rPr>
  </w:style>
  <w:style w:type="character" w:customStyle="1" w:styleId="a7">
    <w:name w:val="頁尾 字元"/>
    <w:basedOn w:val="a0"/>
    <w:link w:val="a6"/>
    <w:uiPriority w:val="99"/>
    <w:rsid w:val="00092153"/>
    <w:rPr>
      <w:sz w:val="20"/>
      <w:szCs w:val="20"/>
    </w:rPr>
  </w:style>
  <w:style w:type="paragraph" w:styleId="a8">
    <w:name w:val="Balloon Text"/>
    <w:basedOn w:val="a"/>
    <w:link w:val="a9"/>
    <w:uiPriority w:val="99"/>
    <w:semiHidden/>
    <w:unhideWhenUsed/>
    <w:rsid w:val="00BF1B1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F1B13"/>
    <w:rPr>
      <w:rFonts w:asciiTheme="majorHAnsi" w:eastAsiaTheme="majorEastAsia" w:hAnsiTheme="majorHAnsi" w:cstheme="majorBidi"/>
      <w:sz w:val="18"/>
      <w:szCs w:val="18"/>
    </w:rPr>
  </w:style>
  <w:style w:type="paragraph" w:styleId="aa">
    <w:name w:val="Plain Text"/>
    <w:basedOn w:val="a"/>
    <w:link w:val="ab"/>
    <w:uiPriority w:val="99"/>
    <w:unhideWhenUsed/>
    <w:rsid w:val="0033504F"/>
    <w:pPr>
      <w:widowControl/>
    </w:pPr>
    <w:rPr>
      <w:rFonts w:ascii="Calibri" w:eastAsia="新細明體" w:hAnsi="Calibri" w:cs="新細明體"/>
      <w:kern w:val="0"/>
      <w:szCs w:val="24"/>
    </w:rPr>
  </w:style>
  <w:style w:type="character" w:customStyle="1" w:styleId="ab">
    <w:name w:val="純文字 字元"/>
    <w:basedOn w:val="a0"/>
    <w:link w:val="aa"/>
    <w:uiPriority w:val="99"/>
    <w:rsid w:val="0033504F"/>
    <w:rPr>
      <w:rFonts w:ascii="Calibri" w:eastAsia="新細明體" w:hAnsi="Calibri"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7E06"/>
    <w:rPr>
      <w:color w:val="0000FF" w:themeColor="hyperlink"/>
      <w:u w:val="single"/>
    </w:rPr>
  </w:style>
  <w:style w:type="paragraph" w:styleId="a4">
    <w:name w:val="header"/>
    <w:basedOn w:val="a"/>
    <w:link w:val="a5"/>
    <w:uiPriority w:val="99"/>
    <w:unhideWhenUsed/>
    <w:rsid w:val="00092153"/>
    <w:pPr>
      <w:tabs>
        <w:tab w:val="center" w:pos="4153"/>
        <w:tab w:val="right" w:pos="8306"/>
      </w:tabs>
      <w:snapToGrid w:val="0"/>
    </w:pPr>
    <w:rPr>
      <w:sz w:val="20"/>
      <w:szCs w:val="20"/>
    </w:rPr>
  </w:style>
  <w:style w:type="character" w:customStyle="1" w:styleId="a5">
    <w:name w:val="頁首 字元"/>
    <w:basedOn w:val="a0"/>
    <w:link w:val="a4"/>
    <w:uiPriority w:val="99"/>
    <w:rsid w:val="00092153"/>
    <w:rPr>
      <w:sz w:val="20"/>
      <w:szCs w:val="20"/>
    </w:rPr>
  </w:style>
  <w:style w:type="paragraph" w:styleId="a6">
    <w:name w:val="footer"/>
    <w:basedOn w:val="a"/>
    <w:link w:val="a7"/>
    <w:uiPriority w:val="99"/>
    <w:unhideWhenUsed/>
    <w:rsid w:val="00092153"/>
    <w:pPr>
      <w:tabs>
        <w:tab w:val="center" w:pos="4153"/>
        <w:tab w:val="right" w:pos="8306"/>
      </w:tabs>
      <w:snapToGrid w:val="0"/>
    </w:pPr>
    <w:rPr>
      <w:sz w:val="20"/>
      <w:szCs w:val="20"/>
    </w:rPr>
  </w:style>
  <w:style w:type="character" w:customStyle="1" w:styleId="a7">
    <w:name w:val="頁尾 字元"/>
    <w:basedOn w:val="a0"/>
    <w:link w:val="a6"/>
    <w:uiPriority w:val="99"/>
    <w:rsid w:val="00092153"/>
    <w:rPr>
      <w:sz w:val="20"/>
      <w:szCs w:val="20"/>
    </w:rPr>
  </w:style>
  <w:style w:type="paragraph" w:styleId="a8">
    <w:name w:val="Balloon Text"/>
    <w:basedOn w:val="a"/>
    <w:link w:val="a9"/>
    <w:uiPriority w:val="99"/>
    <w:semiHidden/>
    <w:unhideWhenUsed/>
    <w:rsid w:val="00BF1B1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F1B13"/>
    <w:rPr>
      <w:rFonts w:asciiTheme="majorHAnsi" w:eastAsiaTheme="majorEastAsia" w:hAnsiTheme="majorHAnsi" w:cstheme="majorBidi"/>
      <w:sz w:val="18"/>
      <w:szCs w:val="18"/>
    </w:rPr>
  </w:style>
  <w:style w:type="paragraph" w:styleId="aa">
    <w:name w:val="Plain Text"/>
    <w:basedOn w:val="a"/>
    <w:link w:val="ab"/>
    <w:uiPriority w:val="99"/>
    <w:unhideWhenUsed/>
    <w:rsid w:val="0033504F"/>
    <w:pPr>
      <w:widowControl/>
    </w:pPr>
    <w:rPr>
      <w:rFonts w:ascii="Calibri" w:eastAsia="新細明體" w:hAnsi="Calibri" w:cs="新細明體"/>
      <w:kern w:val="0"/>
      <w:szCs w:val="24"/>
    </w:rPr>
  </w:style>
  <w:style w:type="character" w:customStyle="1" w:styleId="ab">
    <w:name w:val="純文字 字元"/>
    <w:basedOn w:val="a0"/>
    <w:link w:val="aa"/>
    <w:uiPriority w:val="99"/>
    <w:rsid w:val="0033504F"/>
    <w:rPr>
      <w:rFonts w:ascii="Calibri" w:eastAsia="新細明體" w:hAnsi="Calibri"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ntmofa.gov.tw"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A8215-F6AB-4314-92E1-F4D1961E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1931</Words>
  <Characters>11007</Characters>
  <Application>Microsoft Office Word</Application>
  <DocSecurity>0</DocSecurity>
  <Lines>91</Lines>
  <Paragraphs>25</Paragraphs>
  <ScaleCrop>false</ScaleCrop>
  <Company>ntmofa</Company>
  <LinksUpToDate>false</LinksUpToDate>
  <CharactersWithSpaces>12913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張正霖</dc:creator>
  <cp:lastModifiedBy>王奕尹</cp:lastModifiedBy>
  <cp:revision>17</cp:revision>
  <cp:lastPrinted>2017-06-14T02:19:00Z</cp:lastPrinted>
  <dcterms:created xsi:type="dcterms:W3CDTF">2016-08-19T06:20:00Z</dcterms:created>
  <dcterms:modified xsi:type="dcterms:W3CDTF">2017-06-29T06:06:00Z</dcterms:modified>
</cp:coreProperties>
</file>