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21" w:rsidRDefault="00F45421" w:rsidP="00F45421">
      <w:pPr>
        <w:spacing w:afterLines="50" w:after="180"/>
        <w:jc w:val="center"/>
        <w:rPr>
          <w:rFonts w:ascii="Times New Roman" w:hAnsi="Times New Roman"/>
          <w:b/>
          <w:bCs/>
          <w:szCs w:val="28"/>
        </w:rPr>
      </w:pPr>
      <w:r w:rsidRPr="00D4182A">
        <w:rPr>
          <w:rFonts w:ascii="Times New Roman" w:hAnsi="Times New Roman"/>
          <w:b/>
          <w:bCs/>
          <w:szCs w:val="28"/>
        </w:rPr>
        <w:t>Press Release on the Theme and Curators of the 2017 Asian Art Biennial, National Taiwan Museum of Fine Arts</w:t>
      </w:r>
    </w:p>
    <w:p w:rsidR="00F45421" w:rsidRPr="00A54F33" w:rsidRDefault="00F45421" w:rsidP="00F45421">
      <w:pPr>
        <w:spacing w:afterLines="50" w:after="180"/>
        <w:jc w:val="center"/>
        <w:rPr>
          <w:rFonts w:ascii="Times New Roman" w:hAnsi="Times New Roman"/>
          <w:szCs w:val="28"/>
        </w:rPr>
      </w:pPr>
      <w:r w:rsidRPr="00A54F33">
        <w:rPr>
          <w:rFonts w:ascii="Times New Roman" w:hAnsi="Times New Roman"/>
          <w:szCs w:val="28"/>
        </w:rPr>
        <w:t xml:space="preserve"> “Negotiating the Future”</w:t>
      </w:r>
      <w:r>
        <w:rPr>
          <w:rFonts w:ascii="Times New Roman" w:hAnsi="Times New Roman"/>
          <w:szCs w:val="28"/>
        </w:rPr>
        <w:t xml:space="preserve"> as a Means of </w:t>
      </w:r>
      <w:r w:rsidRPr="00A54F33">
        <w:rPr>
          <w:rFonts w:ascii="Times New Roman" w:hAnsi="Times New Roman"/>
          <w:szCs w:val="28"/>
        </w:rPr>
        <w:t>Meet</w:t>
      </w:r>
      <w:r>
        <w:rPr>
          <w:rFonts w:ascii="Times New Roman" w:hAnsi="Times New Roman"/>
          <w:szCs w:val="28"/>
        </w:rPr>
        <w:t>ing</w:t>
      </w:r>
      <w:r w:rsidRPr="00A54F33">
        <w:rPr>
          <w:rFonts w:ascii="Times New Roman" w:hAnsi="Times New Roman"/>
          <w:szCs w:val="28"/>
        </w:rPr>
        <w:t xml:space="preserve"> the Ultimate Aspiration for Changing the Society and Fashioning the Future</w:t>
      </w:r>
    </w:p>
    <w:p w:rsidR="00F45421" w:rsidRPr="00D4182A" w:rsidRDefault="00F45421" w:rsidP="007B6D3E">
      <w:pPr>
        <w:adjustRightInd w:val="0"/>
        <w:snapToGrid w:val="0"/>
        <w:spacing w:afterLines="50" w:after="180"/>
        <w:jc w:val="both"/>
        <w:rPr>
          <w:rFonts w:ascii="Times New Roman" w:hAnsi="Times New Roman"/>
          <w:b/>
          <w:sz w:val="22"/>
          <w:szCs w:val="24"/>
        </w:rPr>
      </w:pPr>
    </w:p>
    <w:p w:rsidR="00F45421" w:rsidRDefault="00F45421" w:rsidP="007B6D3E">
      <w:pPr>
        <w:adjustRightInd w:val="0"/>
        <w:snapToGrid w:val="0"/>
        <w:spacing w:afterLines="50" w:after="180"/>
        <w:jc w:val="both"/>
        <w:rPr>
          <w:rFonts w:ascii="Times New Roman" w:hAnsi="Times New Roman"/>
          <w:szCs w:val="24"/>
        </w:rPr>
      </w:pPr>
      <w:r>
        <w:rPr>
          <w:rFonts w:ascii="Times New Roman" w:hAnsi="Times New Roman"/>
          <w:szCs w:val="24"/>
        </w:rPr>
        <w:t>T</w:t>
      </w:r>
      <w:r w:rsidRPr="00A54F33">
        <w:rPr>
          <w:rFonts w:ascii="Times New Roman" w:hAnsi="Times New Roman"/>
          <w:szCs w:val="24"/>
        </w:rPr>
        <w:t>h</w:t>
      </w:r>
      <w:r>
        <w:rPr>
          <w:rFonts w:ascii="Times New Roman" w:hAnsi="Times New Roman"/>
          <w:szCs w:val="24"/>
        </w:rPr>
        <w:t>e</w:t>
      </w:r>
      <w:r w:rsidRPr="00A54F33">
        <w:rPr>
          <w:rFonts w:ascii="Times New Roman" w:hAnsi="Times New Roman"/>
          <w:szCs w:val="24"/>
        </w:rPr>
        <w:t xml:space="preserve"> </w:t>
      </w:r>
      <w:r>
        <w:rPr>
          <w:rFonts w:ascii="Times New Roman" w:hAnsi="Times New Roman"/>
          <w:szCs w:val="24"/>
        </w:rPr>
        <w:t>6th</w:t>
      </w:r>
      <w:r w:rsidRPr="00A54F33">
        <w:rPr>
          <w:rFonts w:ascii="Times New Roman" w:hAnsi="Times New Roman"/>
          <w:szCs w:val="24"/>
        </w:rPr>
        <w:t xml:space="preserve"> Asian Art Biennial will be grandly on view at the</w:t>
      </w:r>
      <w:r>
        <w:rPr>
          <w:rFonts w:ascii="Times New Roman" w:hAnsi="Times New Roman"/>
          <w:szCs w:val="24"/>
        </w:rPr>
        <w:t xml:space="preserve"> </w:t>
      </w:r>
      <w:r w:rsidRPr="00A54F33">
        <w:rPr>
          <w:rFonts w:ascii="Times New Roman" w:hAnsi="Times New Roman"/>
          <w:szCs w:val="24"/>
        </w:rPr>
        <w:t>National Taiwan Museum of Fine Arts</w:t>
      </w:r>
      <w:r>
        <w:rPr>
          <w:rFonts w:ascii="Times New Roman" w:hAnsi="Times New Roman"/>
          <w:szCs w:val="24"/>
        </w:rPr>
        <w:t xml:space="preserve"> on September </w:t>
      </w:r>
      <w:r>
        <w:rPr>
          <w:rFonts w:ascii="Times New Roman" w:hAnsi="Times New Roman" w:hint="eastAsia"/>
          <w:szCs w:val="24"/>
        </w:rPr>
        <w:t>30</w:t>
      </w:r>
      <w:r w:rsidRPr="009D414B">
        <w:rPr>
          <w:rFonts w:ascii="Times New Roman" w:hAnsi="Times New Roman" w:hint="eastAsia"/>
          <w:szCs w:val="24"/>
          <w:vertAlign w:val="superscript"/>
        </w:rPr>
        <w:t>th</w:t>
      </w:r>
      <w:r>
        <w:rPr>
          <w:rFonts w:ascii="Times New Roman" w:hAnsi="Times New Roman" w:hint="eastAsia"/>
          <w:szCs w:val="24"/>
        </w:rPr>
        <w:t xml:space="preserve">, </w:t>
      </w:r>
      <w:r>
        <w:rPr>
          <w:rFonts w:ascii="Times New Roman" w:hAnsi="Times New Roman"/>
          <w:szCs w:val="24"/>
        </w:rPr>
        <w:t>2017. For the first time in more than a decade, the biennial this year is curated by a joint team of</w:t>
      </w:r>
      <w:r w:rsidRPr="004476B9">
        <w:rPr>
          <w:rFonts w:ascii="Times New Roman" w:hAnsi="Times New Roman"/>
          <w:szCs w:val="24"/>
        </w:rPr>
        <w:t xml:space="preserve"> </w:t>
      </w:r>
      <w:r>
        <w:rPr>
          <w:rFonts w:ascii="Times New Roman" w:hAnsi="Times New Roman"/>
          <w:szCs w:val="24"/>
        </w:rPr>
        <w:t>an in-house curator and three foreign curators, a mechanism fairly distinct from its previous curatorial practice. Treating “Negotiating the Future” as the theme, the curatorial team plans to invite around 30 artists/</w:t>
      </w:r>
      <w:r>
        <w:rPr>
          <w:rFonts w:ascii="Times New Roman" w:hAnsi="Times New Roman" w:hint="eastAsia"/>
          <w:szCs w:val="24"/>
        </w:rPr>
        <w:t>collectives</w:t>
      </w:r>
      <w:r>
        <w:rPr>
          <w:rFonts w:ascii="Times New Roman" w:hAnsi="Times New Roman"/>
          <w:szCs w:val="24"/>
        </w:rPr>
        <w:t xml:space="preserve"> to accomplish this</w:t>
      </w:r>
      <w:r w:rsidRPr="00785757">
        <w:rPr>
          <w:rFonts w:ascii="Times New Roman" w:hAnsi="Times New Roman"/>
          <w:szCs w:val="24"/>
        </w:rPr>
        <w:t xml:space="preserve"> great achievement with concerted efforts</w:t>
      </w:r>
      <w:r>
        <w:rPr>
          <w:rFonts w:ascii="Times New Roman" w:hAnsi="Times New Roman"/>
          <w:szCs w:val="24"/>
        </w:rPr>
        <w:t xml:space="preserve">. </w:t>
      </w:r>
    </w:p>
    <w:p w:rsidR="00F45421" w:rsidRPr="00D4182A" w:rsidRDefault="00F45421" w:rsidP="007B6D3E">
      <w:pPr>
        <w:adjustRightInd w:val="0"/>
        <w:snapToGrid w:val="0"/>
        <w:spacing w:afterLines="50" w:after="180"/>
        <w:jc w:val="both"/>
        <w:rPr>
          <w:rFonts w:ascii="Times New Roman" w:hAnsi="Times New Roman"/>
          <w:szCs w:val="24"/>
        </w:rPr>
      </w:pPr>
      <w:r>
        <w:rPr>
          <w:rFonts w:ascii="Times New Roman" w:hAnsi="Times New Roman"/>
          <w:szCs w:val="24"/>
        </w:rPr>
        <w:t xml:space="preserve">The theme “Negotiating the Future” features the </w:t>
      </w:r>
      <w:r>
        <w:rPr>
          <w:rFonts w:ascii="Times New Roman" w:hAnsi="Times New Roman" w:hint="eastAsia"/>
          <w:szCs w:val="24"/>
        </w:rPr>
        <w:t>m</w:t>
      </w:r>
      <w:r>
        <w:rPr>
          <w:rFonts w:ascii="Times New Roman" w:hAnsi="Times New Roman"/>
          <w:szCs w:val="24"/>
        </w:rPr>
        <w:t xml:space="preserve">omentum and limitless potential of contemporary art, as well as the possibilities for art to negotiate and strike a balance among various conflicts of power and relations. By virtue of the creations of these participating artists, this biennial also seeks to address the recent events and latent tension in Asia, thereby reflecting people’s desperate yearning for changing the society and fashioning the future through a concatenation of negotiations. </w:t>
      </w:r>
    </w:p>
    <w:p w:rsidR="00F45421" w:rsidRPr="00920222" w:rsidRDefault="00F45421" w:rsidP="007B6D3E">
      <w:pPr>
        <w:shd w:val="clear" w:color="auto" w:fill="FFFFFF"/>
        <w:adjustRightInd w:val="0"/>
        <w:snapToGrid w:val="0"/>
        <w:spacing w:afterLines="50" w:after="180"/>
        <w:jc w:val="both"/>
        <w:rPr>
          <w:rFonts w:ascii="Times New Roman" w:hAnsi="Times New Roman"/>
          <w:szCs w:val="24"/>
        </w:rPr>
      </w:pPr>
      <w:r>
        <w:rPr>
          <w:rFonts w:ascii="Times New Roman" w:hAnsi="Times New Roman" w:hint="eastAsia"/>
          <w:szCs w:val="24"/>
        </w:rPr>
        <w:t xml:space="preserve">The three guest curators of this biennial include </w:t>
      </w:r>
      <w:r w:rsidRPr="00D4182A">
        <w:rPr>
          <w:rFonts w:ascii="Times New Roman" w:hAnsi="Times New Roman"/>
        </w:rPr>
        <w:t xml:space="preserve">Kenji </w:t>
      </w:r>
      <w:r>
        <w:rPr>
          <w:rFonts w:ascii="Times New Roman" w:hAnsi="Times New Roman"/>
        </w:rPr>
        <w:t xml:space="preserve">Kubota (Japan), </w:t>
      </w:r>
      <w:r w:rsidRPr="00D4182A">
        <w:rPr>
          <w:rFonts w:ascii="Times New Roman" w:hAnsi="Times New Roman"/>
        </w:rPr>
        <w:t xml:space="preserve">Ade </w:t>
      </w:r>
      <w:proofErr w:type="spellStart"/>
      <w:r w:rsidRPr="00D4182A">
        <w:rPr>
          <w:rFonts w:ascii="Times New Roman" w:hAnsi="Times New Roman"/>
        </w:rPr>
        <w:t>Darmawan</w:t>
      </w:r>
      <w:proofErr w:type="spellEnd"/>
      <w:r>
        <w:rPr>
          <w:rFonts w:ascii="Times New Roman" w:hAnsi="Times New Roman"/>
        </w:rPr>
        <w:t xml:space="preserve"> (Indonesia) and </w:t>
      </w:r>
      <w:proofErr w:type="spellStart"/>
      <w:r w:rsidRPr="00D4182A">
        <w:rPr>
          <w:rFonts w:ascii="Times New Roman" w:hAnsi="Times New Roman"/>
        </w:rPr>
        <w:t>Wassan</w:t>
      </w:r>
      <w:proofErr w:type="spellEnd"/>
      <w:r w:rsidRPr="00D4182A">
        <w:rPr>
          <w:rFonts w:ascii="Times New Roman" w:hAnsi="Times New Roman"/>
        </w:rPr>
        <w:t xml:space="preserve"> Al-</w:t>
      </w:r>
      <w:proofErr w:type="spellStart"/>
      <w:r w:rsidRPr="00D4182A">
        <w:rPr>
          <w:rFonts w:ascii="Times New Roman" w:hAnsi="Times New Roman"/>
        </w:rPr>
        <w:t>Khudhairi</w:t>
      </w:r>
      <w:proofErr w:type="spellEnd"/>
      <w:r>
        <w:rPr>
          <w:rFonts w:ascii="Times New Roman" w:hAnsi="Times New Roman"/>
        </w:rPr>
        <w:t xml:space="preserve"> (Iraq)</w:t>
      </w:r>
      <w:r w:rsidRPr="00BB71C9">
        <w:rPr>
          <w:rFonts w:ascii="Times New Roman" w:hAnsi="Times New Roman"/>
        </w:rPr>
        <w:t xml:space="preserve">, and </w:t>
      </w:r>
      <w:r w:rsidRPr="00BB71C9">
        <w:rPr>
          <w:rFonts w:ascii="Times New Roman" w:hAnsi="Times New Roman" w:hint="eastAsia"/>
        </w:rPr>
        <w:t>Hsiao</w:t>
      </w:r>
      <w:r w:rsidRPr="00BB71C9">
        <w:rPr>
          <w:rFonts w:ascii="Times New Roman" w:hAnsi="Times New Roman"/>
        </w:rPr>
        <w:t xml:space="preserve">-Yu Lin is the </w:t>
      </w:r>
      <w:r w:rsidRPr="00920222">
        <w:rPr>
          <w:rFonts w:ascii="Times New Roman" w:hAnsi="Times New Roman"/>
        </w:rPr>
        <w:t xml:space="preserve">in-house curator who works in collaboration with them. Speaking of the theme of this biennial, Kubota believes that our future is incubated by myriads of negotiations, and highly creative, unconventional things would be produced if all the negotiations are charged with imagination. For Kubota, the artworks that inspire the viewers’ imagination are closely related to the construction of a brave new world. </w:t>
      </w:r>
    </w:p>
    <w:p w:rsidR="00F45421" w:rsidRDefault="00F45421" w:rsidP="007B6D3E">
      <w:pPr>
        <w:shd w:val="clear" w:color="auto" w:fill="FFFFFF"/>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960"/>
        </w:tabs>
        <w:adjustRightInd w:val="0"/>
        <w:snapToGrid w:val="0"/>
        <w:spacing w:afterLines="50" w:after="180"/>
        <w:jc w:val="both"/>
        <w:rPr>
          <w:rFonts w:ascii="Times New Roman" w:hAnsi="Times New Roman"/>
        </w:rPr>
      </w:pPr>
      <w:r w:rsidRPr="00920222">
        <w:rPr>
          <w:rFonts w:ascii="Times New Roman" w:hAnsi="Times New Roman" w:hint="eastAsia"/>
        </w:rPr>
        <w:t>O</w:t>
      </w:r>
      <w:r w:rsidRPr="00920222">
        <w:rPr>
          <w:rFonts w:ascii="Times New Roman" w:hAnsi="Times New Roman"/>
        </w:rPr>
        <w:t xml:space="preserve">n the other hand, </w:t>
      </w:r>
      <w:proofErr w:type="spellStart"/>
      <w:r w:rsidRPr="00920222">
        <w:rPr>
          <w:rFonts w:ascii="Times New Roman" w:hAnsi="Times New Roman"/>
        </w:rPr>
        <w:t>Darmawan</w:t>
      </w:r>
      <w:proofErr w:type="spellEnd"/>
      <w:r w:rsidRPr="00920222">
        <w:rPr>
          <w:rFonts w:ascii="Times New Roman" w:hAnsi="Times New Roman"/>
        </w:rPr>
        <w:t xml:space="preserve"> argues that seeing art as a social practice is essential for us to view artistic practice as a way to speculate about the future. Future might be a </w:t>
      </w:r>
      <w:proofErr w:type="gramStart"/>
      <w:r w:rsidRPr="00920222">
        <w:rPr>
          <w:rFonts w:ascii="Times New Roman" w:hAnsi="Times New Roman"/>
        </w:rPr>
        <w:t>luxury</w:t>
      </w:r>
      <w:proofErr w:type="gramEnd"/>
      <w:r w:rsidRPr="00920222">
        <w:rPr>
          <w:rFonts w:ascii="Times New Roman" w:hAnsi="Times New Roman"/>
        </w:rPr>
        <w:t xml:space="preserve"> idea in certain contexts, but art can always negotiate and strategize for it from the present. As far as Al-</w:t>
      </w:r>
      <w:proofErr w:type="spellStart"/>
      <w:r w:rsidRPr="00920222">
        <w:rPr>
          <w:rFonts w:ascii="Times New Roman" w:hAnsi="Times New Roman"/>
        </w:rPr>
        <w:t>Khudhairi</w:t>
      </w:r>
      <w:proofErr w:type="spellEnd"/>
      <w:r w:rsidRPr="00920222">
        <w:rPr>
          <w:rFonts w:ascii="Times New Roman" w:hAnsi="Times New Roman"/>
        </w:rPr>
        <w:t xml:space="preserve"> is concerned, the 2017 Asian Art Biennial aims to explore the tool of negotiation as a means to navigate the possibilities for the future, and how art, the public and society interact as a relational trinity on the platform provided by this biennial. </w:t>
      </w:r>
    </w:p>
    <w:p w:rsidR="00F45421" w:rsidRPr="00F13FA1" w:rsidRDefault="00F45421" w:rsidP="007B6D3E">
      <w:pPr>
        <w:shd w:val="clear" w:color="auto" w:fill="FFFFFF"/>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960"/>
        </w:tabs>
        <w:adjustRightInd w:val="0"/>
        <w:snapToGrid w:val="0"/>
        <w:spacing w:afterLines="50" w:after="180"/>
        <w:jc w:val="both"/>
        <w:rPr>
          <w:rFonts w:ascii="Times New Roman" w:hAnsi="Times New Roman"/>
          <w:color w:val="000000" w:themeColor="text1"/>
        </w:rPr>
      </w:pPr>
      <w:r w:rsidRPr="00F13FA1">
        <w:rPr>
          <w:rFonts w:ascii="Times New Roman" w:hAnsi="Times New Roman"/>
          <w:i/>
          <w:color w:val="000000" w:themeColor="text1"/>
        </w:rPr>
        <w:t>Negotiating the Future</w:t>
      </w:r>
      <w:r w:rsidRPr="00F13FA1">
        <w:rPr>
          <w:rFonts w:ascii="Times New Roman" w:hAnsi="Times New Roman" w:hint="eastAsia"/>
          <w:i/>
          <w:color w:val="000000" w:themeColor="text1"/>
        </w:rPr>
        <w:t>- 2017 Asian Art Biennial</w:t>
      </w:r>
      <w:r w:rsidRPr="00F13FA1">
        <w:rPr>
          <w:rFonts w:ascii="Times New Roman" w:hAnsi="Times New Roman" w:hint="eastAsia"/>
          <w:color w:val="000000" w:themeColor="text1"/>
        </w:rPr>
        <w:t xml:space="preserve"> </w:t>
      </w:r>
      <w:r w:rsidRPr="00F13FA1">
        <w:rPr>
          <w:rFonts w:ascii="Times New Roman" w:hAnsi="Times New Roman"/>
          <w:color w:val="000000" w:themeColor="text1"/>
        </w:rPr>
        <w:t xml:space="preserve">invites </w:t>
      </w:r>
      <w:r w:rsidRPr="00F13FA1">
        <w:rPr>
          <w:rFonts w:ascii="Times New Roman" w:hAnsi="Times New Roman" w:hint="eastAsia"/>
          <w:color w:val="000000" w:themeColor="text1"/>
        </w:rPr>
        <w:t>25</w:t>
      </w:r>
      <w:r w:rsidRPr="00F13FA1">
        <w:rPr>
          <w:rFonts w:ascii="Times New Roman" w:hAnsi="Times New Roman"/>
          <w:color w:val="000000" w:themeColor="text1"/>
        </w:rPr>
        <w:t xml:space="preserve"> artists/ collectives from 1</w:t>
      </w:r>
      <w:r w:rsidRPr="00F13FA1">
        <w:rPr>
          <w:rFonts w:ascii="Times New Roman" w:hAnsi="Times New Roman" w:hint="eastAsia"/>
          <w:color w:val="000000" w:themeColor="text1"/>
        </w:rPr>
        <w:t>5</w:t>
      </w:r>
      <w:r w:rsidRPr="00F13FA1">
        <w:rPr>
          <w:rFonts w:ascii="Times New Roman" w:hAnsi="Times New Roman"/>
          <w:color w:val="000000" w:themeColor="text1"/>
        </w:rPr>
        <w:t xml:space="preserve"> different countries</w:t>
      </w:r>
      <w:r w:rsidRPr="00F13FA1">
        <w:rPr>
          <w:rFonts w:ascii="Times New Roman" w:hAnsi="Times New Roman" w:hint="eastAsia"/>
          <w:color w:val="000000" w:themeColor="text1"/>
        </w:rPr>
        <w:t>, including Reza AFISINA (Indonesia)</w:t>
      </w:r>
      <w:r w:rsidRPr="00F13FA1">
        <w:rPr>
          <w:rFonts w:ascii="Times New Roman" w:hAnsi="Times New Roman" w:hint="eastAsia"/>
          <w:color w:val="000000" w:themeColor="text1"/>
        </w:rPr>
        <w:t>、</w:t>
      </w:r>
      <w:proofErr w:type="spellStart"/>
      <w:r w:rsidRPr="00F13FA1">
        <w:rPr>
          <w:rFonts w:ascii="Times New Roman" w:hAnsi="Times New Roman" w:hint="eastAsia"/>
          <w:color w:val="000000" w:themeColor="text1"/>
        </w:rPr>
        <w:t>Leonardiansyah</w:t>
      </w:r>
      <w:proofErr w:type="spellEnd"/>
      <w:r w:rsidRPr="00F13FA1">
        <w:rPr>
          <w:rFonts w:ascii="Times New Roman" w:hAnsi="Times New Roman" w:hint="eastAsia"/>
          <w:color w:val="000000" w:themeColor="text1"/>
        </w:rPr>
        <w:t xml:space="preserve"> ALLENDA (</w:t>
      </w:r>
      <w:r w:rsidRPr="00F13FA1">
        <w:rPr>
          <w:rFonts w:ascii="Times New Roman" w:hAnsi="Times New Roman"/>
          <w:color w:val="000000" w:themeColor="text1"/>
        </w:rPr>
        <w:t>Indonesia</w:t>
      </w:r>
      <w:r w:rsidRPr="00F13FA1">
        <w:rPr>
          <w:rFonts w:ascii="Times New Roman" w:hAnsi="Times New Roman" w:hint="eastAsia"/>
          <w:color w:val="000000" w:themeColor="text1"/>
        </w:rPr>
        <w:t>)</w:t>
      </w:r>
      <w:r w:rsidRPr="00F13FA1">
        <w:rPr>
          <w:rFonts w:ascii="Times New Roman" w:hAnsi="Times New Roman" w:hint="eastAsia"/>
          <w:color w:val="000000" w:themeColor="text1"/>
        </w:rPr>
        <w:t>、</w:t>
      </w:r>
      <w:proofErr w:type="spellStart"/>
      <w:r w:rsidRPr="00F13FA1">
        <w:rPr>
          <w:rFonts w:ascii="Times New Roman" w:hAnsi="Times New Roman" w:hint="eastAsia"/>
          <w:color w:val="000000" w:themeColor="text1"/>
        </w:rPr>
        <w:t>Mounira</w:t>
      </w:r>
      <w:proofErr w:type="spellEnd"/>
      <w:r w:rsidRPr="00F13FA1">
        <w:rPr>
          <w:rFonts w:ascii="Times New Roman" w:hAnsi="Times New Roman" w:hint="eastAsia"/>
          <w:color w:val="000000" w:themeColor="text1"/>
        </w:rPr>
        <w:t xml:space="preserve"> AL-SOLH (</w:t>
      </w:r>
      <w:r w:rsidRPr="00F13FA1">
        <w:rPr>
          <w:rFonts w:ascii="Times New Roman" w:hAnsi="Times New Roman"/>
          <w:color w:val="000000" w:themeColor="text1"/>
        </w:rPr>
        <w:t>Lebanon</w:t>
      </w:r>
      <w:r w:rsidRPr="00F13FA1">
        <w:rPr>
          <w:rFonts w:ascii="Times New Roman" w:hAnsi="Times New Roman" w:hint="eastAsia"/>
          <w:color w:val="000000" w:themeColor="text1"/>
        </w:rPr>
        <w:t>)</w:t>
      </w:r>
      <w:r w:rsidRPr="00F13FA1">
        <w:rPr>
          <w:rFonts w:ascii="Times New Roman" w:hAnsi="Times New Roman" w:hint="eastAsia"/>
          <w:color w:val="000000" w:themeColor="text1"/>
        </w:rPr>
        <w:t>、</w:t>
      </w:r>
      <w:r w:rsidRPr="00F13FA1">
        <w:rPr>
          <w:rFonts w:ascii="Times New Roman" w:hAnsi="Times New Roman" w:hint="eastAsia"/>
          <w:color w:val="000000" w:themeColor="text1"/>
        </w:rPr>
        <w:t>Art Labor (</w:t>
      </w:r>
      <w:r w:rsidRPr="00F13FA1">
        <w:rPr>
          <w:rFonts w:ascii="Times New Roman" w:hAnsi="Times New Roman"/>
          <w:color w:val="000000" w:themeColor="text1"/>
        </w:rPr>
        <w:t>Vietnam</w:t>
      </w:r>
      <w:r w:rsidRPr="00F13FA1">
        <w:rPr>
          <w:rFonts w:ascii="Times New Roman" w:hAnsi="Times New Roman" w:hint="eastAsia"/>
          <w:color w:val="000000" w:themeColor="text1"/>
        </w:rPr>
        <w:t>)</w:t>
      </w:r>
      <w:r w:rsidRPr="00F13FA1">
        <w:rPr>
          <w:rFonts w:ascii="Times New Roman" w:hAnsi="Times New Roman" w:hint="eastAsia"/>
          <w:color w:val="000000" w:themeColor="text1"/>
        </w:rPr>
        <w:t>、</w:t>
      </w:r>
      <w:proofErr w:type="spellStart"/>
      <w:r w:rsidRPr="00F13FA1">
        <w:rPr>
          <w:rFonts w:ascii="Times New Roman" w:hAnsi="Times New Roman" w:hint="eastAsia"/>
          <w:color w:val="000000" w:themeColor="text1"/>
        </w:rPr>
        <w:t>Yason</w:t>
      </w:r>
      <w:proofErr w:type="spellEnd"/>
      <w:r w:rsidRPr="00F13FA1">
        <w:rPr>
          <w:rFonts w:ascii="Times New Roman" w:hAnsi="Times New Roman" w:hint="eastAsia"/>
          <w:color w:val="000000" w:themeColor="text1"/>
        </w:rPr>
        <w:t xml:space="preserve"> BANAL (</w:t>
      </w:r>
      <w:r w:rsidRPr="00F13FA1">
        <w:rPr>
          <w:rFonts w:ascii="Times New Roman" w:hAnsi="Times New Roman"/>
          <w:color w:val="000000" w:themeColor="text1"/>
        </w:rPr>
        <w:t>Philippines</w:t>
      </w:r>
      <w:r w:rsidRPr="00F13FA1">
        <w:rPr>
          <w:rFonts w:ascii="Times New Roman" w:hAnsi="Times New Roman" w:hint="eastAsia"/>
          <w:color w:val="000000" w:themeColor="text1"/>
        </w:rPr>
        <w:t>、</w:t>
      </w:r>
      <w:proofErr w:type="spellStart"/>
      <w:r w:rsidRPr="00F13FA1">
        <w:rPr>
          <w:rFonts w:ascii="Times New Roman" w:hAnsi="Times New Roman" w:hint="eastAsia"/>
          <w:color w:val="000000" w:themeColor="text1"/>
        </w:rPr>
        <w:t>Wafaa</w:t>
      </w:r>
      <w:proofErr w:type="spellEnd"/>
      <w:r w:rsidRPr="00F13FA1">
        <w:rPr>
          <w:rFonts w:ascii="Times New Roman" w:hAnsi="Times New Roman" w:hint="eastAsia"/>
          <w:color w:val="000000" w:themeColor="text1"/>
        </w:rPr>
        <w:t xml:space="preserve"> BILAL (Iraq/U.S.A)</w:t>
      </w:r>
      <w:r w:rsidRPr="00F13FA1">
        <w:rPr>
          <w:rFonts w:ascii="Times New Roman" w:hAnsi="Times New Roman" w:hint="eastAsia"/>
          <w:color w:val="000000" w:themeColor="text1"/>
        </w:rPr>
        <w:t>、</w:t>
      </w:r>
      <w:proofErr w:type="spellStart"/>
      <w:r w:rsidRPr="00F13FA1">
        <w:rPr>
          <w:rFonts w:ascii="Times New Roman" w:hAnsi="Times New Roman" w:hint="eastAsia"/>
          <w:color w:val="000000" w:themeColor="text1"/>
        </w:rPr>
        <w:t>Chim</w:t>
      </w:r>
      <w:proofErr w:type="spellEnd"/>
      <w:r w:rsidRPr="00F13FA1">
        <w:rPr>
          <w:rFonts w:ascii="Times New Roman" w:hAnsi="Times New Roman" w:hint="eastAsia"/>
          <w:color w:val="000000" w:themeColor="text1"/>
        </w:rPr>
        <w:t>↑</w:t>
      </w:r>
      <w:proofErr w:type="spellStart"/>
      <w:r w:rsidRPr="00F13FA1">
        <w:rPr>
          <w:rFonts w:ascii="Times New Roman" w:hAnsi="Times New Roman" w:hint="eastAsia"/>
          <w:color w:val="000000" w:themeColor="text1"/>
        </w:rPr>
        <w:t>Pom</w:t>
      </w:r>
      <w:proofErr w:type="spellEnd"/>
      <w:r w:rsidRPr="00F13FA1">
        <w:rPr>
          <w:rFonts w:ascii="Times New Roman" w:hAnsi="Times New Roman" w:hint="eastAsia"/>
          <w:color w:val="000000" w:themeColor="text1"/>
        </w:rPr>
        <w:t xml:space="preserve"> (Japan)</w:t>
      </w:r>
      <w:r w:rsidRPr="00F13FA1">
        <w:rPr>
          <w:rFonts w:ascii="Times New Roman" w:hAnsi="Times New Roman" w:hint="eastAsia"/>
          <w:color w:val="000000" w:themeColor="text1"/>
        </w:rPr>
        <w:t>、</w:t>
      </w:r>
      <w:r w:rsidRPr="00F13FA1">
        <w:rPr>
          <w:rFonts w:ascii="Times New Roman" w:hAnsi="Times New Roman" w:hint="eastAsia"/>
          <w:color w:val="000000" w:themeColor="text1"/>
        </w:rPr>
        <w:t>CHEN I-Chun + LUO He-</w:t>
      </w:r>
      <w:proofErr w:type="spellStart"/>
      <w:r w:rsidRPr="00F13FA1">
        <w:rPr>
          <w:rFonts w:ascii="Times New Roman" w:hAnsi="Times New Roman" w:hint="eastAsia"/>
          <w:color w:val="000000" w:themeColor="text1"/>
        </w:rPr>
        <w:t>lin</w:t>
      </w:r>
      <w:proofErr w:type="spellEnd"/>
      <w:r w:rsidRPr="00F13FA1">
        <w:rPr>
          <w:rFonts w:ascii="Times New Roman" w:hAnsi="Times New Roman" w:hint="eastAsia"/>
          <w:color w:val="000000" w:themeColor="text1"/>
        </w:rPr>
        <w:t xml:space="preserve"> (Taiwan)</w:t>
      </w:r>
      <w:r w:rsidRPr="00F13FA1">
        <w:rPr>
          <w:rFonts w:ascii="Times New Roman" w:hAnsi="Times New Roman" w:hint="eastAsia"/>
          <w:color w:val="000000" w:themeColor="text1"/>
        </w:rPr>
        <w:t>、</w:t>
      </w:r>
      <w:r w:rsidRPr="00F13FA1">
        <w:rPr>
          <w:rFonts w:ascii="Times New Roman" w:hAnsi="Times New Roman" w:hint="eastAsia"/>
          <w:color w:val="000000" w:themeColor="text1"/>
        </w:rPr>
        <w:t>Mariam GHANI (</w:t>
      </w:r>
      <w:r w:rsidRPr="00F13FA1">
        <w:rPr>
          <w:rFonts w:ascii="Times New Roman" w:hAnsi="Times New Roman"/>
          <w:color w:val="000000" w:themeColor="text1"/>
        </w:rPr>
        <w:t>Afghanistan</w:t>
      </w:r>
      <w:r w:rsidRPr="00F13FA1">
        <w:rPr>
          <w:rFonts w:ascii="Times New Roman" w:hAnsi="Times New Roman" w:hint="eastAsia"/>
          <w:color w:val="000000" w:themeColor="text1"/>
        </w:rPr>
        <w:t xml:space="preserve"> /U.S.A)</w:t>
      </w:r>
      <w:r w:rsidRPr="00F13FA1">
        <w:rPr>
          <w:rFonts w:ascii="Times New Roman" w:hAnsi="Times New Roman" w:hint="eastAsia"/>
          <w:color w:val="000000" w:themeColor="text1"/>
        </w:rPr>
        <w:t>、</w:t>
      </w:r>
      <w:r w:rsidRPr="00F13FA1">
        <w:rPr>
          <w:rFonts w:ascii="Times New Roman" w:hAnsi="Times New Roman" w:hint="eastAsia"/>
          <w:color w:val="000000" w:themeColor="text1"/>
        </w:rPr>
        <w:t>Yang Ah HAM (Korea)</w:t>
      </w:r>
      <w:r w:rsidRPr="00F13FA1">
        <w:rPr>
          <w:rFonts w:ascii="Times New Roman" w:hAnsi="Times New Roman" w:hint="eastAsia"/>
          <w:color w:val="000000" w:themeColor="text1"/>
        </w:rPr>
        <w:t>、</w:t>
      </w:r>
      <w:r w:rsidRPr="00F13FA1">
        <w:rPr>
          <w:rFonts w:ascii="Times New Roman" w:hAnsi="Times New Roman" w:hint="eastAsia"/>
          <w:color w:val="000000" w:themeColor="text1"/>
        </w:rPr>
        <w:t xml:space="preserve">Lawrence Abu </w:t>
      </w:r>
      <w:proofErr w:type="spellStart"/>
      <w:r w:rsidRPr="00F13FA1">
        <w:rPr>
          <w:rFonts w:ascii="Times New Roman" w:hAnsi="Times New Roman" w:hint="eastAsia"/>
          <w:color w:val="000000" w:themeColor="text1"/>
        </w:rPr>
        <w:t>Hamdan</w:t>
      </w:r>
      <w:proofErr w:type="spellEnd"/>
      <w:r w:rsidRPr="00F13FA1">
        <w:rPr>
          <w:rFonts w:ascii="Times New Roman" w:hAnsi="Times New Roman" w:hint="eastAsia"/>
          <w:color w:val="000000" w:themeColor="text1"/>
        </w:rPr>
        <w:t xml:space="preserve"> (</w:t>
      </w:r>
      <w:r w:rsidRPr="00F13FA1">
        <w:rPr>
          <w:rFonts w:ascii="Times New Roman" w:hAnsi="Times New Roman"/>
          <w:color w:val="000000" w:themeColor="text1"/>
        </w:rPr>
        <w:t>Jordan</w:t>
      </w:r>
      <w:r w:rsidRPr="00F13FA1">
        <w:rPr>
          <w:rFonts w:ascii="Times New Roman" w:hAnsi="Times New Roman" w:hint="eastAsia"/>
          <w:color w:val="000000" w:themeColor="text1"/>
        </w:rPr>
        <w:t>)</w:t>
      </w:r>
      <w:r w:rsidRPr="00F13FA1">
        <w:rPr>
          <w:rFonts w:ascii="Times New Roman" w:hAnsi="Times New Roman" w:hint="eastAsia"/>
          <w:color w:val="000000" w:themeColor="text1"/>
        </w:rPr>
        <w:t>、</w:t>
      </w:r>
      <w:proofErr w:type="spellStart"/>
      <w:r w:rsidRPr="00F13FA1">
        <w:rPr>
          <w:rFonts w:ascii="Times New Roman" w:hAnsi="Times New Roman" w:hint="eastAsia"/>
          <w:color w:val="000000" w:themeColor="text1"/>
        </w:rPr>
        <w:t>Jatiwangi</w:t>
      </w:r>
      <w:proofErr w:type="spellEnd"/>
      <w:r w:rsidRPr="00F13FA1">
        <w:rPr>
          <w:rFonts w:ascii="Times New Roman" w:hAnsi="Times New Roman" w:hint="eastAsia"/>
          <w:color w:val="000000" w:themeColor="text1"/>
        </w:rPr>
        <w:t xml:space="preserve"> art Factory (</w:t>
      </w:r>
      <w:r w:rsidRPr="00F13FA1">
        <w:rPr>
          <w:rFonts w:ascii="Times New Roman" w:hAnsi="Times New Roman"/>
          <w:color w:val="000000" w:themeColor="text1"/>
        </w:rPr>
        <w:t>Indonesia</w:t>
      </w:r>
      <w:r w:rsidRPr="00F13FA1">
        <w:rPr>
          <w:rFonts w:ascii="Times New Roman" w:hAnsi="Times New Roman" w:hint="eastAsia"/>
          <w:color w:val="000000" w:themeColor="text1"/>
        </w:rPr>
        <w:t>)</w:t>
      </w:r>
      <w:r w:rsidRPr="00F13FA1">
        <w:rPr>
          <w:rFonts w:ascii="Times New Roman" w:hAnsi="Times New Roman" w:hint="eastAsia"/>
          <w:color w:val="000000" w:themeColor="text1"/>
        </w:rPr>
        <w:t>、</w:t>
      </w:r>
      <w:proofErr w:type="spellStart"/>
      <w:r w:rsidRPr="00F13FA1">
        <w:rPr>
          <w:rFonts w:ascii="Times New Roman" w:hAnsi="Times New Roman" w:hint="eastAsia"/>
          <w:color w:val="000000" w:themeColor="text1"/>
        </w:rPr>
        <w:t>Bouchra</w:t>
      </w:r>
      <w:proofErr w:type="spellEnd"/>
      <w:r w:rsidRPr="00F13FA1">
        <w:rPr>
          <w:rFonts w:ascii="Times New Roman" w:hAnsi="Times New Roman" w:hint="eastAsia"/>
          <w:color w:val="000000" w:themeColor="text1"/>
        </w:rPr>
        <w:t xml:space="preserve"> KHALILI (France/</w:t>
      </w:r>
      <w:r w:rsidRPr="00F13FA1">
        <w:rPr>
          <w:color w:val="000000" w:themeColor="text1"/>
        </w:rPr>
        <w:t xml:space="preserve"> </w:t>
      </w:r>
      <w:r w:rsidRPr="00F13FA1">
        <w:rPr>
          <w:rFonts w:ascii="Times New Roman" w:hAnsi="Times New Roman"/>
          <w:color w:val="000000" w:themeColor="text1"/>
        </w:rPr>
        <w:t>Morocco</w:t>
      </w:r>
      <w:r w:rsidRPr="00F13FA1">
        <w:rPr>
          <w:rFonts w:ascii="Times New Roman" w:hAnsi="Times New Roman" w:hint="eastAsia"/>
          <w:color w:val="000000" w:themeColor="text1"/>
        </w:rPr>
        <w:t>)</w:t>
      </w:r>
      <w:r w:rsidRPr="00F13FA1">
        <w:rPr>
          <w:rFonts w:ascii="Times New Roman" w:hAnsi="Times New Roman" w:hint="eastAsia"/>
          <w:color w:val="000000" w:themeColor="text1"/>
        </w:rPr>
        <w:t>、</w:t>
      </w:r>
      <w:proofErr w:type="spellStart"/>
      <w:r w:rsidRPr="00F13FA1">
        <w:rPr>
          <w:rFonts w:ascii="Times New Roman" w:hAnsi="Times New Roman" w:hint="eastAsia"/>
          <w:color w:val="000000" w:themeColor="text1"/>
        </w:rPr>
        <w:t>Meiro</w:t>
      </w:r>
      <w:proofErr w:type="spellEnd"/>
      <w:r w:rsidRPr="00F13FA1">
        <w:rPr>
          <w:rFonts w:ascii="Times New Roman" w:hAnsi="Times New Roman" w:hint="eastAsia"/>
          <w:color w:val="000000" w:themeColor="text1"/>
        </w:rPr>
        <w:t xml:space="preserve"> KOIZUMI (Japan)</w:t>
      </w:r>
      <w:r w:rsidRPr="00F13FA1">
        <w:rPr>
          <w:rFonts w:ascii="Times New Roman" w:hAnsi="Times New Roman" w:hint="eastAsia"/>
          <w:color w:val="000000" w:themeColor="text1"/>
        </w:rPr>
        <w:t>、</w:t>
      </w:r>
      <w:r w:rsidRPr="00F13FA1">
        <w:rPr>
          <w:rFonts w:ascii="Times New Roman" w:hAnsi="Times New Roman" w:hint="eastAsia"/>
          <w:color w:val="000000" w:themeColor="text1"/>
        </w:rPr>
        <w:t>LIU Ho Jang (</w:t>
      </w:r>
      <w:r w:rsidR="00490181">
        <w:rPr>
          <w:rFonts w:ascii="Times New Roman" w:hAnsi="Times New Roman" w:hint="eastAsia"/>
          <w:color w:val="000000" w:themeColor="text1"/>
        </w:rPr>
        <w:t>0</w:t>
      </w:r>
      <w:r w:rsidRPr="00F13FA1">
        <w:rPr>
          <w:rFonts w:ascii="Times New Roman" w:hAnsi="Times New Roman" w:hint="eastAsia"/>
          <w:color w:val="000000" w:themeColor="text1"/>
        </w:rPr>
        <w:t>Taiwan)</w:t>
      </w:r>
      <w:r w:rsidRPr="00F13FA1">
        <w:rPr>
          <w:rFonts w:ascii="Times New Roman" w:hAnsi="Times New Roman" w:hint="eastAsia"/>
          <w:color w:val="000000" w:themeColor="text1"/>
        </w:rPr>
        <w:t>、</w:t>
      </w:r>
      <w:proofErr w:type="spellStart"/>
      <w:r w:rsidRPr="00F13FA1">
        <w:rPr>
          <w:rFonts w:ascii="Times New Roman" w:hAnsi="Times New Roman" w:hint="eastAsia"/>
          <w:color w:val="000000" w:themeColor="text1"/>
        </w:rPr>
        <w:t>Tayeba</w:t>
      </w:r>
      <w:proofErr w:type="spellEnd"/>
      <w:r w:rsidRPr="00F13FA1">
        <w:rPr>
          <w:rFonts w:ascii="Times New Roman" w:hAnsi="Times New Roman" w:hint="eastAsia"/>
          <w:color w:val="000000" w:themeColor="text1"/>
        </w:rPr>
        <w:t xml:space="preserve"> Begum LIPI (</w:t>
      </w:r>
      <w:r w:rsidRPr="00F13FA1">
        <w:rPr>
          <w:rFonts w:ascii="Times New Roman" w:hAnsi="Times New Roman"/>
          <w:color w:val="000000" w:themeColor="text1"/>
        </w:rPr>
        <w:t>Bangladesh</w:t>
      </w:r>
      <w:r w:rsidRPr="00F13FA1">
        <w:rPr>
          <w:rFonts w:ascii="Times New Roman" w:hAnsi="Times New Roman" w:hint="eastAsia"/>
          <w:color w:val="000000" w:themeColor="text1"/>
        </w:rPr>
        <w:t>)</w:t>
      </w:r>
      <w:r w:rsidRPr="00F13FA1">
        <w:rPr>
          <w:rFonts w:ascii="Times New Roman" w:hAnsi="Times New Roman" w:hint="eastAsia"/>
          <w:color w:val="000000" w:themeColor="text1"/>
        </w:rPr>
        <w:t>、</w:t>
      </w:r>
      <w:proofErr w:type="spellStart"/>
      <w:r w:rsidRPr="00F13FA1">
        <w:rPr>
          <w:rFonts w:ascii="Times New Roman" w:hAnsi="Times New Roman" w:hint="eastAsia"/>
          <w:color w:val="000000" w:themeColor="text1"/>
        </w:rPr>
        <w:t>mixrice</w:t>
      </w:r>
      <w:proofErr w:type="spellEnd"/>
      <w:r w:rsidRPr="00F13FA1">
        <w:rPr>
          <w:rFonts w:ascii="Times New Roman" w:hAnsi="Times New Roman" w:hint="eastAsia"/>
          <w:color w:val="000000" w:themeColor="text1"/>
        </w:rPr>
        <w:t xml:space="preserve"> (Korea)</w:t>
      </w:r>
      <w:r w:rsidRPr="00F13FA1">
        <w:rPr>
          <w:rFonts w:ascii="Times New Roman" w:hAnsi="Times New Roman" w:hint="eastAsia"/>
          <w:color w:val="000000" w:themeColor="text1"/>
        </w:rPr>
        <w:t>、</w:t>
      </w:r>
      <w:r w:rsidRPr="00F13FA1">
        <w:rPr>
          <w:rFonts w:ascii="Times New Roman" w:hAnsi="Times New Roman" w:hint="eastAsia"/>
          <w:color w:val="000000" w:themeColor="text1"/>
        </w:rPr>
        <w:t>Kelvin Kyung Kun PARK (Korea)</w:t>
      </w:r>
      <w:r w:rsidRPr="00F13FA1">
        <w:rPr>
          <w:rFonts w:ascii="Times New Roman" w:hAnsi="Times New Roman" w:hint="eastAsia"/>
          <w:color w:val="000000" w:themeColor="text1"/>
        </w:rPr>
        <w:t>、</w:t>
      </w:r>
      <w:proofErr w:type="spellStart"/>
      <w:r w:rsidRPr="00F13FA1">
        <w:rPr>
          <w:rFonts w:ascii="Times New Roman" w:hAnsi="Times New Roman" w:hint="eastAsia"/>
          <w:color w:val="000000" w:themeColor="text1"/>
        </w:rPr>
        <w:t>Serrum</w:t>
      </w:r>
      <w:proofErr w:type="spellEnd"/>
      <w:r w:rsidRPr="00F13FA1">
        <w:rPr>
          <w:rFonts w:ascii="Times New Roman" w:hAnsi="Times New Roman" w:hint="eastAsia"/>
          <w:color w:val="000000" w:themeColor="text1"/>
        </w:rPr>
        <w:t xml:space="preserve"> (</w:t>
      </w:r>
      <w:r w:rsidRPr="00F13FA1">
        <w:rPr>
          <w:rFonts w:ascii="Times New Roman" w:hAnsi="Times New Roman"/>
          <w:color w:val="000000" w:themeColor="text1"/>
        </w:rPr>
        <w:t>Indonesia</w:t>
      </w:r>
      <w:r w:rsidRPr="00F13FA1">
        <w:rPr>
          <w:rFonts w:ascii="Times New Roman" w:hAnsi="Times New Roman" w:hint="eastAsia"/>
          <w:color w:val="000000" w:themeColor="text1"/>
        </w:rPr>
        <w:t>)</w:t>
      </w:r>
      <w:r w:rsidRPr="00F13FA1">
        <w:rPr>
          <w:rFonts w:ascii="Times New Roman" w:hAnsi="Times New Roman" w:hint="eastAsia"/>
          <w:color w:val="000000" w:themeColor="text1"/>
        </w:rPr>
        <w:t>、</w:t>
      </w:r>
      <w:r w:rsidRPr="00F13FA1">
        <w:rPr>
          <w:rFonts w:ascii="Times New Roman" w:hAnsi="Times New Roman" w:hint="eastAsia"/>
          <w:color w:val="000000" w:themeColor="text1"/>
        </w:rPr>
        <w:t>TAKEUCHI (Japan)</w:t>
      </w:r>
      <w:r w:rsidRPr="00F13FA1">
        <w:rPr>
          <w:rFonts w:ascii="Times New Roman" w:hAnsi="Times New Roman" w:hint="eastAsia"/>
          <w:color w:val="000000" w:themeColor="text1"/>
        </w:rPr>
        <w:t>、</w:t>
      </w:r>
      <w:proofErr w:type="spellStart"/>
      <w:r w:rsidRPr="00F13FA1">
        <w:rPr>
          <w:rFonts w:ascii="Times New Roman" w:hAnsi="Times New Roman" w:hint="eastAsia"/>
          <w:color w:val="000000" w:themeColor="text1"/>
        </w:rPr>
        <w:t>Shuruq</w:t>
      </w:r>
      <w:proofErr w:type="spellEnd"/>
      <w:r w:rsidRPr="00F13FA1">
        <w:rPr>
          <w:rFonts w:ascii="Times New Roman" w:hAnsi="Times New Roman" w:hint="eastAsia"/>
          <w:color w:val="000000" w:themeColor="text1"/>
        </w:rPr>
        <w:t xml:space="preserve"> HARB</w:t>
      </w:r>
      <w:r w:rsidRPr="00F13FA1">
        <w:rPr>
          <w:rFonts w:ascii="Times New Roman" w:hAnsi="Times New Roman" w:hint="eastAsia"/>
          <w:color w:val="000000" w:themeColor="text1"/>
        </w:rPr>
        <w:t>、</w:t>
      </w:r>
      <w:proofErr w:type="spellStart"/>
      <w:r w:rsidRPr="00F13FA1">
        <w:rPr>
          <w:rFonts w:ascii="Times New Roman" w:hAnsi="Times New Roman" w:hint="eastAsia"/>
          <w:color w:val="000000" w:themeColor="text1"/>
        </w:rPr>
        <w:t>Samah</w:t>
      </w:r>
      <w:proofErr w:type="spellEnd"/>
      <w:r w:rsidRPr="00F13FA1">
        <w:rPr>
          <w:rFonts w:ascii="Times New Roman" w:hAnsi="Times New Roman" w:hint="eastAsia"/>
          <w:color w:val="000000" w:themeColor="text1"/>
        </w:rPr>
        <w:t xml:space="preserve"> HIJAWI</w:t>
      </w:r>
      <w:r w:rsidRPr="00F13FA1">
        <w:rPr>
          <w:rFonts w:ascii="Times New Roman" w:hAnsi="Times New Roman" w:hint="eastAsia"/>
          <w:color w:val="000000" w:themeColor="text1"/>
        </w:rPr>
        <w:t>、</w:t>
      </w:r>
      <w:proofErr w:type="spellStart"/>
      <w:r w:rsidRPr="00F13FA1">
        <w:rPr>
          <w:rFonts w:ascii="Times New Roman" w:hAnsi="Times New Roman" w:hint="eastAsia"/>
          <w:color w:val="000000" w:themeColor="text1"/>
        </w:rPr>
        <w:t>Toleen</w:t>
      </w:r>
      <w:proofErr w:type="spellEnd"/>
      <w:r w:rsidRPr="00F13FA1">
        <w:rPr>
          <w:rFonts w:ascii="Times New Roman" w:hAnsi="Times New Roman" w:hint="eastAsia"/>
          <w:color w:val="000000" w:themeColor="text1"/>
        </w:rPr>
        <w:t xml:space="preserve"> TOUQ  (</w:t>
      </w:r>
      <w:r w:rsidRPr="00F13FA1">
        <w:rPr>
          <w:rFonts w:ascii="Times New Roman" w:hAnsi="Times New Roman"/>
          <w:color w:val="000000" w:themeColor="text1"/>
        </w:rPr>
        <w:t>Jordan</w:t>
      </w:r>
      <w:r w:rsidRPr="00F13FA1">
        <w:rPr>
          <w:rFonts w:ascii="Times New Roman" w:hAnsi="Times New Roman" w:hint="eastAsia"/>
          <w:color w:val="000000" w:themeColor="text1"/>
        </w:rPr>
        <w:t xml:space="preserve"> /</w:t>
      </w:r>
      <w:r w:rsidRPr="00F13FA1">
        <w:rPr>
          <w:color w:val="000000" w:themeColor="text1"/>
        </w:rPr>
        <w:t xml:space="preserve"> </w:t>
      </w:r>
      <w:r w:rsidRPr="00F13FA1">
        <w:rPr>
          <w:rFonts w:ascii="Times New Roman" w:hAnsi="Times New Roman"/>
          <w:color w:val="000000" w:themeColor="text1"/>
        </w:rPr>
        <w:t>Palestine</w:t>
      </w:r>
      <w:r w:rsidRPr="00F13FA1">
        <w:rPr>
          <w:rFonts w:ascii="Times New Roman" w:hAnsi="Times New Roman" w:hint="eastAsia"/>
          <w:color w:val="000000" w:themeColor="text1"/>
        </w:rPr>
        <w:t>)</w:t>
      </w:r>
      <w:r w:rsidRPr="00F13FA1">
        <w:rPr>
          <w:rFonts w:ascii="Times New Roman" w:hAnsi="Times New Roman" w:hint="eastAsia"/>
          <w:color w:val="000000" w:themeColor="text1"/>
        </w:rPr>
        <w:t>、</w:t>
      </w:r>
      <w:bookmarkStart w:id="0" w:name="_GoBack"/>
      <w:bookmarkEnd w:id="0"/>
      <w:r w:rsidRPr="00F13FA1">
        <w:rPr>
          <w:rFonts w:ascii="Times New Roman" w:hAnsi="Times New Roman" w:hint="eastAsia"/>
          <w:color w:val="000000" w:themeColor="text1"/>
        </w:rPr>
        <w:t>WANG Wen-</w:t>
      </w:r>
      <w:proofErr w:type="spellStart"/>
      <w:r w:rsidRPr="00F13FA1">
        <w:rPr>
          <w:rFonts w:ascii="Times New Roman" w:hAnsi="Times New Roman" w:hint="eastAsia"/>
          <w:color w:val="000000" w:themeColor="text1"/>
        </w:rPr>
        <w:t>Chih</w:t>
      </w:r>
      <w:proofErr w:type="spellEnd"/>
      <w:r w:rsidRPr="00F13FA1">
        <w:rPr>
          <w:rFonts w:ascii="Times New Roman" w:hAnsi="Times New Roman" w:hint="eastAsia"/>
          <w:color w:val="000000" w:themeColor="text1"/>
        </w:rPr>
        <w:t xml:space="preserve"> (Taiwan)</w:t>
      </w:r>
      <w:r w:rsidRPr="00F13FA1">
        <w:rPr>
          <w:rFonts w:ascii="Times New Roman" w:hAnsi="Times New Roman" w:hint="eastAsia"/>
          <w:color w:val="000000" w:themeColor="text1"/>
        </w:rPr>
        <w:t>、</w:t>
      </w:r>
      <w:proofErr w:type="spellStart"/>
      <w:r w:rsidRPr="00F13FA1">
        <w:rPr>
          <w:rFonts w:ascii="Times New Roman" w:hAnsi="Times New Roman" w:hint="eastAsia"/>
          <w:color w:val="000000" w:themeColor="text1"/>
        </w:rPr>
        <w:t>Yangjiang</w:t>
      </w:r>
      <w:proofErr w:type="spellEnd"/>
      <w:r w:rsidRPr="00F13FA1">
        <w:rPr>
          <w:rFonts w:ascii="Times New Roman" w:hAnsi="Times New Roman" w:hint="eastAsia"/>
          <w:color w:val="000000" w:themeColor="text1"/>
        </w:rPr>
        <w:t xml:space="preserve"> Group (China)</w:t>
      </w:r>
      <w:r w:rsidRPr="00F13FA1">
        <w:rPr>
          <w:rFonts w:ascii="Times New Roman" w:hAnsi="Times New Roman" w:hint="eastAsia"/>
          <w:color w:val="000000" w:themeColor="text1"/>
        </w:rPr>
        <w:t>、</w:t>
      </w:r>
      <w:r w:rsidRPr="00F13FA1">
        <w:rPr>
          <w:rFonts w:ascii="Times New Roman" w:hAnsi="Times New Roman" w:hint="eastAsia"/>
          <w:color w:val="000000" w:themeColor="text1"/>
        </w:rPr>
        <w:t>ZHOU Tao (China)</w:t>
      </w:r>
      <w:r w:rsidRPr="00F13FA1">
        <w:rPr>
          <w:rFonts w:ascii="Times New Roman" w:hAnsi="Times New Roman" w:hint="eastAsia"/>
          <w:color w:val="000000" w:themeColor="text1"/>
        </w:rPr>
        <w:t>。</w:t>
      </w:r>
    </w:p>
    <w:p w:rsidR="00F45421" w:rsidRPr="00D4182A" w:rsidRDefault="00F45421" w:rsidP="007B6D3E">
      <w:pPr>
        <w:shd w:val="clear" w:color="auto" w:fill="FFFFFF"/>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960"/>
        </w:tabs>
        <w:adjustRightInd w:val="0"/>
        <w:snapToGrid w:val="0"/>
        <w:spacing w:afterLines="50" w:after="180"/>
        <w:jc w:val="both"/>
        <w:rPr>
          <w:rFonts w:ascii="Times New Roman" w:hAnsi="Times New Roman"/>
        </w:rPr>
      </w:pPr>
    </w:p>
    <w:p w:rsidR="00F45421" w:rsidRPr="00D4182A" w:rsidRDefault="00F45421" w:rsidP="007B6D3E">
      <w:pPr>
        <w:shd w:val="clear" w:color="auto" w:fill="FFFFFF"/>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960"/>
        </w:tabs>
        <w:adjustRightInd w:val="0"/>
        <w:snapToGrid w:val="0"/>
        <w:spacing w:afterLines="50" w:after="180"/>
        <w:jc w:val="both"/>
        <w:rPr>
          <w:rFonts w:ascii="Times New Roman" w:hAnsi="Times New Roman"/>
        </w:rPr>
      </w:pPr>
      <w:r>
        <w:rPr>
          <w:rFonts w:ascii="Times New Roman" w:hAnsi="Times New Roman" w:hint="eastAsia"/>
        </w:rPr>
        <w:t>T</w:t>
      </w:r>
      <w:r>
        <w:rPr>
          <w:rFonts w:ascii="Times New Roman" w:hAnsi="Times New Roman"/>
        </w:rPr>
        <w:t xml:space="preserve">he exhibits at the </w:t>
      </w:r>
      <w:r>
        <w:rPr>
          <w:rFonts w:ascii="Times New Roman" w:hAnsi="Times New Roman"/>
          <w:szCs w:val="24"/>
        </w:rPr>
        <w:t>6th</w:t>
      </w:r>
      <w:r w:rsidRPr="00A54F33">
        <w:rPr>
          <w:rFonts w:ascii="Times New Roman" w:hAnsi="Times New Roman"/>
          <w:szCs w:val="24"/>
        </w:rPr>
        <w:t xml:space="preserve"> Asian Art Biennial</w:t>
      </w:r>
      <w:r>
        <w:rPr>
          <w:rFonts w:ascii="Times New Roman" w:hAnsi="Times New Roman"/>
        </w:rPr>
        <w:t xml:space="preserve"> serve as the epitome of contemporary artistic diversity. They comprise a riotous profusion of forms ranging from painting, installation and image to performance art and workshop. The biennial program also includes many exciting events. Please visit the museum website for detailed information about this elaborately organized biennial. </w:t>
      </w:r>
    </w:p>
    <w:p w:rsidR="00F45421" w:rsidRDefault="00F45421" w:rsidP="00F45421">
      <w:pPr>
        <w:shd w:val="clear" w:color="auto" w:fill="FFFFFF"/>
        <w:adjustRightInd w:val="0"/>
        <w:snapToGrid w:val="0"/>
        <w:spacing w:afterLines="50" w:after="180"/>
        <w:rPr>
          <w:rFonts w:ascii="Times New Roman" w:hAnsi="Times New Roman"/>
          <w:szCs w:val="24"/>
        </w:rPr>
      </w:pPr>
    </w:p>
    <w:p w:rsidR="00F45421" w:rsidRPr="008C3CF3" w:rsidRDefault="00F45421" w:rsidP="00F45421">
      <w:pPr>
        <w:spacing w:line="400" w:lineRule="exact"/>
        <w:rPr>
          <w:rFonts w:ascii="Times New Roman" w:hAnsi="Times New Roman"/>
          <w:b/>
          <w:bCs/>
          <w:i/>
          <w:iCs/>
          <w:sz w:val="28"/>
          <w:szCs w:val="28"/>
        </w:rPr>
      </w:pPr>
      <w:r w:rsidRPr="008C3CF3">
        <w:rPr>
          <w:rFonts w:ascii="Times New Roman" w:hAnsi="Times New Roman"/>
          <w:b/>
          <w:bCs/>
          <w:iCs/>
          <w:sz w:val="28"/>
          <w:szCs w:val="28"/>
        </w:rPr>
        <w:t xml:space="preserve">Exhibition Title: </w:t>
      </w:r>
      <w:r w:rsidRPr="008C3CF3">
        <w:rPr>
          <w:rFonts w:ascii="Times New Roman" w:hAnsi="Times New Roman"/>
          <w:b/>
          <w:i/>
          <w:sz w:val="28"/>
          <w:szCs w:val="28"/>
        </w:rPr>
        <w:t>Negotiating the Future—201</w:t>
      </w:r>
      <w:r w:rsidRPr="008C3CF3">
        <w:rPr>
          <w:rFonts w:ascii="Times New Roman" w:hAnsi="Times New Roman" w:hint="eastAsia"/>
          <w:b/>
          <w:i/>
          <w:sz w:val="28"/>
          <w:szCs w:val="28"/>
        </w:rPr>
        <w:t>7</w:t>
      </w:r>
      <w:r w:rsidRPr="008C3CF3">
        <w:rPr>
          <w:rFonts w:ascii="Times New Roman" w:hAnsi="Times New Roman"/>
          <w:b/>
          <w:i/>
          <w:sz w:val="28"/>
          <w:szCs w:val="28"/>
        </w:rPr>
        <w:t>Asian Art Biennial</w:t>
      </w:r>
    </w:p>
    <w:p w:rsidR="00F45421" w:rsidRPr="008C3CF3" w:rsidRDefault="00F45421" w:rsidP="00F45421">
      <w:pPr>
        <w:numPr>
          <w:ilvl w:val="0"/>
          <w:numId w:val="2"/>
        </w:numPr>
        <w:adjustRightInd w:val="0"/>
        <w:snapToGrid w:val="0"/>
        <w:spacing w:beforeLines="50" w:before="180"/>
        <w:contextualSpacing/>
        <w:rPr>
          <w:rFonts w:ascii="Times New Roman" w:hAnsi="Times New Roman"/>
          <w:b/>
          <w:kern w:val="0"/>
          <w:szCs w:val="24"/>
        </w:rPr>
      </w:pPr>
      <w:r w:rsidRPr="008C3CF3">
        <w:rPr>
          <w:rFonts w:ascii="Times New Roman" w:hAnsi="Times New Roman"/>
          <w:b/>
          <w:kern w:val="0"/>
          <w:szCs w:val="24"/>
        </w:rPr>
        <w:t>Exhibition Dates</w:t>
      </w:r>
      <w:r w:rsidRPr="008C3CF3">
        <w:rPr>
          <w:rFonts w:ascii="Times New Roman" w:hAnsi="Times New Roman"/>
          <w:b/>
          <w:kern w:val="0"/>
          <w:szCs w:val="24"/>
        </w:rPr>
        <w:t>：</w:t>
      </w:r>
      <w:r w:rsidRPr="008C3CF3">
        <w:rPr>
          <w:rFonts w:ascii="Times New Roman" w:hAnsi="Times New Roman"/>
          <w:kern w:val="0"/>
          <w:szCs w:val="24"/>
        </w:rPr>
        <w:t xml:space="preserve">September </w:t>
      </w:r>
      <w:r w:rsidRPr="008C3CF3">
        <w:rPr>
          <w:rFonts w:ascii="Times New Roman" w:hAnsi="Times New Roman" w:hint="eastAsia"/>
          <w:kern w:val="0"/>
          <w:szCs w:val="24"/>
        </w:rPr>
        <w:t>30</w:t>
      </w:r>
      <w:r w:rsidR="007B6D3E">
        <w:rPr>
          <w:rFonts w:ascii="Times New Roman" w:hAnsi="Times New Roman" w:hint="eastAsia"/>
          <w:kern w:val="0"/>
          <w:szCs w:val="24"/>
        </w:rPr>
        <w:t>,</w:t>
      </w:r>
      <w:r w:rsidRPr="008C3CF3">
        <w:rPr>
          <w:rFonts w:ascii="Times New Roman" w:hAnsi="Times New Roman"/>
          <w:kern w:val="0"/>
          <w:szCs w:val="24"/>
        </w:rPr>
        <w:t xml:space="preserve"> </w:t>
      </w:r>
      <w:r w:rsidR="007B6D3E">
        <w:rPr>
          <w:rFonts w:ascii="Times New Roman" w:hAnsi="Times New Roman" w:hint="eastAsia"/>
          <w:kern w:val="0"/>
          <w:szCs w:val="24"/>
        </w:rPr>
        <w:t xml:space="preserve">2017 </w:t>
      </w:r>
      <w:r w:rsidRPr="008C3CF3">
        <w:rPr>
          <w:rFonts w:ascii="Times New Roman" w:hAnsi="Times New Roman"/>
          <w:kern w:val="0"/>
          <w:szCs w:val="24"/>
        </w:rPr>
        <w:t>to February</w:t>
      </w:r>
      <w:r w:rsidRPr="008C3CF3">
        <w:rPr>
          <w:rFonts w:ascii="Times New Roman" w:hAnsi="Times New Roman" w:hint="eastAsia"/>
          <w:kern w:val="0"/>
          <w:szCs w:val="24"/>
        </w:rPr>
        <w:t xml:space="preserve"> 25</w:t>
      </w:r>
      <w:r w:rsidRPr="008C3CF3">
        <w:rPr>
          <w:rFonts w:ascii="Times New Roman" w:hAnsi="Times New Roman"/>
          <w:kern w:val="0"/>
          <w:szCs w:val="24"/>
        </w:rPr>
        <w:t>, 201</w:t>
      </w:r>
      <w:r w:rsidRPr="008C3CF3">
        <w:rPr>
          <w:rFonts w:ascii="Times New Roman" w:hAnsi="Times New Roman" w:hint="eastAsia"/>
          <w:kern w:val="0"/>
          <w:szCs w:val="24"/>
        </w:rPr>
        <w:t>8</w:t>
      </w:r>
    </w:p>
    <w:p w:rsidR="00F45421" w:rsidRPr="008C3CF3" w:rsidRDefault="00F45421" w:rsidP="00F45421">
      <w:pPr>
        <w:numPr>
          <w:ilvl w:val="0"/>
          <w:numId w:val="2"/>
        </w:numPr>
        <w:adjustRightInd w:val="0"/>
        <w:snapToGrid w:val="0"/>
        <w:ind w:left="341" w:hangingChars="142" w:hanging="341"/>
        <w:contextualSpacing/>
        <w:rPr>
          <w:rFonts w:ascii="Times New Roman" w:hAnsi="Times New Roman"/>
          <w:b/>
          <w:kern w:val="0"/>
          <w:szCs w:val="24"/>
        </w:rPr>
      </w:pPr>
      <w:r w:rsidRPr="008C3CF3">
        <w:rPr>
          <w:rFonts w:ascii="Times New Roman" w:hAnsi="Times New Roman"/>
          <w:b/>
          <w:kern w:val="0"/>
          <w:szCs w:val="24"/>
        </w:rPr>
        <w:t>Venue</w:t>
      </w:r>
      <w:r w:rsidRPr="008C3CF3">
        <w:rPr>
          <w:rFonts w:ascii="Times New Roman" w:hAnsi="Times New Roman"/>
          <w:b/>
          <w:kern w:val="0"/>
          <w:szCs w:val="24"/>
        </w:rPr>
        <w:t>：</w:t>
      </w:r>
      <w:r w:rsidRPr="008C3CF3">
        <w:rPr>
          <w:rFonts w:ascii="Times New Roman" w:hAnsi="Times New Roman"/>
          <w:color w:val="000000" w:themeColor="text1"/>
          <w:szCs w:val="24"/>
        </w:rPr>
        <w:t>National Taiwan Museum of Fine Arts</w:t>
      </w:r>
    </w:p>
    <w:p w:rsidR="00F45421" w:rsidRPr="008C3CF3" w:rsidRDefault="00F45421" w:rsidP="00F45421">
      <w:pPr>
        <w:numPr>
          <w:ilvl w:val="0"/>
          <w:numId w:val="2"/>
        </w:numPr>
        <w:adjustRightInd w:val="0"/>
        <w:snapToGrid w:val="0"/>
        <w:spacing w:beforeLines="50" w:before="180"/>
        <w:ind w:left="341" w:hangingChars="142" w:hanging="341"/>
        <w:contextualSpacing/>
        <w:rPr>
          <w:rFonts w:ascii="Times New Roman" w:hAnsi="Times New Roman"/>
          <w:kern w:val="0"/>
          <w:szCs w:val="24"/>
        </w:rPr>
      </w:pPr>
      <w:r w:rsidRPr="008C3CF3">
        <w:rPr>
          <w:rFonts w:ascii="Times New Roman" w:hAnsi="Times New Roman"/>
          <w:b/>
          <w:kern w:val="0"/>
          <w:szCs w:val="24"/>
        </w:rPr>
        <w:t xml:space="preserve">Curator: </w:t>
      </w:r>
      <w:r w:rsidRPr="008C3CF3">
        <w:rPr>
          <w:rFonts w:ascii="Times New Roman" w:hAnsi="Times New Roman" w:hint="eastAsia"/>
          <w:kern w:val="0"/>
          <w:szCs w:val="24"/>
        </w:rPr>
        <w:t>Hsiao-Yu LIN</w:t>
      </w:r>
      <w:r w:rsidRPr="008C3CF3">
        <w:rPr>
          <w:rFonts w:ascii="Times New Roman" w:hAnsi="Times New Roman"/>
          <w:kern w:val="0"/>
          <w:szCs w:val="24"/>
        </w:rPr>
        <w:t xml:space="preserve">  Tel: 04-2372-3552 #30</w:t>
      </w:r>
      <w:r w:rsidRPr="008C3CF3">
        <w:rPr>
          <w:rFonts w:ascii="Times New Roman" w:hAnsi="Times New Roman" w:hint="eastAsia"/>
          <w:kern w:val="0"/>
          <w:szCs w:val="24"/>
        </w:rPr>
        <w:t>4</w:t>
      </w:r>
    </w:p>
    <w:p w:rsidR="00F45421" w:rsidRPr="008C3CF3" w:rsidRDefault="00F45421" w:rsidP="00F45421">
      <w:pPr>
        <w:numPr>
          <w:ilvl w:val="0"/>
          <w:numId w:val="2"/>
        </w:numPr>
        <w:adjustRightInd w:val="0"/>
        <w:snapToGrid w:val="0"/>
        <w:contextualSpacing/>
        <w:rPr>
          <w:rFonts w:ascii="Times New Roman" w:hAnsi="Times New Roman"/>
          <w:b/>
          <w:kern w:val="0"/>
          <w:szCs w:val="24"/>
        </w:rPr>
      </w:pPr>
      <w:r w:rsidRPr="008C3CF3">
        <w:rPr>
          <w:rFonts w:ascii="Times New Roman" w:hAnsi="Times New Roman"/>
          <w:b/>
          <w:kern w:val="0"/>
          <w:szCs w:val="24"/>
        </w:rPr>
        <w:t>Exhibition Coordinator:</w:t>
      </w:r>
      <w:r w:rsidRPr="008C3CF3">
        <w:rPr>
          <w:rFonts w:ascii="Times New Roman" w:hAnsi="Times New Roman"/>
          <w:kern w:val="0"/>
          <w:szCs w:val="24"/>
        </w:rPr>
        <w:t xml:space="preserve"> </w:t>
      </w:r>
      <w:proofErr w:type="spellStart"/>
      <w:r w:rsidRPr="008C3CF3">
        <w:rPr>
          <w:rFonts w:ascii="Times New Roman" w:hAnsi="Times New Roman" w:hint="eastAsia"/>
          <w:kern w:val="0"/>
          <w:szCs w:val="24"/>
        </w:rPr>
        <w:t>Hsing</w:t>
      </w:r>
      <w:proofErr w:type="spellEnd"/>
      <w:r w:rsidRPr="008C3CF3">
        <w:rPr>
          <w:rFonts w:ascii="Times New Roman" w:hAnsi="Times New Roman" w:hint="eastAsia"/>
          <w:kern w:val="0"/>
          <w:szCs w:val="24"/>
        </w:rPr>
        <w:t>-Yu Fan</w:t>
      </w:r>
      <w:r w:rsidRPr="008C3CF3">
        <w:rPr>
          <w:rFonts w:ascii="Times New Roman" w:hAnsi="Times New Roman"/>
          <w:kern w:val="0"/>
          <w:szCs w:val="24"/>
        </w:rPr>
        <w:t xml:space="preserve">  Tel: 04-2372-3552 #302</w:t>
      </w:r>
    </w:p>
    <w:p w:rsidR="00F45421" w:rsidRPr="008C3CF3" w:rsidRDefault="00F45421" w:rsidP="00F45421">
      <w:pPr>
        <w:numPr>
          <w:ilvl w:val="0"/>
          <w:numId w:val="2"/>
        </w:numPr>
        <w:adjustRightInd w:val="0"/>
        <w:snapToGrid w:val="0"/>
        <w:ind w:left="341" w:hangingChars="142" w:hanging="341"/>
        <w:contextualSpacing/>
        <w:rPr>
          <w:rFonts w:ascii="Times New Roman" w:hAnsi="Times New Roman"/>
          <w:b/>
          <w:kern w:val="0"/>
          <w:szCs w:val="24"/>
        </w:rPr>
      </w:pPr>
      <w:r w:rsidRPr="008C3CF3">
        <w:rPr>
          <w:rFonts w:ascii="Times New Roman" w:hAnsi="Times New Roman"/>
          <w:b/>
          <w:kern w:val="0"/>
          <w:szCs w:val="24"/>
        </w:rPr>
        <w:t>Media Contact:</w:t>
      </w:r>
      <w:r w:rsidRPr="008C3CF3">
        <w:rPr>
          <w:rFonts w:ascii="Times New Roman" w:hAnsi="Times New Roman"/>
          <w:kern w:val="0"/>
          <w:szCs w:val="24"/>
        </w:rPr>
        <w:t xml:space="preserve"> Emily Yi-Yin Wang  Tel:04-2372-3552 #133</w:t>
      </w:r>
    </w:p>
    <w:p w:rsidR="00F45421" w:rsidRPr="008C3CF3" w:rsidRDefault="00F45421" w:rsidP="00F45421">
      <w:pPr>
        <w:adjustRightInd w:val="0"/>
        <w:snapToGrid w:val="0"/>
        <w:ind w:left="341"/>
        <w:contextualSpacing/>
        <w:rPr>
          <w:rFonts w:ascii="Times New Roman" w:hAnsi="Times New Roman"/>
          <w:b/>
          <w:kern w:val="0"/>
          <w:szCs w:val="24"/>
        </w:rPr>
      </w:pPr>
      <w:r w:rsidRPr="008C3CF3">
        <w:rPr>
          <w:rFonts w:ascii="Times New Roman" w:hAnsi="Times New Roman"/>
          <w:b/>
          <w:kern w:val="0"/>
          <w:szCs w:val="24"/>
        </w:rPr>
        <w:tab/>
      </w:r>
      <w:r w:rsidRPr="008C3CF3">
        <w:rPr>
          <w:rFonts w:ascii="Times New Roman" w:hAnsi="Times New Roman"/>
          <w:b/>
          <w:kern w:val="0"/>
          <w:szCs w:val="24"/>
        </w:rPr>
        <w:tab/>
      </w:r>
      <w:r w:rsidRPr="008C3CF3">
        <w:rPr>
          <w:rFonts w:ascii="Times New Roman" w:hAnsi="Times New Roman"/>
          <w:b/>
          <w:kern w:val="0"/>
          <w:szCs w:val="24"/>
        </w:rPr>
        <w:tab/>
      </w:r>
      <w:r w:rsidRPr="008C3CF3">
        <w:rPr>
          <w:rFonts w:ascii="Times New Roman" w:hAnsi="Times New Roman"/>
          <w:kern w:val="0"/>
          <w:szCs w:val="24"/>
        </w:rPr>
        <w:tab/>
        <w:t xml:space="preserve"> Chun-Yi </w:t>
      </w:r>
      <w:proofErr w:type="spellStart"/>
      <w:r w:rsidRPr="008C3CF3">
        <w:rPr>
          <w:rFonts w:ascii="Times New Roman" w:hAnsi="Times New Roman"/>
          <w:kern w:val="0"/>
          <w:szCs w:val="24"/>
        </w:rPr>
        <w:t>Kuo</w:t>
      </w:r>
      <w:proofErr w:type="spellEnd"/>
      <w:r w:rsidRPr="008C3CF3">
        <w:rPr>
          <w:rFonts w:ascii="Times New Roman" w:hAnsi="Times New Roman"/>
          <w:kern w:val="0"/>
          <w:szCs w:val="24"/>
        </w:rPr>
        <w:t xml:space="preserve"> Tel</w:t>
      </w:r>
      <w:proofErr w:type="gramStart"/>
      <w:r w:rsidRPr="008C3CF3">
        <w:rPr>
          <w:rFonts w:ascii="Times New Roman" w:hAnsi="Times New Roman"/>
          <w:kern w:val="0"/>
          <w:szCs w:val="24"/>
        </w:rPr>
        <w:t>:04</w:t>
      </w:r>
      <w:proofErr w:type="gramEnd"/>
      <w:r w:rsidRPr="008C3CF3">
        <w:rPr>
          <w:rFonts w:ascii="Times New Roman" w:hAnsi="Times New Roman"/>
          <w:kern w:val="0"/>
          <w:szCs w:val="24"/>
        </w:rPr>
        <w:t>-2372-3552 #326</w:t>
      </w:r>
    </w:p>
    <w:p w:rsidR="00F45421" w:rsidRPr="008C3CF3" w:rsidRDefault="00F45421" w:rsidP="00F45421">
      <w:pPr>
        <w:numPr>
          <w:ilvl w:val="0"/>
          <w:numId w:val="2"/>
        </w:numPr>
        <w:adjustRightInd w:val="0"/>
        <w:snapToGrid w:val="0"/>
        <w:ind w:left="341" w:hangingChars="142" w:hanging="341"/>
        <w:contextualSpacing/>
        <w:rPr>
          <w:rFonts w:ascii="Times New Roman" w:hAnsi="Times New Roman"/>
          <w:b/>
          <w:kern w:val="0"/>
          <w:szCs w:val="24"/>
        </w:rPr>
      </w:pPr>
      <w:r w:rsidRPr="008C3CF3">
        <w:rPr>
          <w:rFonts w:ascii="Times New Roman" w:hAnsi="Times New Roman"/>
          <w:b/>
          <w:kern w:val="0"/>
          <w:szCs w:val="24"/>
        </w:rPr>
        <w:t xml:space="preserve">Opening Hours: Tuesday to Friday 09:00~17:00, </w:t>
      </w:r>
    </w:p>
    <w:p w:rsidR="00F45421" w:rsidRPr="008C3CF3" w:rsidRDefault="00F45421" w:rsidP="00F45421">
      <w:pPr>
        <w:adjustRightInd w:val="0"/>
        <w:snapToGrid w:val="0"/>
        <w:ind w:left="341"/>
        <w:contextualSpacing/>
        <w:rPr>
          <w:rFonts w:ascii="Times New Roman" w:hAnsi="Times New Roman"/>
          <w:b/>
          <w:kern w:val="0"/>
          <w:szCs w:val="24"/>
        </w:rPr>
      </w:pPr>
      <w:r w:rsidRPr="008C3CF3">
        <w:rPr>
          <w:rFonts w:ascii="Times New Roman" w:hAnsi="Times New Roman"/>
          <w:b/>
          <w:kern w:val="0"/>
          <w:szCs w:val="24"/>
        </w:rPr>
        <w:tab/>
      </w:r>
      <w:r w:rsidRPr="008C3CF3">
        <w:rPr>
          <w:rFonts w:ascii="Times New Roman" w:hAnsi="Times New Roman"/>
          <w:b/>
          <w:kern w:val="0"/>
          <w:szCs w:val="24"/>
        </w:rPr>
        <w:tab/>
      </w:r>
      <w:r w:rsidRPr="008C3CF3">
        <w:rPr>
          <w:rFonts w:ascii="Times New Roman" w:hAnsi="Times New Roman"/>
          <w:b/>
          <w:kern w:val="0"/>
          <w:szCs w:val="24"/>
        </w:rPr>
        <w:tab/>
      </w:r>
      <w:r w:rsidRPr="008C3CF3">
        <w:rPr>
          <w:rFonts w:ascii="Times New Roman" w:hAnsi="Times New Roman"/>
          <w:b/>
          <w:kern w:val="0"/>
          <w:szCs w:val="24"/>
        </w:rPr>
        <w:tab/>
        <w:t xml:space="preserve"> Saturday and Sunday 09:00~18:00, </w:t>
      </w:r>
    </w:p>
    <w:p w:rsidR="00F45421" w:rsidRDefault="00F45421" w:rsidP="00F45421">
      <w:pPr>
        <w:adjustRightInd w:val="0"/>
        <w:snapToGrid w:val="0"/>
        <w:ind w:left="341"/>
        <w:contextualSpacing/>
        <w:rPr>
          <w:rFonts w:ascii="Times New Roman" w:hAnsi="Times New Roman"/>
          <w:b/>
          <w:kern w:val="0"/>
          <w:szCs w:val="24"/>
        </w:rPr>
      </w:pPr>
      <w:r w:rsidRPr="008C3CF3">
        <w:rPr>
          <w:rFonts w:ascii="Times New Roman" w:hAnsi="Times New Roman" w:hint="eastAsia"/>
          <w:b/>
          <w:kern w:val="0"/>
          <w:szCs w:val="24"/>
        </w:rPr>
        <w:tab/>
      </w:r>
      <w:r w:rsidRPr="008C3CF3">
        <w:rPr>
          <w:rFonts w:ascii="Times New Roman" w:hAnsi="Times New Roman" w:hint="eastAsia"/>
          <w:b/>
          <w:kern w:val="0"/>
          <w:szCs w:val="24"/>
        </w:rPr>
        <w:tab/>
      </w:r>
      <w:r w:rsidRPr="008C3CF3">
        <w:rPr>
          <w:rFonts w:ascii="Times New Roman" w:hAnsi="Times New Roman" w:hint="eastAsia"/>
          <w:b/>
          <w:kern w:val="0"/>
          <w:szCs w:val="24"/>
        </w:rPr>
        <w:tab/>
      </w:r>
      <w:r w:rsidRPr="008C3CF3">
        <w:rPr>
          <w:rFonts w:ascii="Times New Roman" w:hAnsi="Times New Roman" w:hint="eastAsia"/>
          <w:b/>
          <w:kern w:val="0"/>
          <w:szCs w:val="24"/>
        </w:rPr>
        <w:tab/>
        <w:t xml:space="preserve"> </w:t>
      </w:r>
      <w:proofErr w:type="gramStart"/>
      <w:r w:rsidRPr="008C3CF3">
        <w:rPr>
          <w:rFonts w:ascii="Times New Roman" w:hAnsi="Times New Roman"/>
          <w:b/>
          <w:kern w:val="0"/>
          <w:szCs w:val="24"/>
        </w:rPr>
        <w:t>closed</w:t>
      </w:r>
      <w:proofErr w:type="gramEnd"/>
      <w:r w:rsidRPr="008C3CF3">
        <w:rPr>
          <w:rFonts w:ascii="Times New Roman" w:hAnsi="Times New Roman"/>
          <w:b/>
          <w:kern w:val="0"/>
          <w:szCs w:val="24"/>
        </w:rPr>
        <w:t xml:space="preserve"> on Mondays</w:t>
      </w:r>
    </w:p>
    <w:p w:rsidR="00F45421" w:rsidRPr="008C3CF3" w:rsidRDefault="00F45421" w:rsidP="00F45421">
      <w:pPr>
        <w:adjustRightInd w:val="0"/>
        <w:snapToGrid w:val="0"/>
        <w:ind w:left="341"/>
        <w:contextualSpacing/>
        <w:rPr>
          <w:rFonts w:ascii="Times New Roman" w:hAnsi="Times New Roman"/>
          <w:b/>
          <w:kern w:val="0"/>
          <w:szCs w:val="24"/>
        </w:rPr>
      </w:pPr>
      <w:r w:rsidRPr="008C3CF3">
        <w:rPr>
          <w:rFonts w:ascii="Times New Roman" w:hAnsi="Times New Roman"/>
          <w:b/>
          <w:bCs/>
          <w:szCs w:val="24"/>
        </w:rPr>
        <w:t>Address: No.2, Sec.1, Wu-</w:t>
      </w:r>
      <w:proofErr w:type="spellStart"/>
      <w:r w:rsidRPr="008C3CF3">
        <w:rPr>
          <w:rFonts w:ascii="Times New Roman" w:hAnsi="Times New Roman"/>
          <w:b/>
          <w:bCs/>
          <w:szCs w:val="24"/>
        </w:rPr>
        <w:t>Chuan</w:t>
      </w:r>
      <w:proofErr w:type="spellEnd"/>
      <w:r w:rsidRPr="008C3CF3">
        <w:rPr>
          <w:rFonts w:ascii="Times New Roman" w:hAnsi="Times New Roman"/>
          <w:b/>
          <w:bCs/>
          <w:szCs w:val="24"/>
        </w:rPr>
        <w:t xml:space="preserve"> W. Road, Taichung, Taiwan R.O.C.</w:t>
      </w:r>
    </w:p>
    <w:p w:rsidR="00F45421" w:rsidRDefault="00F45421">
      <w:pPr>
        <w:widowControl/>
        <w:rPr>
          <w:rFonts w:ascii="Times New Roman" w:hAnsi="Times New Roman" w:cs="Times New Roman"/>
          <w:szCs w:val="24"/>
          <w:bdr w:val="single" w:sz="4" w:space="0" w:color="auto"/>
        </w:rPr>
      </w:pPr>
      <w:r>
        <w:rPr>
          <w:rFonts w:ascii="Times New Roman" w:hAnsi="Times New Roman" w:cs="Times New Roman"/>
          <w:szCs w:val="24"/>
          <w:bdr w:val="single" w:sz="4" w:space="0" w:color="auto"/>
        </w:rPr>
        <w:br w:type="page"/>
      </w:r>
    </w:p>
    <w:p w:rsidR="006D7F34" w:rsidRDefault="00F24E78" w:rsidP="00D56B15">
      <w:pPr>
        <w:rPr>
          <w:rFonts w:ascii="Times New Roman" w:hAnsi="Times New Roman" w:cs="Times New Roman"/>
          <w:szCs w:val="24"/>
        </w:rPr>
      </w:pPr>
      <w:r w:rsidRPr="00F24E78">
        <w:rPr>
          <w:rFonts w:ascii="Times New Roman" w:hAnsi="Times New Roman" w:cs="Times New Roman"/>
          <w:szCs w:val="24"/>
          <w:bdr w:val="single" w:sz="4" w:space="0" w:color="auto"/>
        </w:rPr>
        <w:lastRenderedPageBreak/>
        <w:t>A</w:t>
      </w:r>
      <w:r w:rsidRPr="00F24E78">
        <w:rPr>
          <w:rFonts w:ascii="Times New Roman" w:hAnsi="Times New Roman" w:cs="Times New Roman" w:hint="eastAsia"/>
          <w:szCs w:val="24"/>
          <w:bdr w:val="single" w:sz="4" w:space="0" w:color="auto"/>
        </w:rPr>
        <w:t>ttachment</w:t>
      </w:r>
      <w:r w:rsidRPr="00F45421">
        <w:rPr>
          <w:rFonts w:ascii="Times New Roman" w:hAnsi="Times New Roman" w:cs="Times New Roman" w:hint="eastAsia"/>
          <w:szCs w:val="24"/>
        </w:rPr>
        <w:t xml:space="preserve"> </w:t>
      </w:r>
      <w:r w:rsidRPr="00F24E78">
        <w:rPr>
          <w:rFonts w:ascii="Times New Roman" w:hAnsi="Times New Roman" w:cs="Times New Roman"/>
          <w:szCs w:val="24"/>
        </w:rPr>
        <w:t>Negotiating the Future—2017Asian Art Biennial</w:t>
      </w:r>
      <w:r>
        <w:rPr>
          <w:rFonts w:ascii="Times New Roman" w:hAnsi="Times New Roman" w:cs="Times New Roman" w:hint="eastAsia"/>
          <w:szCs w:val="24"/>
        </w:rPr>
        <w:t xml:space="preserve"> Curators</w:t>
      </w:r>
    </w:p>
    <w:p w:rsidR="00F24E78" w:rsidRDefault="00F24E78" w:rsidP="00F24E78">
      <w:pPr>
        <w:spacing w:line="276" w:lineRule="auto"/>
        <w:jc w:val="both"/>
        <w:rPr>
          <w:rFonts w:ascii="Times New Roman" w:hAnsi="Times New Roman" w:cs="Times New Roman"/>
          <w:szCs w:val="24"/>
        </w:rPr>
      </w:pPr>
    </w:p>
    <w:p w:rsidR="00F24E78" w:rsidRPr="00F24E78" w:rsidRDefault="00F24E78" w:rsidP="00F24E78">
      <w:pPr>
        <w:spacing w:line="276" w:lineRule="auto"/>
        <w:jc w:val="both"/>
        <w:rPr>
          <w:rFonts w:ascii="Times New Roman" w:hAnsi="Times New Roman" w:cs="Times New Roman"/>
          <w:b/>
          <w:szCs w:val="24"/>
        </w:rPr>
      </w:pPr>
      <w:proofErr w:type="spellStart"/>
      <w:r w:rsidRPr="00F24E78">
        <w:rPr>
          <w:rFonts w:ascii="Times New Roman" w:hAnsi="Times New Roman" w:cs="Times New Roman"/>
          <w:b/>
          <w:szCs w:val="24"/>
        </w:rPr>
        <w:t>Wassan</w:t>
      </w:r>
      <w:proofErr w:type="spellEnd"/>
      <w:r w:rsidRPr="00F24E78">
        <w:rPr>
          <w:rFonts w:ascii="Times New Roman" w:hAnsi="Times New Roman" w:cs="Times New Roman"/>
          <w:b/>
          <w:szCs w:val="24"/>
        </w:rPr>
        <w:t xml:space="preserve"> Al-</w:t>
      </w:r>
      <w:proofErr w:type="spellStart"/>
      <w:r w:rsidRPr="00F24E78">
        <w:rPr>
          <w:rFonts w:ascii="Times New Roman" w:hAnsi="Times New Roman" w:cs="Times New Roman"/>
          <w:b/>
          <w:szCs w:val="24"/>
        </w:rPr>
        <w:t>Khudhairi</w:t>
      </w:r>
      <w:proofErr w:type="spellEnd"/>
      <w:r w:rsidRPr="00F24E78">
        <w:rPr>
          <w:rFonts w:ascii="Times New Roman" w:hAnsi="Times New Roman" w:cs="Times New Roman"/>
          <w:b/>
          <w:szCs w:val="24"/>
        </w:rPr>
        <w:t xml:space="preserve"> (Iraq)</w:t>
      </w:r>
    </w:p>
    <w:p w:rsidR="00F24E78" w:rsidRDefault="00F24E78" w:rsidP="00F24E78">
      <w:pPr>
        <w:spacing w:line="276" w:lineRule="auto"/>
        <w:jc w:val="both"/>
        <w:rPr>
          <w:rFonts w:ascii="Times New Roman" w:hAnsi="Times New Roman" w:cs="Times New Roman"/>
          <w:szCs w:val="24"/>
        </w:rPr>
      </w:pPr>
      <w:proofErr w:type="spellStart"/>
      <w:r w:rsidRPr="00F24E78">
        <w:rPr>
          <w:rFonts w:ascii="Times New Roman" w:hAnsi="Times New Roman" w:cs="Times New Roman"/>
          <w:szCs w:val="24"/>
        </w:rPr>
        <w:t>Wassan</w:t>
      </w:r>
      <w:proofErr w:type="spellEnd"/>
      <w:r w:rsidRPr="00F24E78">
        <w:rPr>
          <w:rFonts w:ascii="Times New Roman" w:hAnsi="Times New Roman" w:cs="Times New Roman"/>
          <w:szCs w:val="24"/>
        </w:rPr>
        <w:t xml:space="preserve"> Al-</w:t>
      </w:r>
      <w:proofErr w:type="spellStart"/>
      <w:r w:rsidRPr="00F24E78">
        <w:rPr>
          <w:rFonts w:ascii="Times New Roman" w:hAnsi="Times New Roman" w:cs="Times New Roman"/>
          <w:szCs w:val="24"/>
        </w:rPr>
        <w:t>Khudhairi</w:t>
      </w:r>
      <w:proofErr w:type="spellEnd"/>
      <w:r w:rsidRPr="00F24E78">
        <w:rPr>
          <w:rFonts w:ascii="Times New Roman" w:hAnsi="Times New Roman" w:cs="Times New Roman"/>
          <w:szCs w:val="24"/>
        </w:rPr>
        <w:t xml:space="preserve"> was recently named Chief Curator at the Contemporary Art Museum in St. Louis where she will assume her new post August 2017. Previously she was the Hugh </w:t>
      </w:r>
      <w:proofErr w:type="spellStart"/>
      <w:r w:rsidRPr="00F24E78">
        <w:rPr>
          <w:rFonts w:ascii="Times New Roman" w:hAnsi="Times New Roman" w:cs="Times New Roman"/>
          <w:szCs w:val="24"/>
        </w:rPr>
        <w:t>Kaul</w:t>
      </w:r>
      <w:proofErr w:type="spellEnd"/>
      <w:r w:rsidRPr="00F24E78">
        <w:rPr>
          <w:rFonts w:ascii="Times New Roman" w:hAnsi="Times New Roman" w:cs="Times New Roman"/>
          <w:szCs w:val="24"/>
        </w:rPr>
        <w:t xml:space="preserve"> Curator of Modern and Contemporary Art at the Birmingham Museum of Art in Alabama where she curated Third Space / shifting conversations about contemporary art an exhibition exploring connections between the American South and the Global South. Al-</w:t>
      </w:r>
      <w:proofErr w:type="spellStart"/>
      <w:r w:rsidRPr="00F24E78">
        <w:rPr>
          <w:rFonts w:ascii="Times New Roman" w:hAnsi="Times New Roman" w:cs="Times New Roman"/>
          <w:szCs w:val="24"/>
        </w:rPr>
        <w:t>Khudhairi</w:t>
      </w:r>
      <w:proofErr w:type="spellEnd"/>
      <w:r w:rsidRPr="00F24E78">
        <w:rPr>
          <w:rFonts w:ascii="Times New Roman" w:hAnsi="Times New Roman" w:cs="Times New Roman"/>
          <w:szCs w:val="24"/>
        </w:rPr>
        <w:t xml:space="preserve"> is the founding Director of </w:t>
      </w:r>
      <w:proofErr w:type="spellStart"/>
      <w:r w:rsidRPr="00F24E78">
        <w:rPr>
          <w:rFonts w:ascii="Times New Roman" w:hAnsi="Times New Roman" w:cs="Times New Roman"/>
          <w:szCs w:val="24"/>
        </w:rPr>
        <w:t>Mathaf</w:t>
      </w:r>
      <w:proofErr w:type="spellEnd"/>
      <w:r w:rsidRPr="00F24E78">
        <w:rPr>
          <w:rFonts w:ascii="Times New Roman" w:hAnsi="Times New Roman" w:cs="Times New Roman"/>
          <w:szCs w:val="24"/>
        </w:rPr>
        <w:t xml:space="preserve">: Arab Museum of Modern Art in Qatar where she was responsible for establishing the museum’s artistic program as well as overseeing policy development, acquisitions and managing the museum’s collection. She co-curated </w:t>
      </w:r>
      <w:proofErr w:type="spellStart"/>
      <w:r w:rsidRPr="00F24E78">
        <w:rPr>
          <w:rFonts w:ascii="Times New Roman" w:hAnsi="Times New Roman" w:cs="Times New Roman"/>
          <w:szCs w:val="24"/>
        </w:rPr>
        <w:t>Mathaf’s</w:t>
      </w:r>
      <w:proofErr w:type="spellEnd"/>
      <w:r w:rsidRPr="00F24E78">
        <w:rPr>
          <w:rFonts w:ascii="Times New Roman" w:hAnsi="Times New Roman" w:cs="Times New Roman"/>
          <w:szCs w:val="24"/>
        </w:rPr>
        <w:t xml:space="preserve"> inaugural exhibition </w:t>
      </w:r>
      <w:proofErr w:type="spellStart"/>
      <w:r w:rsidRPr="00F24E78">
        <w:rPr>
          <w:rFonts w:ascii="Times New Roman" w:hAnsi="Times New Roman" w:cs="Times New Roman"/>
          <w:szCs w:val="24"/>
        </w:rPr>
        <w:t>Sajjil</w:t>
      </w:r>
      <w:proofErr w:type="spellEnd"/>
      <w:r w:rsidRPr="00F24E78">
        <w:rPr>
          <w:rFonts w:ascii="Times New Roman" w:hAnsi="Times New Roman" w:cs="Times New Roman"/>
          <w:szCs w:val="24"/>
        </w:rPr>
        <w:t xml:space="preserve">: A Century of Modern Art and curated </w:t>
      </w:r>
      <w:proofErr w:type="spellStart"/>
      <w:r w:rsidRPr="00F24E78">
        <w:rPr>
          <w:rFonts w:ascii="Times New Roman" w:hAnsi="Times New Roman" w:cs="Times New Roman"/>
          <w:szCs w:val="24"/>
        </w:rPr>
        <w:t>Saraab</w:t>
      </w:r>
      <w:proofErr w:type="spellEnd"/>
      <w:r w:rsidRPr="00F24E78">
        <w:rPr>
          <w:rFonts w:ascii="Times New Roman" w:hAnsi="Times New Roman" w:cs="Times New Roman"/>
          <w:szCs w:val="24"/>
        </w:rPr>
        <w:t xml:space="preserve">: </w:t>
      </w:r>
      <w:proofErr w:type="spellStart"/>
      <w:r w:rsidRPr="00F24E78">
        <w:rPr>
          <w:rFonts w:ascii="Times New Roman" w:hAnsi="Times New Roman" w:cs="Times New Roman"/>
          <w:szCs w:val="24"/>
        </w:rPr>
        <w:t>Cai</w:t>
      </w:r>
      <w:proofErr w:type="spellEnd"/>
      <w:r w:rsidRPr="00F24E78">
        <w:rPr>
          <w:rFonts w:ascii="Times New Roman" w:hAnsi="Times New Roman" w:cs="Times New Roman"/>
          <w:szCs w:val="24"/>
        </w:rPr>
        <w:t xml:space="preserve"> </w:t>
      </w:r>
      <w:proofErr w:type="spellStart"/>
      <w:r w:rsidRPr="00F24E78">
        <w:rPr>
          <w:rFonts w:ascii="Times New Roman" w:hAnsi="Times New Roman" w:cs="Times New Roman"/>
          <w:szCs w:val="24"/>
        </w:rPr>
        <w:t>Guo-Qiang</w:t>
      </w:r>
      <w:proofErr w:type="spellEnd"/>
      <w:r w:rsidRPr="00F24E78">
        <w:rPr>
          <w:rFonts w:ascii="Times New Roman" w:hAnsi="Times New Roman" w:cs="Times New Roman"/>
          <w:szCs w:val="24"/>
        </w:rPr>
        <w:t xml:space="preserve">. In 2012 </w:t>
      </w:r>
      <w:proofErr w:type="spellStart"/>
      <w:r w:rsidRPr="00F24E78">
        <w:rPr>
          <w:rFonts w:ascii="Times New Roman" w:hAnsi="Times New Roman" w:cs="Times New Roman"/>
          <w:szCs w:val="24"/>
        </w:rPr>
        <w:t>Wassan</w:t>
      </w:r>
      <w:proofErr w:type="spellEnd"/>
      <w:r w:rsidRPr="00F24E78">
        <w:rPr>
          <w:rFonts w:ascii="Times New Roman" w:hAnsi="Times New Roman" w:cs="Times New Roman"/>
          <w:szCs w:val="24"/>
        </w:rPr>
        <w:t xml:space="preserve"> was appointed one of the Artistic Directors of the 9th </w:t>
      </w:r>
      <w:proofErr w:type="spellStart"/>
      <w:r w:rsidRPr="00F24E78">
        <w:rPr>
          <w:rFonts w:ascii="Times New Roman" w:hAnsi="Times New Roman" w:cs="Times New Roman"/>
          <w:szCs w:val="24"/>
        </w:rPr>
        <w:t>Gwangju</w:t>
      </w:r>
      <w:proofErr w:type="spellEnd"/>
      <w:r w:rsidRPr="00F24E78">
        <w:rPr>
          <w:rFonts w:ascii="Times New Roman" w:hAnsi="Times New Roman" w:cs="Times New Roman"/>
          <w:szCs w:val="24"/>
        </w:rPr>
        <w:t xml:space="preserve"> Biennale in South Korea. She has been invited to participate in programs at various international institutions including the Mori Art Museum, SALT, Tate Modern, School of Visual Arts, California College of the Arts, and China Academy of Art Shanghai among others. </w:t>
      </w:r>
      <w:proofErr w:type="spellStart"/>
      <w:r w:rsidRPr="00F24E78">
        <w:rPr>
          <w:rFonts w:ascii="Times New Roman" w:hAnsi="Times New Roman" w:cs="Times New Roman"/>
          <w:szCs w:val="24"/>
        </w:rPr>
        <w:t>Wassan</w:t>
      </w:r>
      <w:proofErr w:type="spellEnd"/>
      <w:r w:rsidRPr="00F24E78">
        <w:rPr>
          <w:rFonts w:ascii="Times New Roman" w:hAnsi="Times New Roman" w:cs="Times New Roman"/>
          <w:szCs w:val="24"/>
        </w:rPr>
        <w:t xml:space="preserve"> graduated from Georgia State University, the School of Oriental and African Studies and the Getty Leadership Institute.</w:t>
      </w:r>
    </w:p>
    <w:p w:rsidR="00F24E78" w:rsidRDefault="00F24E78">
      <w:pPr>
        <w:widowControl/>
        <w:rPr>
          <w:rFonts w:ascii="Times New Roman" w:hAnsi="Times New Roman" w:cs="Times New Roman"/>
          <w:szCs w:val="24"/>
        </w:rPr>
      </w:pPr>
      <w:r>
        <w:rPr>
          <w:rFonts w:ascii="Times New Roman" w:hAnsi="Times New Roman" w:cs="Times New Roman"/>
          <w:szCs w:val="24"/>
        </w:rPr>
        <w:br w:type="page"/>
      </w:r>
    </w:p>
    <w:p w:rsidR="00F24E78" w:rsidRPr="00F24E78" w:rsidRDefault="00F24E78" w:rsidP="00F24E78">
      <w:pPr>
        <w:spacing w:line="276" w:lineRule="auto"/>
        <w:jc w:val="both"/>
        <w:rPr>
          <w:rFonts w:ascii="Times New Roman" w:hAnsi="Times New Roman" w:cs="Times New Roman"/>
          <w:b/>
          <w:szCs w:val="24"/>
        </w:rPr>
      </w:pPr>
      <w:r w:rsidRPr="00F24E78">
        <w:rPr>
          <w:rFonts w:ascii="Times New Roman" w:hAnsi="Times New Roman" w:cs="Times New Roman"/>
          <w:b/>
          <w:szCs w:val="24"/>
        </w:rPr>
        <w:lastRenderedPageBreak/>
        <w:t>Ade DARMAWAN (Indonesia)</w:t>
      </w:r>
    </w:p>
    <w:p w:rsidR="00F24E78" w:rsidRPr="00F24E78" w:rsidRDefault="00F24E78" w:rsidP="00F24E78">
      <w:pPr>
        <w:spacing w:line="276" w:lineRule="auto"/>
        <w:jc w:val="both"/>
        <w:rPr>
          <w:rFonts w:ascii="Times New Roman" w:hAnsi="Times New Roman" w:cs="Times New Roman"/>
          <w:szCs w:val="24"/>
        </w:rPr>
      </w:pPr>
      <w:r w:rsidRPr="00F24E78">
        <w:rPr>
          <w:rFonts w:ascii="Times New Roman" w:hAnsi="Times New Roman" w:cs="Times New Roman"/>
          <w:szCs w:val="24"/>
        </w:rPr>
        <w:t xml:space="preserve">He lives and works in Jakarta as an artist, curator and director of </w:t>
      </w:r>
      <w:proofErr w:type="spellStart"/>
      <w:r w:rsidRPr="00F24E78">
        <w:rPr>
          <w:rFonts w:ascii="Times New Roman" w:hAnsi="Times New Roman" w:cs="Times New Roman"/>
          <w:szCs w:val="24"/>
        </w:rPr>
        <w:t>ruangrupa</w:t>
      </w:r>
      <w:proofErr w:type="spellEnd"/>
      <w:r w:rsidRPr="00F24E78">
        <w:rPr>
          <w:rFonts w:ascii="Times New Roman" w:hAnsi="Times New Roman" w:cs="Times New Roman"/>
          <w:szCs w:val="24"/>
        </w:rPr>
        <w:t xml:space="preserve">. He studied at Indonesia Art Institute (I.S.I), in Graphic Art Department. In 1998, a year after His first solo exhibition at the </w:t>
      </w:r>
      <w:proofErr w:type="spellStart"/>
      <w:r w:rsidRPr="00F24E78">
        <w:rPr>
          <w:rFonts w:ascii="Times New Roman" w:hAnsi="Times New Roman" w:cs="Times New Roman"/>
          <w:szCs w:val="24"/>
        </w:rPr>
        <w:t>Cemeti</w:t>
      </w:r>
      <w:proofErr w:type="spellEnd"/>
      <w:r w:rsidRPr="00F24E78">
        <w:rPr>
          <w:rFonts w:ascii="Times New Roman" w:hAnsi="Times New Roman" w:cs="Times New Roman"/>
          <w:szCs w:val="24"/>
        </w:rPr>
        <w:t xml:space="preserve"> Contemporary Art Gallery, Yogyakarta (now </w:t>
      </w:r>
      <w:proofErr w:type="spellStart"/>
      <w:r w:rsidRPr="00F24E78">
        <w:rPr>
          <w:rFonts w:ascii="Times New Roman" w:hAnsi="Times New Roman" w:cs="Times New Roman"/>
          <w:szCs w:val="24"/>
        </w:rPr>
        <w:t>Cemeti</w:t>
      </w:r>
      <w:proofErr w:type="spellEnd"/>
      <w:r w:rsidRPr="00F24E78">
        <w:rPr>
          <w:rFonts w:ascii="Times New Roman" w:hAnsi="Times New Roman" w:cs="Times New Roman"/>
          <w:szCs w:val="24"/>
        </w:rPr>
        <w:t xml:space="preserve"> Art House), he stay in Amsterdam, Netherlands for two years residency at the </w:t>
      </w:r>
      <w:proofErr w:type="spellStart"/>
      <w:r w:rsidRPr="00F24E78">
        <w:rPr>
          <w:rFonts w:ascii="Times New Roman" w:hAnsi="Times New Roman" w:cs="Times New Roman"/>
          <w:szCs w:val="24"/>
        </w:rPr>
        <w:t>Rijksakademie</w:t>
      </w:r>
      <w:proofErr w:type="spellEnd"/>
      <w:r w:rsidRPr="00F24E78">
        <w:rPr>
          <w:rFonts w:ascii="Times New Roman" w:hAnsi="Times New Roman" w:cs="Times New Roman"/>
          <w:szCs w:val="24"/>
        </w:rPr>
        <w:t xml:space="preserve"> Van </w:t>
      </w:r>
      <w:proofErr w:type="spellStart"/>
      <w:r w:rsidRPr="00F24E78">
        <w:rPr>
          <w:rFonts w:ascii="Times New Roman" w:hAnsi="Times New Roman" w:cs="Times New Roman"/>
          <w:szCs w:val="24"/>
        </w:rPr>
        <w:t>Beeldende</w:t>
      </w:r>
      <w:proofErr w:type="spellEnd"/>
      <w:r w:rsidRPr="00F24E78">
        <w:rPr>
          <w:rFonts w:ascii="Times New Roman" w:hAnsi="Times New Roman" w:cs="Times New Roman"/>
          <w:szCs w:val="24"/>
        </w:rPr>
        <w:t xml:space="preserve"> </w:t>
      </w:r>
      <w:proofErr w:type="spellStart"/>
      <w:r w:rsidRPr="00F24E78">
        <w:rPr>
          <w:rFonts w:ascii="Times New Roman" w:hAnsi="Times New Roman" w:cs="Times New Roman"/>
          <w:szCs w:val="24"/>
        </w:rPr>
        <w:t>Kunsten</w:t>
      </w:r>
      <w:proofErr w:type="spellEnd"/>
      <w:r w:rsidRPr="00F24E78">
        <w:rPr>
          <w:rFonts w:ascii="Times New Roman" w:hAnsi="Times New Roman" w:cs="Times New Roman"/>
          <w:szCs w:val="24"/>
        </w:rPr>
        <w:t xml:space="preserve">. Back in Jakarta in 2000, with five other artists from Jakarta he founded </w:t>
      </w:r>
      <w:proofErr w:type="spellStart"/>
      <w:r w:rsidRPr="00F24E78">
        <w:rPr>
          <w:rFonts w:ascii="Times New Roman" w:hAnsi="Times New Roman" w:cs="Times New Roman"/>
          <w:szCs w:val="24"/>
        </w:rPr>
        <w:t>ruangrupa</w:t>
      </w:r>
      <w:proofErr w:type="spellEnd"/>
      <w:r w:rsidRPr="00F24E78">
        <w:rPr>
          <w:rFonts w:ascii="Times New Roman" w:hAnsi="Times New Roman" w:cs="Times New Roman"/>
          <w:szCs w:val="24"/>
        </w:rPr>
        <w:t xml:space="preserve">, an artists' run initiative, which focuses in visual arts and its relation with the social cultural context especially in urban environment. </w:t>
      </w:r>
    </w:p>
    <w:p w:rsidR="00F24E78" w:rsidRPr="00F24E78" w:rsidRDefault="00F24E78" w:rsidP="00F24E78">
      <w:pPr>
        <w:spacing w:line="276" w:lineRule="auto"/>
        <w:jc w:val="both"/>
        <w:rPr>
          <w:rFonts w:ascii="Times New Roman" w:hAnsi="Times New Roman" w:cs="Times New Roman"/>
          <w:szCs w:val="24"/>
        </w:rPr>
      </w:pPr>
    </w:p>
    <w:p w:rsidR="00F24E78" w:rsidRPr="00F24E78" w:rsidRDefault="00F24E78" w:rsidP="00F24E78">
      <w:pPr>
        <w:spacing w:line="276" w:lineRule="auto"/>
        <w:jc w:val="both"/>
        <w:rPr>
          <w:rFonts w:ascii="Times New Roman" w:hAnsi="Times New Roman" w:cs="Times New Roman"/>
          <w:szCs w:val="24"/>
        </w:rPr>
      </w:pPr>
      <w:r w:rsidRPr="00F24E78">
        <w:rPr>
          <w:rFonts w:ascii="Times New Roman" w:hAnsi="Times New Roman" w:cs="Times New Roman"/>
          <w:szCs w:val="24"/>
        </w:rPr>
        <w:t xml:space="preserve">His works range from installation, objects, drawing, digital print, and video. As an artist and curator he </w:t>
      </w:r>
      <w:proofErr w:type="gramStart"/>
      <w:r w:rsidRPr="00F24E78">
        <w:rPr>
          <w:rFonts w:ascii="Times New Roman" w:hAnsi="Times New Roman" w:cs="Times New Roman"/>
          <w:szCs w:val="24"/>
        </w:rPr>
        <w:t>have</w:t>
      </w:r>
      <w:proofErr w:type="gramEnd"/>
      <w:r w:rsidRPr="00F24E78">
        <w:rPr>
          <w:rFonts w:ascii="Times New Roman" w:hAnsi="Times New Roman" w:cs="Times New Roman"/>
          <w:szCs w:val="24"/>
        </w:rPr>
        <w:t xml:space="preserve"> been participated in many art projects and exhibitions in several cities in Indonesia and International. In </w:t>
      </w:r>
      <w:proofErr w:type="spellStart"/>
      <w:r w:rsidRPr="00F24E78">
        <w:rPr>
          <w:rFonts w:ascii="Times New Roman" w:hAnsi="Times New Roman" w:cs="Times New Roman"/>
          <w:szCs w:val="24"/>
        </w:rPr>
        <w:t>Gwangju</w:t>
      </w:r>
      <w:proofErr w:type="spellEnd"/>
      <w:r w:rsidRPr="00F24E78">
        <w:rPr>
          <w:rFonts w:ascii="Times New Roman" w:hAnsi="Times New Roman" w:cs="Times New Roman"/>
          <w:szCs w:val="24"/>
        </w:rPr>
        <w:t xml:space="preserve"> Biennial and Singapore Biennale 2016 he was involved as participating artist. He was also contributing in a collaborative curatorial project </w:t>
      </w:r>
      <w:proofErr w:type="spellStart"/>
      <w:r w:rsidRPr="00F24E78">
        <w:rPr>
          <w:rFonts w:ascii="Times New Roman" w:hAnsi="Times New Roman" w:cs="Times New Roman"/>
          <w:szCs w:val="24"/>
        </w:rPr>
        <w:t>Riverscape</w:t>
      </w:r>
      <w:proofErr w:type="spellEnd"/>
      <w:r w:rsidRPr="00F24E78">
        <w:rPr>
          <w:rFonts w:ascii="Times New Roman" w:hAnsi="Times New Roman" w:cs="Times New Roman"/>
          <w:szCs w:val="24"/>
        </w:rPr>
        <w:t xml:space="preserve"> in-flux 2012, Media Art Kitchen 2013, and Condition Report 2017 with several South East Asia curators and artists. </w:t>
      </w:r>
    </w:p>
    <w:p w:rsidR="00F24E78" w:rsidRPr="00F24E78" w:rsidRDefault="00F24E78" w:rsidP="00F24E78">
      <w:pPr>
        <w:spacing w:line="276" w:lineRule="auto"/>
        <w:jc w:val="both"/>
        <w:rPr>
          <w:rFonts w:ascii="Times New Roman" w:hAnsi="Times New Roman" w:cs="Times New Roman"/>
          <w:szCs w:val="24"/>
        </w:rPr>
      </w:pPr>
    </w:p>
    <w:p w:rsidR="00F24E78" w:rsidRDefault="00F24E78" w:rsidP="00F24E78">
      <w:pPr>
        <w:spacing w:line="276" w:lineRule="auto"/>
        <w:jc w:val="both"/>
        <w:rPr>
          <w:rFonts w:ascii="Times New Roman" w:hAnsi="Times New Roman" w:cs="Times New Roman"/>
          <w:szCs w:val="24"/>
        </w:rPr>
      </w:pPr>
      <w:r w:rsidRPr="00F24E78">
        <w:rPr>
          <w:rFonts w:ascii="Times New Roman" w:hAnsi="Times New Roman" w:cs="Times New Roman"/>
          <w:szCs w:val="24"/>
        </w:rPr>
        <w:t xml:space="preserve">With </w:t>
      </w:r>
      <w:proofErr w:type="spellStart"/>
      <w:r w:rsidRPr="00F24E78">
        <w:rPr>
          <w:rFonts w:ascii="Times New Roman" w:hAnsi="Times New Roman" w:cs="Times New Roman"/>
          <w:szCs w:val="24"/>
        </w:rPr>
        <w:t>ruangrupa</w:t>
      </w:r>
      <w:proofErr w:type="spellEnd"/>
      <w:r w:rsidRPr="00F24E78">
        <w:rPr>
          <w:rFonts w:ascii="Times New Roman" w:hAnsi="Times New Roman" w:cs="Times New Roman"/>
          <w:szCs w:val="24"/>
        </w:rPr>
        <w:t xml:space="preserve"> as an artists’ collective platform he also have participated in </w:t>
      </w:r>
      <w:proofErr w:type="spellStart"/>
      <w:r w:rsidRPr="00F24E78">
        <w:rPr>
          <w:rFonts w:ascii="Times New Roman" w:hAnsi="Times New Roman" w:cs="Times New Roman"/>
          <w:szCs w:val="24"/>
        </w:rPr>
        <w:t>Gwangju</w:t>
      </w:r>
      <w:proofErr w:type="spellEnd"/>
      <w:r w:rsidRPr="00F24E78">
        <w:rPr>
          <w:rFonts w:ascii="Times New Roman" w:hAnsi="Times New Roman" w:cs="Times New Roman"/>
          <w:szCs w:val="24"/>
        </w:rPr>
        <w:t xml:space="preserve"> Biennale 2002 Korea, and Istanbul Biennale 2005, Asia Pacific Triennial Brisbane 2012, Sao Paulo </w:t>
      </w:r>
      <w:proofErr w:type="spellStart"/>
      <w:r w:rsidRPr="00F24E78">
        <w:rPr>
          <w:rFonts w:ascii="Times New Roman" w:hAnsi="Times New Roman" w:cs="Times New Roman"/>
          <w:szCs w:val="24"/>
        </w:rPr>
        <w:t>Biennal</w:t>
      </w:r>
      <w:proofErr w:type="spellEnd"/>
      <w:r w:rsidRPr="00F24E78">
        <w:rPr>
          <w:rFonts w:ascii="Times New Roman" w:hAnsi="Times New Roman" w:cs="Times New Roman"/>
          <w:szCs w:val="24"/>
        </w:rPr>
        <w:t xml:space="preserve"> 2014, and in 2016 curating </w:t>
      </w:r>
      <w:proofErr w:type="spellStart"/>
      <w:r w:rsidRPr="00F24E78">
        <w:rPr>
          <w:rFonts w:ascii="Times New Roman" w:hAnsi="Times New Roman" w:cs="Times New Roman"/>
          <w:szCs w:val="24"/>
        </w:rPr>
        <w:t>Sonsbeek</w:t>
      </w:r>
      <w:proofErr w:type="spellEnd"/>
      <w:r w:rsidRPr="00F24E78">
        <w:rPr>
          <w:rFonts w:ascii="Times New Roman" w:hAnsi="Times New Roman" w:cs="Times New Roman"/>
          <w:szCs w:val="24"/>
        </w:rPr>
        <w:t xml:space="preserve"> International in the Netherlands. From 2006-2009 he was a member of Jakarta Arts Council, in 2009 he became the artistic director of Jakarta Biennale, and since 2013 he is the executive director of Jakarta Biennale.</w:t>
      </w:r>
    </w:p>
    <w:p w:rsidR="00F24E78" w:rsidRDefault="00F24E78">
      <w:pPr>
        <w:widowControl/>
        <w:rPr>
          <w:rFonts w:ascii="Times New Roman" w:hAnsi="Times New Roman" w:cs="Times New Roman"/>
          <w:szCs w:val="24"/>
        </w:rPr>
      </w:pPr>
      <w:r>
        <w:rPr>
          <w:rFonts w:ascii="Times New Roman" w:hAnsi="Times New Roman" w:cs="Times New Roman"/>
          <w:szCs w:val="24"/>
        </w:rPr>
        <w:br w:type="page"/>
      </w:r>
    </w:p>
    <w:p w:rsidR="00F24E78" w:rsidRPr="00F24E78" w:rsidRDefault="00F24E78" w:rsidP="00F24E78">
      <w:pPr>
        <w:spacing w:line="276" w:lineRule="auto"/>
        <w:jc w:val="both"/>
        <w:rPr>
          <w:rFonts w:ascii="Times New Roman" w:hAnsi="Times New Roman" w:cs="Times New Roman"/>
          <w:b/>
          <w:szCs w:val="24"/>
        </w:rPr>
      </w:pPr>
      <w:r w:rsidRPr="00F24E78">
        <w:rPr>
          <w:rFonts w:ascii="Times New Roman" w:hAnsi="Times New Roman" w:cs="Times New Roman"/>
          <w:b/>
          <w:szCs w:val="24"/>
        </w:rPr>
        <w:lastRenderedPageBreak/>
        <w:t>Kenji Kubota (Japan)</w:t>
      </w:r>
    </w:p>
    <w:p w:rsidR="00F24E78" w:rsidRPr="00F24E78" w:rsidRDefault="00F24E78" w:rsidP="00F24E78">
      <w:pPr>
        <w:spacing w:line="276" w:lineRule="auto"/>
        <w:jc w:val="both"/>
        <w:rPr>
          <w:rFonts w:ascii="Times New Roman" w:hAnsi="Times New Roman" w:cs="Times New Roman"/>
          <w:szCs w:val="24"/>
        </w:rPr>
      </w:pPr>
      <w:r w:rsidRPr="00F24E78">
        <w:rPr>
          <w:rFonts w:ascii="Times New Roman" w:hAnsi="Times New Roman" w:cs="Times New Roman"/>
          <w:szCs w:val="24"/>
        </w:rPr>
        <w:t xml:space="preserve">Kenji Kubota is an independent curator since 2006 focused on art practice toward diverse fields of society. He worked as a curator of Ueno Royal Museum in Tokyo (1994-1999) and Contemporary Art Center Art Tower Mito in Ibaraki (2000-2006). </w:t>
      </w:r>
    </w:p>
    <w:p w:rsidR="00F24E78" w:rsidRPr="00F24E78" w:rsidRDefault="00F24E78" w:rsidP="00F24E78">
      <w:pPr>
        <w:spacing w:line="276" w:lineRule="auto"/>
        <w:jc w:val="both"/>
        <w:rPr>
          <w:rFonts w:ascii="Times New Roman" w:hAnsi="Times New Roman" w:cs="Times New Roman"/>
          <w:szCs w:val="24"/>
        </w:rPr>
      </w:pPr>
    </w:p>
    <w:p w:rsidR="00F24E78" w:rsidRPr="00F24E78" w:rsidRDefault="00F24E78" w:rsidP="00F24E78">
      <w:pPr>
        <w:spacing w:line="276" w:lineRule="auto"/>
        <w:jc w:val="both"/>
        <w:rPr>
          <w:rFonts w:ascii="Times New Roman" w:hAnsi="Times New Roman" w:cs="Times New Roman"/>
          <w:szCs w:val="24"/>
        </w:rPr>
      </w:pPr>
      <w:r w:rsidRPr="00F24E78">
        <w:rPr>
          <w:rFonts w:ascii="Times New Roman" w:hAnsi="Times New Roman" w:cs="Times New Roman"/>
          <w:szCs w:val="24"/>
        </w:rPr>
        <w:t>He is a founder of KENJI KUBOTA ART OFFICE (2008</w:t>
      </w:r>
      <w:proofErr w:type="gramStart"/>
      <w:r w:rsidRPr="00F24E78">
        <w:rPr>
          <w:rFonts w:ascii="Times New Roman" w:hAnsi="Times New Roman" w:cs="Times New Roman"/>
          <w:szCs w:val="24"/>
        </w:rPr>
        <w:t>-)</w:t>
      </w:r>
      <w:proofErr w:type="gramEnd"/>
      <w:r w:rsidRPr="00F24E78">
        <w:rPr>
          <w:rFonts w:ascii="Times New Roman" w:hAnsi="Times New Roman" w:cs="Times New Roman"/>
          <w:szCs w:val="24"/>
        </w:rPr>
        <w:t xml:space="preserve">, SNOW Contemporary (2010-) and Japan Art Donation (2011-). He has curated many exhibitions domestic and abroad including Don't Follow the Wind an ongoing project inside the uninhabited Fukushima exclusion zone, </w:t>
      </w:r>
      <w:proofErr w:type="spellStart"/>
      <w:r w:rsidRPr="00F24E78">
        <w:rPr>
          <w:rFonts w:ascii="Times New Roman" w:hAnsi="Times New Roman" w:cs="Times New Roman"/>
          <w:szCs w:val="24"/>
        </w:rPr>
        <w:t>Roppongi</w:t>
      </w:r>
      <w:proofErr w:type="spellEnd"/>
      <w:r w:rsidRPr="00F24E78">
        <w:rPr>
          <w:rFonts w:ascii="Times New Roman" w:hAnsi="Times New Roman" w:cs="Times New Roman"/>
          <w:szCs w:val="24"/>
        </w:rPr>
        <w:t xml:space="preserve"> Crossing 2010, Mori Art Museum, Tokyo, Twist &amp; Shout: Contemporary Art from Japan, Bangkok Art and Culture Center, Money Talk, Hiroshima City Museum of Contemporary Art, X-Color: Graffiti in Japan, Contemporary Art Gallery, Art Tower Mito. He is currently a board member of Art and Public Association (2009</w:t>
      </w:r>
      <w:proofErr w:type="gramStart"/>
      <w:r w:rsidRPr="00F24E78">
        <w:rPr>
          <w:rFonts w:ascii="Times New Roman" w:hAnsi="Times New Roman" w:cs="Times New Roman"/>
          <w:szCs w:val="24"/>
        </w:rPr>
        <w:t>-)</w:t>
      </w:r>
      <w:proofErr w:type="gramEnd"/>
      <w:r w:rsidRPr="00F24E78">
        <w:rPr>
          <w:rFonts w:ascii="Times New Roman" w:hAnsi="Times New Roman" w:cs="Times New Roman"/>
          <w:szCs w:val="24"/>
        </w:rPr>
        <w:t xml:space="preserve"> and Kawamura Culture and Art Foundation.</w:t>
      </w:r>
    </w:p>
    <w:p w:rsidR="00F24E78" w:rsidRPr="00F24E78" w:rsidRDefault="00F24E78" w:rsidP="00F24E78">
      <w:pPr>
        <w:spacing w:line="276" w:lineRule="auto"/>
        <w:jc w:val="both"/>
        <w:rPr>
          <w:rFonts w:ascii="Times New Roman" w:hAnsi="Times New Roman" w:cs="Times New Roman"/>
          <w:szCs w:val="24"/>
        </w:rPr>
      </w:pPr>
    </w:p>
    <w:p w:rsidR="00F24E78" w:rsidRPr="00F24E78" w:rsidRDefault="00F24E78" w:rsidP="00F24E78">
      <w:pPr>
        <w:spacing w:line="276" w:lineRule="auto"/>
        <w:jc w:val="both"/>
        <w:rPr>
          <w:rFonts w:ascii="Times New Roman" w:hAnsi="Times New Roman" w:cs="Times New Roman"/>
          <w:szCs w:val="24"/>
        </w:rPr>
      </w:pPr>
    </w:p>
    <w:p w:rsidR="00F24E78" w:rsidRPr="00F24E78" w:rsidRDefault="00F24E78" w:rsidP="00F24E78">
      <w:pPr>
        <w:spacing w:line="276" w:lineRule="auto"/>
        <w:jc w:val="both"/>
        <w:rPr>
          <w:rFonts w:ascii="Times New Roman" w:hAnsi="Times New Roman" w:cs="Times New Roman"/>
          <w:szCs w:val="24"/>
        </w:rPr>
      </w:pPr>
    </w:p>
    <w:p w:rsidR="00F24E78" w:rsidRPr="00F24E78" w:rsidRDefault="00F24E78" w:rsidP="00F24E78">
      <w:pPr>
        <w:spacing w:line="276" w:lineRule="auto"/>
        <w:jc w:val="both"/>
        <w:rPr>
          <w:rFonts w:ascii="Times New Roman" w:hAnsi="Times New Roman" w:cs="Times New Roman"/>
          <w:szCs w:val="24"/>
        </w:rPr>
      </w:pPr>
    </w:p>
    <w:p w:rsidR="00F24E78" w:rsidRPr="00F24E78" w:rsidRDefault="00F24E78" w:rsidP="00F24E78">
      <w:pPr>
        <w:spacing w:line="276" w:lineRule="auto"/>
        <w:jc w:val="both"/>
        <w:rPr>
          <w:rFonts w:ascii="Times New Roman" w:hAnsi="Times New Roman" w:cs="Times New Roman"/>
          <w:szCs w:val="24"/>
        </w:rPr>
      </w:pPr>
    </w:p>
    <w:p w:rsidR="00F24E78" w:rsidRPr="00F24E78" w:rsidRDefault="00F24E78" w:rsidP="00F24E78">
      <w:pPr>
        <w:spacing w:line="276" w:lineRule="auto"/>
        <w:jc w:val="both"/>
        <w:rPr>
          <w:rFonts w:ascii="Times New Roman" w:hAnsi="Times New Roman" w:cs="Times New Roman"/>
          <w:szCs w:val="24"/>
        </w:rPr>
      </w:pPr>
    </w:p>
    <w:p w:rsidR="00F24E78" w:rsidRPr="00F24E78" w:rsidRDefault="00F24E78" w:rsidP="00F24E78">
      <w:pPr>
        <w:spacing w:line="276" w:lineRule="auto"/>
        <w:jc w:val="both"/>
        <w:rPr>
          <w:rFonts w:ascii="Times New Roman" w:hAnsi="Times New Roman" w:cs="Times New Roman"/>
          <w:szCs w:val="24"/>
        </w:rPr>
      </w:pPr>
      <w:r w:rsidRPr="00F24E78">
        <w:rPr>
          <w:rFonts w:ascii="Times New Roman" w:hAnsi="Times New Roman" w:cs="Times New Roman"/>
          <w:szCs w:val="24"/>
        </w:rPr>
        <w:t> </w:t>
      </w:r>
    </w:p>
    <w:p w:rsidR="00F24E78" w:rsidRPr="00F24E78" w:rsidRDefault="00F24E78" w:rsidP="00F24E78">
      <w:pPr>
        <w:spacing w:line="276" w:lineRule="auto"/>
        <w:jc w:val="both"/>
        <w:rPr>
          <w:rFonts w:ascii="Times New Roman" w:hAnsi="Times New Roman" w:cs="Times New Roman"/>
          <w:szCs w:val="24"/>
        </w:rPr>
      </w:pPr>
    </w:p>
    <w:p w:rsidR="00F24E78" w:rsidRDefault="00F24E78">
      <w:pPr>
        <w:widowControl/>
        <w:rPr>
          <w:rFonts w:ascii="Times New Roman" w:hAnsi="Times New Roman" w:cs="Times New Roman"/>
          <w:b/>
          <w:szCs w:val="24"/>
        </w:rPr>
      </w:pPr>
      <w:r>
        <w:rPr>
          <w:rFonts w:ascii="Times New Roman" w:hAnsi="Times New Roman" w:cs="Times New Roman"/>
          <w:b/>
          <w:szCs w:val="24"/>
        </w:rPr>
        <w:br w:type="page"/>
      </w:r>
    </w:p>
    <w:p w:rsidR="00F24E78" w:rsidRPr="00F24E78" w:rsidRDefault="00F24E78" w:rsidP="00F24E78">
      <w:pPr>
        <w:spacing w:line="276" w:lineRule="auto"/>
        <w:jc w:val="both"/>
        <w:rPr>
          <w:rFonts w:ascii="Times New Roman" w:hAnsi="Times New Roman" w:cs="Times New Roman"/>
          <w:b/>
          <w:szCs w:val="24"/>
        </w:rPr>
      </w:pPr>
      <w:r w:rsidRPr="00F24E78">
        <w:rPr>
          <w:rFonts w:ascii="Times New Roman" w:hAnsi="Times New Roman" w:cs="Times New Roman"/>
          <w:b/>
          <w:szCs w:val="24"/>
        </w:rPr>
        <w:lastRenderedPageBreak/>
        <w:t>LIN Hsiao-Yu (Taiwan)</w:t>
      </w:r>
    </w:p>
    <w:p w:rsidR="00F24E78" w:rsidRPr="00F24E78" w:rsidRDefault="00F24E78" w:rsidP="00F24E78">
      <w:pPr>
        <w:spacing w:line="276" w:lineRule="auto"/>
        <w:jc w:val="both"/>
        <w:rPr>
          <w:rFonts w:ascii="Times New Roman" w:hAnsi="Times New Roman" w:cs="Times New Roman"/>
          <w:szCs w:val="24"/>
        </w:rPr>
      </w:pPr>
      <w:r w:rsidRPr="00F24E78">
        <w:rPr>
          <w:rFonts w:ascii="Times New Roman" w:hAnsi="Times New Roman" w:cs="Times New Roman"/>
          <w:szCs w:val="24"/>
        </w:rPr>
        <w:t xml:space="preserve">Curator of National Taiwan Museum of Fine Arts </w:t>
      </w:r>
    </w:p>
    <w:p w:rsidR="00F24E78" w:rsidRPr="00F24E78" w:rsidRDefault="00F24E78" w:rsidP="00F24E78">
      <w:pPr>
        <w:spacing w:line="276" w:lineRule="auto"/>
        <w:jc w:val="both"/>
        <w:rPr>
          <w:rFonts w:ascii="Times New Roman" w:hAnsi="Times New Roman" w:cs="Times New Roman"/>
          <w:szCs w:val="24"/>
        </w:rPr>
      </w:pPr>
      <w:r w:rsidRPr="00F24E78">
        <w:rPr>
          <w:rFonts w:ascii="Times New Roman" w:hAnsi="Times New Roman" w:cs="Times New Roman"/>
          <w:szCs w:val="24"/>
        </w:rPr>
        <w:t>An alumna of Tainan National University of the Arts’ Institute of Sound and Image Management, Lin Hsiao-Yu now works as a Curator at the National Taiwan Museum of Fine Arts. She has curated several exhibitions, including The possibility of an Island—2016 Taiwan Biennia (co-curated with WU Dar-</w:t>
      </w:r>
      <w:proofErr w:type="spellStart"/>
      <w:r w:rsidRPr="00F24E78">
        <w:rPr>
          <w:rFonts w:ascii="Times New Roman" w:hAnsi="Times New Roman" w:cs="Times New Roman"/>
          <w:szCs w:val="24"/>
        </w:rPr>
        <w:t>Kuen</w:t>
      </w:r>
      <w:proofErr w:type="spellEnd"/>
      <w:r w:rsidRPr="00F24E78">
        <w:rPr>
          <w:rFonts w:ascii="Times New Roman" w:hAnsi="Times New Roman" w:cs="Times New Roman"/>
          <w:szCs w:val="24"/>
        </w:rPr>
        <w:t xml:space="preserve">), Inter-vision: A Contemporary Art Exhibition Across the Strait (2013), Post-Adolescence (2010), Ventriloquized Voices--Contemporary Art from Taiwan, and was responsible for the executions of Township of Domestic Parts: Made in Taiwan-Collateral Event of the 14th International Architecture Exhibition – la Biennale di </w:t>
      </w:r>
      <w:proofErr w:type="spellStart"/>
      <w:r w:rsidRPr="00F24E78">
        <w:rPr>
          <w:rFonts w:ascii="Times New Roman" w:hAnsi="Times New Roman" w:cs="Times New Roman"/>
          <w:szCs w:val="24"/>
        </w:rPr>
        <w:t>Venezia</w:t>
      </w:r>
      <w:proofErr w:type="spellEnd"/>
      <w:r w:rsidRPr="00F24E78">
        <w:rPr>
          <w:rFonts w:ascii="Times New Roman" w:hAnsi="Times New Roman" w:cs="Times New Roman"/>
          <w:szCs w:val="24"/>
        </w:rPr>
        <w:t xml:space="preserve"> (2014), Taiwan Calling (2010), amongst other projects. She was also responsible for the coordination of National Taiwan Museum of Fine Arts’ Digital Technology and Visual Arts Collaborative Project (2012-2014) and is in charge of Taiwan Technology Integrated Art Innovation Developmental Project - Visual Arts (2015-2018). Her research interests are new media art and Taiwanese contemporary art. </w:t>
      </w:r>
    </w:p>
    <w:p w:rsidR="00F24E78" w:rsidRDefault="00F24E78" w:rsidP="00F24E78">
      <w:pPr>
        <w:spacing w:line="276" w:lineRule="auto"/>
        <w:jc w:val="both"/>
        <w:rPr>
          <w:rFonts w:ascii="Times New Roman" w:hAnsi="Times New Roman" w:cs="Times New Roman"/>
          <w:szCs w:val="24"/>
        </w:rPr>
      </w:pPr>
      <w:r w:rsidRPr="00F24E78">
        <w:rPr>
          <w:rFonts w:ascii="Times New Roman" w:hAnsi="Times New Roman" w:cs="Times New Roman"/>
          <w:szCs w:val="24"/>
        </w:rPr>
        <w:t> </w:t>
      </w:r>
    </w:p>
    <w:p w:rsidR="00F24E78" w:rsidRDefault="00F24E78">
      <w:pPr>
        <w:widowControl/>
        <w:rPr>
          <w:rFonts w:ascii="Times New Roman" w:hAnsi="Times New Roman" w:cs="Times New Roman"/>
          <w:szCs w:val="24"/>
        </w:rPr>
      </w:pPr>
    </w:p>
    <w:sectPr w:rsidR="00F24E78" w:rsidSect="00DC179F">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7F3" w:rsidRDefault="007B57F3" w:rsidP="00EE0F39">
      <w:r>
        <w:separator/>
      </w:r>
    </w:p>
  </w:endnote>
  <w:endnote w:type="continuationSeparator" w:id="0">
    <w:p w:rsidR="007B57F3" w:rsidRDefault="007B57F3" w:rsidP="00EE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541802"/>
      <w:docPartObj>
        <w:docPartGallery w:val="Page Numbers (Bottom of Page)"/>
        <w:docPartUnique/>
      </w:docPartObj>
    </w:sdtPr>
    <w:sdtEndPr/>
    <w:sdtContent>
      <w:p w:rsidR="00AA1D24" w:rsidRDefault="00AA1D24">
        <w:pPr>
          <w:pStyle w:val="ab"/>
          <w:jc w:val="center"/>
        </w:pPr>
        <w:r>
          <w:fldChar w:fldCharType="begin"/>
        </w:r>
        <w:r>
          <w:instrText>PAGE   \* MERGEFORMAT</w:instrText>
        </w:r>
        <w:r>
          <w:fldChar w:fldCharType="separate"/>
        </w:r>
        <w:r w:rsidR="002919CC" w:rsidRPr="002919CC">
          <w:rPr>
            <w:noProof/>
            <w:lang w:val="zh-TW"/>
          </w:rPr>
          <w:t>1</w:t>
        </w:r>
        <w:r>
          <w:fldChar w:fldCharType="end"/>
        </w:r>
      </w:p>
    </w:sdtContent>
  </w:sdt>
  <w:p w:rsidR="00AA1D24" w:rsidRDefault="00AA1D2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7F3" w:rsidRDefault="007B57F3" w:rsidP="00EE0F39">
      <w:r>
        <w:separator/>
      </w:r>
    </w:p>
  </w:footnote>
  <w:footnote w:type="continuationSeparator" w:id="0">
    <w:p w:rsidR="007B57F3" w:rsidRDefault="007B57F3" w:rsidP="00EE0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1E7" w:rsidRDefault="007261E7">
    <w:pPr>
      <w:pStyle w:val="a9"/>
      <w:rPr>
        <w:color w:val="333333"/>
      </w:rPr>
    </w:pPr>
    <w:r>
      <w:rPr>
        <w:noProof/>
      </w:rPr>
      <w:drawing>
        <wp:inline distT="0" distB="0" distL="0" distR="0" wp14:anchorId="6BFBCBFE" wp14:editId="35CDB0FB">
          <wp:extent cx="1362075" cy="352425"/>
          <wp:effectExtent l="0" t="0" r="9525"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52425"/>
                  </a:xfrm>
                  <a:prstGeom prst="rect">
                    <a:avLst/>
                  </a:prstGeom>
                  <a:noFill/>
                  <a:ln>
                    <a:noFill/>
                  </a:ln>
                </pic:spPr>
              </pic:pic>
            </a:graphicData>
          </a:graphic>
        </wp:inline>
      </w:drawing>
    </w:r>
    <w:r>
      <w:rPr>
        <w:rFonts w:hint="eastAsia"/>
      </w:rPr>
      <w:t xml:space="preserve"> </w:t>
    </w:r>
    <w:r>
      <w:rPr>
        <w:noProof/>
      </w:rPr>
      <w:drawing>
        <wp:inline distT="0" distB="0" distL="0" distR="0" wp14:anchorId="2F0B61A1" wp14:editId="62AD2C29">
          <wp:extent cx="1724025" cy="285750"/>
          <wp:effectExtent l="0" t="0" r="9525" b="0"/>
          <wp:docPr id="1" name="圖片 1" descr="logo+中英文-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logo+中英文-橫"/>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285750"/>
                  </a:xfrm>
                  <a:prstGeom prst="rect">
                    <a:avLst/>
                  </a:prstGeom>
                  <a:noFill/>
                  <a:ln>
                    <a:noFill/>
                  </a:ln>
                </pic:spPr>
              </pic:pic>
            </a:graphicData>
          </a:graphic>
        </wp:inline>
      </w:drawing>
    </w:r>
    <w:r>
      <w:rPr>
        <w:color w:val="333333"/>
      </w:rPr>
      <w:t>PRESS</w:t>
    </w:r>
    <w:r>
      <w:rPr>
        <w:rFonts w:hint="eastAsia"/>
        <w:color w:val="333333"/>
      </w:rPr>
      <w:t xml:space="preserve"> RELEASE </w:t>
    </w:r>
    <w:r>
      <w:rPr>
        <w:color w:val="333333"/>
      </w:rPr>
      <w:t xml:space="preserve">          201</w:t>
    </w:r>
    <w:r w:rsidR="00F24E78">
      <w:rPr>
        <w:rFonts w:hint="eastAsia"/>
        <w:color w:val="333333"/>
      </w:rPr>
      <w:t>6</w:t>
    </w:r>
    <w:r>
      <w:rPr>
        <w:color w:val="333333"/>
      </w:rPr>
      <w:t>/</w:t>
    </w:r>
    <w:r w:rsidR="00F24E78">
      <w:rPr>
        <w:rFonts w:hint="eastAsia"/>
        <w:color w:val="333333"/>
      </w:rPr>
      <w:t>06/13</w:t>
    </w:r>
  </w:p>
  <w:p w:rsidR="00DC179F" w:rsidRDefault="00DC179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0265_"/>
      </v:shape>
    </w:pict>
  </w:numPicBullet>
  <w:abstractNum w:abstractNumId="0">
    <w:nsid w:val="08525629"/>
    <w:multiLevelType w:val="hybridMultilevel"/>
    <w:tmpl w:val="A84E3F2C"/>
    <w:lvl w:ilvl="0" w:tplc="43FA2520">
      <w:start w:val="18"/>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7E6D783C"/>
    <w:multiLevelType w:val="hybridMultilevel"/>
    <w:tmpl w:val="497EB6D8"/>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75"/>
    <w:rsid w:val="00004271"/>
    <w:rsid w:val="000127C5"/>
    <w:rsid w:val="000249A8"/>
    <w:rsid w:val="000320AA"/>
    <w:rsid w:val="0003270D"/>
    <w:rsid w:val="00052499"/>
    <w:rsid w:val="00062949"/>
    <w:rsid w:val="00094E76"/>
    <w:rsid w:val="000B6812"/>
    <w:rsid w:val="001700E5"/>
    <w:rsid w:val="001744BC"/>
    <w:rsid w:val="001B33D3"/>
    <w:rsid w:val="001B7268"/>
    <w:rsid w:val="001D044C"/>
    <w:rsid w:val="0023437B"/>
    <w:rsid w:val="00252B97"/>
    <w:rsid w:val="002531D7"/>
    <w:rsid w:val="00255BC1"/>
    <w:rsid w:val="0028490F"/>
    <w:rsid w:val="002919CC"/>
    <w:rsid w:val="00295B54"/>
    <w:rsid w:val="002F4319"/>
    <w:rsid w:val="00354257"/>
    <w:rsid w:val="003826D3"/>
    <w:rsid w:val="0039061F"/>
    <w:rsid w:val="003B154D"/>
    <w:rsid w:val="003B4354"/>
    <w:rsid w:val="003B59AC"/>
    <w:rsid w:val="003D04C0"/>
    <w:rsid w:val="004238B1"/>
    <w:rsid w:val="00490181"/>
    <w:rsid w:val="00490E1C"/>
    <w:rsid w:val="00492DDD"/>
    <w:rsid w:val="004A7F75"/>
    <w:rsid w:val="004C036B"/>
    <w:rsid w:val="00510BD1"/>
    <w:rsid w:val="00532B6D"/>
    <w:rsid w:val="00557AC0"/>
    <w:rsid w:val="00563E66"/>
    <w:rsid w:val="005A5367"/>
    <w:rsid w:val="005B04DA"/>
    <w:rsid w:val="005D25FC"/>
    <w:rsid w:val="006100E7"/>
    <w:rsid w:val="0063617A"/>
    <w:rsid w:val="00662EC8"/>
    <w:rsid w:val="00663DAA"/>
    <w:rsid w:val="006745D6"/>
    <w:rsid w:val="006D7F34"/>
    <w:rsid w:val="007261E7"/>
    <w:rsid w:val="00730EE6"/>
    <w:rsid w:val="00734D02"/>
    <w:rsid w:val="007473D6"/>
    <w:rsid w:val="00772E73"/>
    <w:rsid w:val="007A59C5"/>
    <w:rsid w:val="007B57F3"/>
    <w:rsid w:val="007B6D3E"/>
    <w:rsid w:val="007C6BB6"/>
    <w:rsid w:val="007C6E8B"/>
    <w:rsid w:val="007D0BE6"/>
    <w:rsid w:val="00815B81"/>
    <w:rsid w:val="008171D9"/>
    <w:rsid w:val="008375D2"/>
    <w:rsid w:val="0086484F"/>
    <w:rsid w:val="00880BCA"/>
    <w:rsid w:val="0089030C"/>
    <w:rsid w:val="008A2424"/>
    <w:rsid w:val="008A692B"/>
    <w:rsid w:val="008C1905"/>
    <w:rsid w:val="008C1C6F"/>
    <w:rsid w:val="008C68EE"/>
    <w:rsid w:val="008E60AC"/>
    <w:rsid w:val="008F4FDC"/>
    <w:rsid w:val="009039C4"/>
    <w:rsid w:val="009979E2"/>
    <w:rsid w:val="009C1575"/>
    <w:rsid w:val="009C3269"/>
    <w:rsid w:val="009F6077"/>
    <w:rsid w:val="00A162CD"/>
    <w:rsid w:val="00A33AA8"/>
    <w:rsid w:val="00A344BF"/>
    <w:rsid w:val="00AA1D24"/>
    <w:rsid w:val="00B223FF"/>
    <w:rsid w:val="00B22FE1"/>
    <w:rsid w:val="00B4125B"/>
    <w:rsid w:val="00B60C72"/>
    <w:rsid w:val="00B77958"/>
    <w:rsid w:val="00B9323C"/>
    <w:rsid w:val="00BA4E66"/>
    <w:rsid w:val="00BD7A0A"/>
    <w:rsid w:val="00C44723"/>
    <w:rsid w:val="00C505C9"/>
    <w:rsid w:val="00C62A37"/>
    <w:rsid w:val="00C739F0"/>
    <w:rsid w:val="00CF1FA7"/>
    <w:rsid w:val="00D15395"/>
    <w:rsid w:val="00D40AB2"/>
    <w:rsid w:val="00D44AF3"/>
    <w:rsid w:val="00D56B15"/>
    <w:rsid w:val="00D66E0B"/>
    <w:rsid w:val="00D917B5"/>
    <w:rsid w:val="00DC179F"/>
    <w:rsid w:val="00DD5DD1"/>
    <w:rsid w:val="00DE0062"/>
    <w:rsid w:val="00E35964"/>
    <w:rsid w:val="00E37698"/>
    <w:rsid w:val="00E47105"/>
    <w:rsid w:val="00E73D1E"/>
    <w:rsid w:val="00E84082"/>
    <w:rsid w:val="00ED18F3"/>
    <w:rsid w:val="00EE0F39"/>
    <w:rsid w:val="00F037D3"/>
    <w:rsid w:val="00F20B85"/>
    <w:rsid w:val="00F24E78"/>
    <w:rsid w:val="00F45421"/>
    <w:rsid w:val="00F649E7"/>
    <w:rsid w:val="00F87E20"/>
    <w:rsid w:val="00FD496E"/>
    <w:rsid w:val="00FE57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66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A2424"/>
    <w:rPr>
      <w:rFonts w:ascii="Calibri" w:eastAsia="新細明體" w:hAnsi="Courier New" w:cs="Courier New"/>
      <w:szCs w:val="24"/>
    </w:rPr>
  </w:style>
  <w:style w:type="character" w:customStyle="1" w:styleId="a4">
    <w:name w:val="純文字 字元"/>
    <w:basedOn w:val="a0"/>
    <w:link w:val="a3"/>
    <w:uiPriority w:val="99"/>
    <w:rsid w:val="008A2424"/>
    <w:rPr>
      <w:rFonts w:ascii="Calibri" w:eastAsia="新細明體" w:hAnsi="Courier New" w:cs="Courier New"/>
      <w:szCs w:val="24"/>
    </w:rPr>
  </w:style>
  <w:style w:type="paragraph" w:styleId="a5">
    <w:name w:val="No Spacing"/>
    <w:uiPriority w:val="1"/>
    <w:qFormat/>
    <w:rsid w:val="005A5367"/>
    <w:pPr>
      <w:widowControl w:val="0"/>
    </w:pPr>
  </w:style>
  <w:style w:type="paragraph" w:styleId="a6">
    <w:name w:val="List Paragraph"/>
    <w:basedOn w:val="a"/>
    <w:uiPriority w:val="34"/>
    <w:qFormat/>
    <w:rsid w:val="007C6E8B"/>
    <w:pPr>
      <w:ind w:leftChars="200" w:left="480"/>
    </w:pPr>
  </w:style>
  <w:style w:type="paragraph" w:styleId="a7">
    <w:name w:val="Balloon Text"/>
    <w:basedOn w:val="a"/>
    <w:link w:val="a8"/>
    <w:uiPriority w:val="99"/>
    <w:semiHidden/>
    <w:unhideWhenUsed/>
    <w:rsid w:val="006745D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745D6"/>
    <w:rPr>
      <w:rFonts w:asciiTheme="majorHAnsi" w:eastAsiaTheme="majorEastAsia" w:hAnsiTheme="majorHAnsi" w:cstheme="majorBidi"/>
      <w:sz w:val="18"/>
      <w:szCs w:val="18"/>
    </w:rPr>
  </w:style>
  <w:style w:type="paragraph" w:styleId="a9">
    <w:name w:val="header"/>
    <w:basedOn w:val="a"/>
    <w:link w:val="aa"/>
    <w:uiPriority w:val="99"/>
    <w:unhideWhenUsed/>
    <w:rsid w:val="00EE0F39"/>
    <w:pPr>
      <w:tabs>
        <w:tab w:val="center" w:pos="4153"/>
        <w:tab w:val="right" w:pos="8306"/>
      </w:tabs>
      <w:snapToGrid w:val="0"/>
    </w:pPr>
    <w:rPr>
      <w:sz w:val="20"/>
      <w:szCs w:val="20"/>
    </w:rPr>
  </w:style>
  <w:style w:type="character" w:customStyle="1" w:styleId="aa">
    <w:name w:val="頁首 字元"/>
    <w:basedOn w:val="a0"/>
    <w:link w:val="a9"/>
    <w:uiPriority w:val="99"/>
    <w:rsid w:val="00EE0F39"/>
    <w:rPr>
      <w:sz w:val="20"/>
      <w:szCs w:val="20"/>
    </w:rPr>
  </w:style>
  <w:style w:type="paragraph" w:styleId="ab">
    <w:name w:val="footer"/>
    <w:basedOn w:val="a"/>
    <w:link w:val="ac"/>
    <w:uiPriority w:val="99"/>
    <w:unhideWhenUsed/>
    <w:rsid w:val="00EE0F39"/>
    <w:pPr>
      <w:tabs>
        <w:tab w:val="center" w:pos="4153"/>
        <w:tab w:val="right" w:pos="8306"/>
      </w:tabs>
      <w:snapToGrid w:val="0"/>
    </w:pPr>
    <w:rPr>
      <w:sz w:val="20"/>
      <w:szCs w:val="20"/>
    </w:rPr>
  </w:style>
  <w:style w:type="character" w:customStyle="1" w:styleId="ac">
    <w:name w:val="頁尾 字元"/>
    <w:basedOn w:val="a0"/>
    <w:link w:val="ab"/>
    <w:uiPriority w:val="99"/>
    <w:rsid w:val="00EE0F39"/>
    <w:rPr>
      <w:sz w:val="20"/>
      <w:szCs w:val="20"/>
    </w:rPr>
  </w:style>
  <w:style w:type="character" w:styleId="ad">
    <w:name w:val="Hyperlink"/>
    <w:basedOn w:val="a0"/>
    <w:uiPriority w:val="99"/>
    <w:unhideWhenUsed/>
    <w:rsid w:val="006D7F34"/>
    <w:rPr>
      <w:color w:val="0000FF" w:themeColor="hyperlink"/>
      <w:u w:val="single"/>
    </w:rPr>
  </w:style>
  <w:style w:type="paragraph" w:customStyle="1" w:styleId="Default">
    <w:name w:val="Default"/>
    <w:rsid w:val="007C6BB6"/>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A2424"/>
    <w:rPr>
      <w:rFonts w:ascii="Calibri" w:eastAsia="新細明體" w:hAnsi="Courier New" w:cs="Courier New"/>
      <w:szCs w:val="24"/>
    </w:rPr>
  </w:style>
  <w:style w:type="character" w:customStyle="1" w:styleId="a4">
    <w:name w:val="純文字 字元"/>
    <w:basedOn w:val="a0"/>
    <w:link w:val="a3"/>
    <w:uiPriority w:val="99"/>
    <w:rsid w:val="008A2424"/>
    <w:rPr>
      <w:rFonts w:ascii="Calibri" w:eastAsia="新細明體" w:hAnsi="Courier New" w:cs="Courier New"/>
      <w:szCs w:val="24"/>
    </w:rPr>
  </w:style>
  <w:style w:type="paragraph" w:styleId="a5">
    <w:name w:val="No Spacing"/>
    <w:uiPriority w:val="1"/>
    <w:qFormat/>
    <w:rsid w:val="005A5367"/>
    <w:pPr>
      <w:widowControl w:val="0"/>
    </w:pPr>
  </w:style>
  <w:style w:type="paragraph" w:styleId="a6">
    <w:name w:val="List Paragraph"/>
    <w:basedOn w:val="a"/>
    <w:uiPriority w:val="34"/>
    <w:qFormat/>
    <w:rsid w:val="007C6E8B"/>
    <w:pPr>
      <w:ind w:leftChars="200" w:left="480"/>
    </w:pPr>
  </w:style>
  <w:style w:type="paragraph" w:styleId="a7">
    <w:name w:val="Balloon Text"/>
    <w:basedOn w:val="a"/>
    <w:link w:val="a8"/>
    <w:uiPriority w:val="99"/>
    <w:semiHidden/>
    <w:unhideWhenUsed/>
    <w:rsid w:val="006745D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745D6"/>
    <w:rPr>
      <w:rFonts w:asciiTheme="majorHAnsi" w:eastAsiaTheme="majorEastAsia" w:hAnsiTheme="majorHAnsi" w:cstheme="majorBidi"/>
      <w:sz w:val="18"/>
      <w:szCs w:val="18"/>
    </w:rPr>
  </w:style>
  <w:style w:type="paragraph" w:styleId="a9">
    <w:name w:val="header"/>
    <w:basedOn w:val="a"/>
    <w:link w:val="aa"/>
    <w:uiPriority w:val="99"/>
    <w:unhideWhenUsed/>
    <w:rsid w:val="00EE0F39"/>
    <w:pPr>
      <w:tabs>
        <w:tab w:val="center" w:pos="4153"/>
        <w:tab w:val="right" w:pos="8306"/>
      </w:tabs>
      <w:snapToGrid w:val="0"/>
    </w:pPr>
    <w:rPr>
      <w:sz w:val="20"/>
      <w:szCs w:val="20"/>
    </w:rPr>
  </w:style>
  <w:style w:type="character" w:customStyle="1" w:styleId="aa">
    <w:name w:val="頁首 字元"/>
    <w:basedOn w:val="a0"/>
    <w:link w:val="a9"/>
    <w:uiPriority w:val="99"/>
    <w:rsid w:val="00EE0F39"/>
    <w:rPr>
      <w:sz w:val="20"/>
      <w:szCs w:val="20"/>
    </w:rPr>
  </w:style>
  <w:style w:type="paragraph" w:styleId="ab">
    <w:name w:val="footer"/>
    <w:basedOn w:val="a"/>
    <w:link w:val="ac"/>
    <w:uiPriority w:val="99"/>
    <w:unhideWhenUsed/>
    <w:rsid w:val="00EE0F39"/>
    <w:pPr>
      <w:tabs>
        <w:tab w:val="center" w:pos="4153"/>
        <w:tab w:val="right" w:pos="8306"/>
      </w:tabs>
      <w:snapToGrid w:val="0"/>
    </w:pPr>
    <w:rPr>
      <w:sz w:val="20"/>
      <w:szCs w:val="20"/>
    </w:rPr>
  </w:style>
  <w:style w:type="character" w:customStyle="1" w:styleId="ac">
    <w:name w:val="頁尾 字元"/>
    <w:basedOn w:val="a0"/>
    <w:link w:val="ab"/>
    <w:uiPriority w:val="99"/>
    <w:rsid w:val="00EE0F39"/>
    <w:rPr>
      <w:sz w:val="20"/>
      <w:szCs w:val="20"/>
    </w:rPr>
  </w:style>
  <w:style w:type="character" w:styleId="ad">
    <w:name w:val="Hyperlink"/>
    <w:basedOn w:val="a0"/>
    <w:uiPriority w:val="99"/>
    <w:unhideWhenUsed/>
    <w:rsid w:val="006D7F34"/>
    <w:rPr>
      <w:color w:val="0000FF" w:themeColor="hyperlink"/>
      <w:u w:val="single"/>
    </w:rPr>
  </w:style>
  <w:style w:type="paragraph" w:customStyle="1" w:styleId="Default">
    <w:name w:val="Default"/>
    <w:rsid w:val="007C6BB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115627">
      <w:bodyDiv w:val="1"/>
      <w:marLeft w:val="0"/>
      <w:marRight w:val="0"/>
      <w:marTop w:val="0"/>
      <w:marBottom w:val="0"/>
      <w:divBdr>
        <w:top w:val="none" w:sz="0" w:space="0" w:color="auto"/>
        <w:left w:val="none" w:sz="0" w:space="0" w:color="auto"/>
        <w:bottom w:val="none" w:sz="0" w:space="0" w:color="auto"/>
        <w:right w:val="none" w:sz="0" w:space="0" w:color="auto"/>
      </w:divBdr>
    </w:div>
    <w:div w:id="17268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1335</Words>
  <Characters>7612</Characters>
  <Application>Microsoft Office Word</Application>
  <DocSecurity>0</DocSecurity>
  <Lines>63</Lines>
  <Paragraphs>17</Paragraphs>
  <ScaleCrop>false</ScaleCrop>
  <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黃舒屏</dc:creator>
  <cp:lastModifiedBy>王奕尹</cp:lastModifiedBy>
  <cp:revision>20</cp:revision>
  <cp:lastPrinted>2017-06-12T09:14:00Z</cp:lastPrinted>
  <dcterms:created xsi:type="dcterms:W3CDTF">2015-09-17T05:25:00Z</dcterms:created>
  <dcterms:modified xsi:type="dcterms:W3CDTF">2017-06-29T06:06:00Z</dcterms:modified>
</cp:coreProperties>
</file>