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55B">
      <w:pPr>
        <w:jc w:val="center"/>
        <w:rPr>
          <w:rFonts w:eastAsia="標楷體" w:hint="eastAsia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97</w:t>
      </w:r>
      <w:r>
        <w:rPr>
          <w:rFonts w:eastAsia="標楷體" w:hint="eastAsia"/>
          <w:b/>
          <w:bCs/>
          <w:color w:val="000000"/>
          <w:sz w:val="28"/>
        </w:rPr>
        <w:t>年度第</w:t>
      </w:r>
      <w:r>
        <w:rPr>
          <w:rFonts w:eastAsia="標楷體" w:hint="eastAsia"/>
          <w:b/>
          <w:bCs/>
          <w:color w:val="000000"/>
          <w:sz w:val="28"/>
        </w:rPr>
        <w:t>1</w:t>
      </w:r>
      <w:r>
        <w:rPr>
          <w:rFonts w:eastAsia="標楷體" w:hint="eastAsia"/>
          <w:b/>
          <w:bCs/>
          <w:color w:val="000000"/>
          <w:sz w:val="28"/>
        </w:rPr>
        <w:t>梯次國片</w:t>
      </w:r>
      <w:proofErr w:type="gramStart"/>
      <w:r>
        <w:rPr>
          <w:rFonts w:eastAsia="標楷體" w:hint="eastAsia"/>
          <w:b/>
          <w:bCs/>
          <w:color w:val="000000"/>
          <w:sz w:val="28"/>
        </w:rPr>
        <w:t>行銷暨映演</w:t>
      </w:r>
      <w:proofErr w:type="gramEnd"/>
      <w:r>
        <w:rPr>
          <w:rFonts w:eastAsia="標楷體" w:hint="eastAsia"/>
          <w:b/>
          <w:bCs/>
          <w:color w:val="000000"/>
          <w:sz w:val="28"/>
        </w:rPr>
        <w:t>補助核定結果一覽表</w:t>
      </w:r>
    </w:p>
    <w:p w:rsidR="00000000" w:rsidRDefault="0024655B">
      <w:pPr>
        <w:jc w:val="right"/>
        <w:rPr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單位：新臺幣（元）</w:t>
      </w:r>
    </w:p>
    <w:tbl>
      <w:tblPr>
        <w:tblW w:w="0" w:type="auto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620"/>
        <w:gridCol w:w="2160"/>
        <w:gridCol w:w="324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00" w:type="dxa"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編號</w:t>
            </w:r>
          </w:p>
        </w:tc>
        <w:tc>
          <w:tcPr>
            <w:tcW w:w="1620" w:type="dxa"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片名</w:t>
            </w:r>
          </w:p>
        </w:tc>
        <w:tc>
          <w:tcPr>
            <w:tcW w:w="2160" w:type="dxa"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公司名稱</w:t>
            </w:r>
          </w:p>
        </w:tc>
        <w:tc>
          <w:tcPr>
            <w:tcW w:w="3240" w:type="dxa"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補助項目</w:t>
            </w:r>
          </w:p>
        </w:tc>
        <w:tc>
          <w:tcPr>
            <w:tcW w:w="1800" w:type="dxa"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小計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 w:val="restart"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情非得已之生存之道</w:t>
            </w:r>
          </w:p>
        </w:tc>
        <w:tc>
          <w:tcPr>
            <w:tcW w:w="2160" w:type="dxa"/>
            <w:vMerge w:val="restart"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紅豆製作股份有限公司</w:t>
            </w:r>
          </w:p>
        </w:tc>
        <w:tc>
          <w:tcPr>
            <w:tcW w:w="3240" w:type="dxa"/>
            <w:vAlign w:val="center"/>
          </w:tcPr>
          <w:p w:rsidR="00000000" w:rsidRDefault="0024655B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1,044,000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24655B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2,042,400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000000" w:rsidRDefault="0024655B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eastAsia="標楷體" w:hint="eastAsia"/>
                <w:color w:val="000000"/>
                <w:sz w:val="28"/>
              </w:rPr>
              <w:t>998,400</w:t>
            </w:r>
          </w:p>
        </w:tc>
        <w:tc>
          <w:tcPr>
            <w:tcW w:w="1800" w:type="dxa"/>
            <w:vMerge/>
            <w:vAlign w:val="center"/>
          </w:tcPr>
          <w:p w:rsidR="00000000" w:rsidRDefault="0024655B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 w:val="restart"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幫幫我愛神</w:t>
            </w:r>
          </w:p>
        </w:tc>
        <w:tc>
          <w:tcPr>
            <w:tcW w:w="2160" w:type="dxa"/>
            <w:vMerge w:val="restart"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32"/>
              </w:rPr>
              <w:t>汯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32"/>
              </w:rPr>
              <w:t>呄霖電影有限公司</w:t>
            </w:r>
          </w:p>
        </w:tc>
        <w:tc>
          <w:tcPr>
            <w:tcW w:w="3240" w:type="dxa"/>
            <w:vAlign w:val="center"/>
          </w:tcPr>
          <w:p w:rsidR="00000000" w:rsidRDefault="0024655B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984,000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24655B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1,984,000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000000" w:rsidRDefault="0024655B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eastAsia="標楷體" w:hint="eastAsia"/>
                <w:color w:val="000000"/>
                <w:sz w:val="28"/>
                <w:szCs w:val="32"/>
              </w:rPr>
              <w:t>1,000,000</w:t>
            </w:r>
          </w:p>
        </w:tc>
        <w:tc>
          <w:tcPr>
            <w:tcW w:w="1800" w:type="dxa"/>
            <w:vMerge/>
            <w:vAlign w:val="center"/>
          </w:tcPr>
          <w:p w:rsidR="00000000" w:rsidRDefault="0024655B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 w:val="restart"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牆之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魘</w:t>
            </w:r>
            <w:proofErr w:type="gramEnd"/>
          </w:p>
        </w:tc>
        <w:tc>
          <w:tcPr>
            <w:tcW w:w="2160" w:type="dxa"/>
            <w:vMerge w:val="restart"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派對園電影有限公司</w:t>
            </w:r>
          </w:p>
        </w:tc>
        <w:tc>
          <w:tcPr>
            <w:tcW w:w="3240" w:type="dxa"/>
            <w:vAlign w:val="center"/>
          </w:tcPr>
          <w:p w:rsidR="00000000" w:rsidRDefault="0024655B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242,000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24655B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858,000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000000" w:rsidRDefault="0024655B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eastAsia="標楷體" w:hint="eastAsia"/>
                <w:color w:val="000000"/>
                <w:sz w:val="28"/>
              </w:rPr>
              <w:t>616,000</w:t>
            </w:r>
          </w:p>
        </w:tc>
        <w:tc>
          <w:tcPr>
            <w:tcW w:w="1800" w:type="dxa"/>
            <w:vMerge/>
            <w:vAlign w:val="center"/>
          </w:tcPr>
          <w:p w:rsidR="00000000" w:rsidRDefault="0024655B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 w:val="restart"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流浪神狗人</w:t>
            </w:r>
            <w:proofErr w:type="gramEnd"/>
          </w:p>
        </w:tc>
        <w:tc>
          <w:tcPr>
            <w:tcW w:w="2160" w:type="dxa"/>
            <w:vMerge w:val="restart"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三映電影文化事業</w:t>
            </w:r>
            <w:r>
              <w:rPr>
                <w:rFonts w:eastAsia="標楷體" w:hint="eastAsia"/>
                <w:color w:val="000000"/>
                <w:sz w:val="28"/>
              </w:rPr>
              <w:t>有限公司</w:t>
            </w:r>
          </w:p>
        </w:tc>
        <w:tc>
          <w:tcPr>
            <w:tcW w:w="3240" w:type="dxa"/>
            <w:vAlign w:val="center"/>
          </w:tcPr>
          <w:p w:rsidR="00000000" w:rsidRDefault="0024655B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389,000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24655B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1,374,000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000000" w:rsidRDefault="0024655B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eastAsia="標楷體" w:hint="eastAsia"/>
                <w:color w:val="000000"/>
                <w:sz w:val="28"/>
              </w:rPr>
              <w:t>985,000</w:t>
            </w:r>
          </w:p>
        </w:tc>
        <w:tc>
          <w:tcPr>
            <w:tcW w:w="1800" w:type="dxa"/>
            <w:vMerge/>
            <w:vAlign w:val="center"/>
          </w:tcPr>
          <w:p w:rsidR="00000000" w:rsidRDefault="0024655B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 w:val="restart"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星光傳奇</w:t>
            </w:r>
          </w:p>
        </w:tc>
        <w:tc>
          <w:tcPr>
            <w:tcW w:w="2160" w:type="dxa"/>
            <w:vMerge w:val="restart"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崗華影視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傳播有限公司</w:t>
            </w:r>
          </w:p>
        </w:tc>
        <w:tc>
          <w:tcPr>
            <w:tcW w:w="3240" w:type="dxa"/>
            <w:vAlign w:val="center"/>
          </w:tcPr>
          <w:p w:rsidR="00000000" w:rsidRDefault="0024655B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行銷補助：</w:t>
            </w:r>
            <w:r>
              <w:rPr>
                <w:rFonts w:eastAsia="標楷體" w:hint="eastAsia"/>
                <w:color w:val="000000"/>
                <w:sz w:val="28"/>
              </w:rPr>
              <w:t>678,000</w:t>
            </w:r>
          </w:p>
        </w:tc>
        <w:tc>
          <w:tcPr>
            <w:tcW w:w="1800" w:type="dxa"/>
            <w:vMerge w:val="restart"/>
            <w:vAlign w:val="center"/>
          </w:tcPr>
          <w:p w:rsidR="00000000" w:rsidRDefault="0024655B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1,678,000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900" w:type="dxa"/>
            <w:vMerge/>
            <w:vAlign w:val="center"/>
          </w:tcPr>
          <w:p w:rsidR="00000000" w:rsidRDefault="0024655B">
            <w:pPr>
              <w:spacing w:line="6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00000" w:rsidRDefault="0024655B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000000" w:rsidRDefault="0024655B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映演補助：</w:t>
            </w:r>
            <w:r>
              <w:rPr>
                <w:rFonts w:eastAsia="標楷體" w:hint="eastAsia"/>
                <w:color w:val="000000"/>
                <w:sz w:val="28"/>
              </w:rPr>
              <w:t>1,000,000</w:t>
            </w:r>
          </w:p>
        </w:tc>
        <w:tc>
          <w:tcPr>
            <w:tcW w:w="1800" w:type="dxa"/>
            <w:vMerge/>
            <w:vAlign w:val="center"/>
          </w:tcPr>
          <w:p w:rsidR="00000000" w:rsidRDefault="0024655B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920" w:type="dxa"/>
            <w:gridSpan w:val="4"/>
            <w:vAlign w:val="center"/>
          </w:tcPr>
          <w:p w:rsidR="00000000" w:rsidRDefault="0024655B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總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計</w:t>
            </w:r>
          </w:p>
        </w:tc>
        <w:tc>
          <w:tcPr>
            <w:tcW w:w="1800" w:type="dxa"/>
            <w:vAlign w:val="center"/>
          </w:tcPr>
          <w:p w:rsidR="00000000" w:rsidRDefault="0024655B">
            <w:pPr>
              <w:jc w:val="righ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7,936,400</w:t>
            </w:r>
          </w:p>
        </w:tc>
      </w:tr>
    </w:tbl>
    <w:p w:rsidR="00000000" w:rsidRDefault="0024655B">
      <w:pPr>
        <w:rPr>
          <w:color w:val="000000"/>
          <w:sz w:val="28"/>
        </w:rPr>
      </w:pP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55B"/>
    <w:rsid w:val="0024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96年度第3梯次國產電影片行銷及映演補助核定結果一覽表</vt:lpstr>
    </vt:vector>
  </TitlesOfParts>
  <Company>GIO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96年度第3梯次國產電影片行銷及映演補助核定結果一覽表</dc:title>
  <dc:creator>佘淑琤</dc:creator>
  <cp:lastModifiedBy>asus</cp:lastModifiedBy>
  <cp:revision>2</cp:revision>
  <dcterms:created xsi:type="dcterms:W3CDTF">2015-02-09T02:36:00Z</dcterms:created>
  <dcterms:modified xsi:type="dcterms:W3CDTF">2015-02-09T02:36:00Z</dcterms:modified>
</cp:coreProperties>
</file>