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A4" w:rsidRDefault="008E6062" w:rsidP="00E870FB">
      <w:pPr>
        <w:ind w:leftChars="-179" w:left="-108" w:rightChars="35" w:right="84" w:hangingChars="115" w:hanging="322"/>
        <w:jc w:val="center"/>
        <w:rPr>
          <w:rFonts w:ascii="標楷體" w:eastAsia="標楷體" w:hAnsi="標楷體"/>
          <w:b/>
          <w:sz w:val="28"/>
          <w:szCs w:val="28"/>
        </w:rPr>
      </w:pPr>
      <w:r w:rsidRPr="005C265D">
        <w:rPr>
          <w:rFonts w:ascii="標楷體" w:eastAsia="標楷體" w:hAnsi="標楷體" w:hint="eastAsia"/>
          <w:b/>
          <w:sz w:val="28"/>
          <w:szCs w:val="28"/>
        </w:rPr>
        <w:t>流行音樂跨</w:t>
      </w:r>
      <w:r w:rsidR="00FB081E" w:rsidRPr="005C265D">
        <w:rPr>
          <w:rFonts w:ascii="標楷體" w:eastAsia="標楷體" w:hAnsi="標楷體" w:hint="eastAsia"/>
          <w:b/>
          <w:sz w:val="28"/>
          <w:szCs w:val="28"/>
        </w:rPr>
        <w:t>界</w:t>
      </w:r>
      <w:r w:rsidR="00BA41A4" w:rsidRPr="005C265D">
        <w:rPr>
          <w:rFonts w:ascii="標楷體" w:eastAsia="標楷體" w:hAnsi="標楷體" w:hint="eastAsia"/>
          <w:b/>
          <w:sz w:val="28"/>
          <w:szCs w:val="28"/>
        </w:rPr>
        <w:t>內容合製作業要點</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目的</w:t>
      </w:r>
    </w:p>
    <w:p w:rsidR="00BA41A4" w:rsidRPr="005C265D" w:rsidRDefault="00BA41A4" w:rsidP="00BA41A4">
      <w:pPr>
        <w:pStyle w:val="a3"/>
        <w:spacing w:line="480" w:lineRule="exact"/>
        <w:ind w:leftChars="0" w:left="295"/>
        <w:rPr>
          <w:rFonts w:ascii="標楷體" w:eastAsia="標楷體" w:hAnsi="標楷體"/>
          <w:sz w:val="28"/>
          <w:szCs w:val="28"/>
        </w:rPr>
      </w:pPr>
      <w:r w:rsidRPr="005C265D">
        <w:rPr>
          <w:rFonts w:ascii="標楷體" w:eastAsia="標楷體" w:hAnsi="標楷體" w:hint="eastAsia"/>
          <w:sz w:val="28"/>
          <w:szCs w:val="28"/>
        </w:rPr>
        <w:t>文化部影視及流行音樂產業局(以下簡稱本局)為鼓勵國內流行音樂業者以跨產業合作方式製作或開發流行音樂</w:t>
      </w:r>
      <w:r w:rsidR="007442D6" w:rsidRPr="005C265D">
        <w:rPr>
          <w:rFonts w:ascii="標楷體" w:eastAsia="標楷體" w:hAnsi="標楷體" w:hint="eastAsia"/>
          <w:sz w:val="28"/>
          <w:szCs w:val="28"/>
        </w:rPr>
        <w:t>主題之文化</w:t>
      </w:r>
      <w:r w:rsidRPr="005C265D">
        <w:rPr>
          <w:rFonts w:ascii="標楷體" w:eastAsia="標楷體" w:hAnsi="標楷體" w:hint="eastAsia"/>
          <w:sz w:val="28"/>
          <w:szCs w:val="28"/>
        </w:rPr>
        <w:t>內容，或以原創知識產權概念</w:t>
      </w:r>
      <w:proofErr w:type="gramStart"/>
      <w:r w:rsidRPr="005C265D">
        <w:rPr>
          <w:rFonts w:ascii="標楷體" w:eastAsia="標楷體" w:hAnsi="標楷體" w:hint="eastAsia"/>
          <w:sz w:val="28"/>
          <w:szCs w:val="28"/>
        </w:rPr>
        <w:t>進行跨域合作</w:t>
      </w:r>
      <w:proofErr w:type="gramEnd"/>
      <w:r w:rsidRPr="005C265D">
        <w:rPr>
          <w:rFonts w:ascii="標楷體" w:eastAsia="標楷體" w:hAnsi="標楷體" w:hint="eastAsia"/>
          <w:sz w:val="28"/>
          <w:szCs w:val="28"/>
        </w:rPr>
        <w:t>，提高</w:t>
      </w:r>
      <w:r w:rsidR="002820DB" w:rsidRPr="005C265D">
        <w:rPr>
          <w:rFonts w:ascii="標楷體" w:eastAsia="標楷體" w:hAnsi="標楷體" w:hint="eastAsia"/>
          <w:sz w:val="28"/>
          <w:szCs w:val="28"/>
        </w:rPr>
        <w:t>臺</w:t>
      </w:r>
      <w:r w:rsidR="008337C8" w:rsidRPr="005C265D">
        <w:rPr>
          <w:rFonts w:ascii="標楷體" w:eastAsia="標楷體" w:hAnsi="標楷體" w:hint="eastAsia"/>
          <w:sz w:val="28"/>
          <w:szCs w:val="28"/>
        </w:rPr>
        <w:t>灣原創</w:t>
      </w:r>
      <w:r w:rsidRPr="005C265D">
        <w:rPr>
          <w:rFonts w:ascii="標楷體" w:eastAsia="標楷體" w:hAnsi="標楷體" w:hint="eastAsia"/>
          <w:sz w:val="28"/>
          <w:szCs w:val="28"/>
        </w:rPr>
        <w:t>流行音樂</w:t>
      </w:r>
      <w:r w:rsidR="008337C8" w:rsidRPr="005C265D">
        <w:rPr>
          <w:rFonts w:ascii="標楷體" w:eastAsia="標楷體" w:hAnsi="標楷體" w:hint="eastAsia"/>
          <w:sz w:val="28"/>
          <w:szCs w:val="28"/>
        </w:rPr>
        <w:t>與泛娛樂</w:t>
      </w:r>
      <w:r w:rsidRPr="005C265D">
        <w:rPr>
          <w:rFonts w:ascii="標楷體" w:eastAsia="標楷體" w:hAnsi="標楷體" w:hint="eastAsia"/>
          <w:sz w:val="28"/>
          <w:szCs w:val="28"/>
        </w:rPr>
        <w:t>產業</w:t>
      </w:r>
      <w:r w:rsidR="008337C8" w:rsidRPr="005C265D">
        <w:rPr>
          <w:rFonts w:ascii="標楷體" w:eastAsia="標楷體" w:hAnsi="標楷體" w:hint="eastAsia"/>
          <w:sz w:val="28"/>
          <w:szCs w:val="28"/>
        </w:rPr>
        <w:t>進一步連結，促進產業加值</w:t>
      </w:r>
      <w:bookmarkStart w:id="0" w:name="_GoBack"/>
      <w:bookmarkEnd w:id="0"/>
      <w:r w:rsidR="008337C8" w:rsidRPr="005C265D">
        <w:rPr>
          <w:rFonts w:ascii="標楷體" w:eastAsia="標楷體" w:hAnsi="標楷體" w:hint="eastAsia"/>
          <w:sz w:val="28"/>
          <w:szCs w:val="28"/>
        </w:rPr>
        <w:t>成長</w:t>
      </w:r>
      <w:r w:rsidRPr="005C265D">
        <w:rPr>
          <w:rFonts w:ascii="標楷體" w:eastAsia="標楷體" w:hAnsi="標楷體" w:hint="eastAsia"/>
          <w:sz w:val="28"/>
          <w:szCs w:val="28"/>
        </w:rPr>
        <w:t>，特訂定本要點。</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申請者資格</w:t>
      </w:r>
    </w:p>
    <w:p w:rsidR="004B5FF0" w:rsidRPr="005C265D" w:rsidRDefault="004B5FF0" w:rsidP="004F37A2">
      <w:pPr>
        <w:pStyle w:val="a3"/>
        <w:numPr>
          <w:ilvl w:val="0"/>
          <w:numId w:val="4"/>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應依中華民國法令設立或經我國政府核准立案從事流行音樂之有聲出版品製作與發行、演藝經紀、展演、行銷業務之公司或行號。</w:t>
      </w:r>
    </w:p>
    <w:p w:rsidR="004B5FF0" w:rsidRPr="005C265D" w:rsidRDefault="004B5FF0" w:rsidP="004F37A2">
      <w:pPr>
        <w:pStyle w:val="a3"/>
        <w:numPr>
          <w:ilvl w:val="0"/>
          <w:numId w:val="4"/>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曾獲選其他年度流行音樂跨界內容合製補助，經本局撤銷或廢止本要點之補助金受領資格，且尚在資格受</w:t>
      </w:r>
      <w:proofErr w:type="gramStart"/>
      <w:r w:rsidRPr="005C265D">
        <w:rPr>
          <w:rFonts w:ascii="標楷體" w:eastAsia="標楷體" w:hAnsi="標楷體" w:hint="eastAsia"/>
          <w:sz w:val="28"/>
          <w:szCs w:val="28"/>
        </w:rPr>
        <w:t>限期間內者</w:t>
      </w:r>
      <w:proofErr w:type="gramEnd"/>
      <w:r w:rsidRPr="005C265D">
        <w:rPr>
          <w:rFonts w:ascii="標楷體" w:eastAsia="標楷體" w:hAnsi="標楷體" w:hint="eastAsia"/>
          <w:sz w:val="28"/>
          <w:szCs w:val="28"/>
        </w:rPr>
        <w:t>，應不受理其申請。</w:t>
      </w:r>
    </w:p>
    <w:p w:rsidR="00BA41A4" w:rsidRPr="005C265D" w:rsidRDefault="00BA41A4" w:rsidP="00BA41A4">
      <w:pPr>
        <w:pStyle w:val="a3"/>
        <w:numPr>
          <w:ilvl w:val="0"/>
          <w:numId w:val="1"/>
        </w:numPr>
        <w:ind w:leftChars="0"/>
        <w:rPr>
          <w:rFonts w:ascii="標楷體" w:eastAsia="標楷體" w:hAnsi="標楷體"/>
          <w:sz w:val="28"/>
          <w:szCs w:val="28"/>
        </w:rPr>
      </w:pPr>
      <w:r w:rsidRPr="005C265D">
        <w:rPr>
          <w:rFonts w:ascii="標楷體" w:eastAsia="標楷體" w:hAnsi="標楷體" w:hint="eastAsia"/>
          <w:sz w:val="28"/>
          <w:szCs w:val="28"/>
        </w:rPr>
        <w:t>補助製作之跨界合製之</w:t>
      </w:r>
      <w:r w:rsidR="008337C8" w:rsidRPr="005C265D">
        <w:rPr>
          <w:rFonts w:ascii="標楷體" w:eastAsia="標楷體" w:hAnsi="標楷體" w:hint="eastAsia"/>
          <w:sz w:val="28"/>
          <w:szCs w:val="28"/>
        </w:rPr>
        <w:t>內容</w:t>
      </w:r>
      <w:r w:rsidRPr="005C265D">
        <w:rPr>
          <w:rFonts w:ascii="標楷體" w:eastAsia="標楷體" w:hAnsi="標楷體" w:hint="eastAsia"/>
          <w:sz w:val="28"/>
          <w:szCs w:val="28"/>
        </w:rPr>
        <w:t>應符合下列規定：</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 xml:space="preserve">補助內容：以原生流行音樂內容智慧財產權(Intellectual </w:t>
      </w:r>
      <w:proofErr w:type="spellStart"/>
      <w:r w:rsidRPr="005C265D">
        <w:rPr>
          <w:rFonts w:ascii="標楷體" w:eastAsia="標楷體" w:hAnsi="標楷體" w:hint="eastAsia"/>
          <w:sz w:val="28"/>
          <w:szCs w:val="28"/>
        </w:rPr>
        <w:t>Property,IP</w:t>
      </w:r>
      <w:proofErr w:type="spellEnd"/>
      <w:r w:rsidRPr="005C265D">
        <w:rPr>
          <w:rFonts w:ascii="標楷體" w:eastAsia="標楷體" w:hAnsi="標楷體" w:hint="eastAsia"/>
          <w:sz w:val="28"/>
          <w:szCs w:val="28"/>
        </w:rPr>
        <w:t>)進行衍生、跨產業合製或開發之流行音樂</w:t>
      </w:r>
      <w:r w:rsidR="008337C8" w:rsidRPr="005C265D">
        <w:rPr>
          <w:rFonts w:ascii="標楷體" w:eastAsia="標楷體" w:hAnsi="標楷體" w:hint="eastAsia"/>
          <w:sz w:val="28"/>
          <w:szCs w:val="28"/>
        </w:rPr>
        <w:t>主題之文化</w:t>
      </w:r>
      <w:r w:rsidRPr="005C265D">
        <w:rPr>
          <w:rFonts w:ascii="標楷體" w:eastAsia="標楷體" w:hAnsi="標楷體" w:hint="eastAsia"/>
          <w:sz w:val="28"/>
          <w:szCs w:val="28"/>
        </w:rPr>
        <w:t>內容，例如以流行音樂結合影像(如：電視</w:t>
      </w:r>
      <w:r w:rsidR="008337C8" w:rsidRPr="005C265D">
        <w:rPr>
          <w:rFonts w:ascii="標楷體" w:eastAsia="標楷體" w:hAnsi="標楷體" w:hint="eastAsia"/>
          <w:sz w:val="28"/>
          <w:szCs w:val="28"/>
        </w:rPr>
        <w:t>節目</w:t>
      </w:r>
      <w:r w:rsidRPr="005C265D">
        <w:rPr>
          <w:rFonts w:ascii="標楷體" w:eastAsia="標楷體" w:hAnsi="標楷體" w:hint="eastAsia"/>
          <w:sz w:val="28"/>
          <w:szCs w:val="28"/>
        </w:rPr>
        <w:t>、電影、紀錄片、影音短片</w:t>
      </w:r>
      <w:r w:rsidR="004B5FF0" w:rsidRPr="005C265D">
        <w:rPr>
          <w:rFonts w:ascii="標楷體" w:eastAsia="標楷體" w:hAnsi="標楷體" w:hint="eastAsia"/>
          <w:sz w:val="28"/>
          <w:szCs w:val="28"/>
        </w:rPr>
        <w:t>、</w:t>
      </w:r>
      <w:r w:rsidR="004B5FF0" w:rsidRPr="005C265D">
        <w:rPr>
          <w:rFonts w:ascii="標楷體" w:eastAsia="標楷體" w:hAnsi="標楷體"/>
          <w:sz w:val="28"/>
          <w:szCs w:val="28"/>
        </w:rPr>
        <w:tab/>
        <w:t>MV</w:t>
      </w:r>
      <w:r w:rsidRPr="005C265D">
        <w:rPr>
          <w:rFonts w:ascii="標楷體" w:eastAsia="標楷體" w:hAnsi="標楷體" w:hint="eastAsia"/>
          <w:sz w:val="28"/>
          <w:szCs w:val="28"/>
        </w:rPr>
        <w:t>)、表演藝術(</w:t>
      </w:r>
      <w:r w:rsidR="008337C8" w:rsidRPr="005C265D">
        <w:rPr>
          <w:rFonts w:ascii="標楷體" w:eastAsia="標楷體" w:hAnsi="標楷體" w:hint="eastAsia"/>
          <w:sz w:val="28"/>
          <w:szCs w:val="28"/>
        </w:rPr>
        <w:t>如：音樂劇</w:t>
      </w:r>
      <w:r w:rsidRPr="005C265D">
        <w:rPr>
          <w:rFonts w:ascii="標楷體" w:eastAsia="標楷體" w:hAnsi="標楷體" w:hint="eastAsia"/>
          <w:sz w:val="28"/>
          <w:szCs w:val="28"/>
        </w:rPr>
        <w:t>)、出版(如：漫畫、</w:t>
      </w:r>
      <w:r w:rsidR="008337C8" w:rsidRPr="005C265D">
        <w:rPr>
          <w:rFonts w:ascii="標楷體" w:eastAsia="標楷體" w:hAnsi="標楷體" w:hint="eastAsia"/>
          <w:sz w:val="28"/>
          <w:szCs w:val="28"/>
        </w:rPr>
        <w:t>動態數位內容</w:t>
      </w:r>
      <w:r w:rsidRPr="005C265D">
        <w:rPr>
          <w:rFonts w:ascii="標楷體" w:eastAsia="標楷體" w:hAnsi="標楷體" w:hint="eastAsia"/>
          <w:sz w:val="28"/>
          <w:szCs w:val="28"/>
        </w:rPr>
        <w:t>等)、電玩遊戲、時尚</w:t>
      </w:r>
      <w:r w:rsidR="008337C8" w:rsidRPr="005C265D">
        <w:rPr>
          <w:rFonts w:ascii="標楷體" w:eastAsia="標楷體" w:hAnsi="標楷體" w:hint="eastAsia"/>
          <w:sz w:val="28"/>
          <w:szCs w:val="28"/>
        </w:rPr>
        <w:t>、與新型態體驗經濟模式</w:t>
      </w:r>
      <w:r w:rsidRPr="005C265D">
        <w:rPr>
          <w:rFonts w:ascii="標楷體" w:eastAsia="標楷體" w:hAnsi="標楷體" w:hint="eastAsia"/>
          <w:sz w:val="28"/>
          <w:szCs w:val="28"/>
        </w:rPr>
        <w:t>等，以強化</w:t>
      </w:r>
      <w:r w:rsidR="002820DB" w:rsidRPr="005C265D">
        <w:rPr>
          <w:rFonts w:ascii="標楷體" w:eastAsia="標楷體" w:hAnsi="標楷體" w:hint="eastAsia"/>
          <w:sz w:val="28"/>
          <w:szCs w:val="28"/>
        </w:rPr>
        <w:t>臺</w:t>
      </w:r>
      <w:r w:rsidR="008337C8" w:rsidRPr="005C265D">
        <w:rPr>
          <w:rFonts w:ascii="標楷體" w:eastAsia="標楷體" w:hAnsi="標楷體" w:hint="eastAsia"/>
          <w:sz w:val="28"/>
          <w:szCs w:val="28"/>
        </w:rPr>
        <w:t>灣原創</w:t>
      </w:r>
      <w:r w:rsidRPr="005C265D">
        <w:rPr>
          <w:rFonts w:ascii="標楷體" w:eastAsia="標楷體" w:hAnsi="標楷體" w:hint="eastAsia"/>
          <w:sz w:val="28"/>
          <w:szCs w:val="28"/>
        </w:rPr>
        <w:t>流行音樂加值應用，</w:t>
      </w:r>
      <w:r w:rsidR="008337C8" w:rsidRPr="005C265D">
        <w:rPr>
          <w:rFonts w:ascii="標楷體" w:eastAsia="標楷體" w:hAnsi="標楷體" w:hint="eastAsia"/>
          <w:sz w:val="28"/>
          <w:szCs w:val="28"/>
        </w:rPr>
        <w:t>催生</w:t>
      </w:r>
      <w:r w:rsidR="0099283F" w:rsidRPr="005C265D">
        <w:rPr>
          <w:rFonts w:ascii="標楷體" w:eastAsia="標楷體" w:hAnsi="標楷體" w:hint="eastAsia"/>
          <w:sz w:val="28"/>
          <w:szCs w:val="28"/>
        </w:rPr>
        <w:t>臺</w:t>
      </w:r>
      <w:r w:rsidR="008337C8" w:rsidRPr="005C265D">
        <w:rPr>
          <w:rFonts w:ascii="標楷體" w:eastAsia="標楷體" w:hAnsi="標楷體" w:hint="eastAsia"/>
          <w:sz w:val="28"/>
          <w:szCs w:val="28"/>
        </w:rPr>
        <w:t>灣泛娛樂產業發展</w:t>
      </w:r>
      <w:r w:rsidRPr="005C265D">
        <w:rPr>
          <w:rFonts w:ascii="標楷體" w:eastAsia="標楷體" w:hAnsi="標楷體" w:hint="eastAsia"/>
          <w:sz w:val="28"/>
          <w:szCs w:val="28"/>
        </w:rPr>
        <w:t>。</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補助之跨界內容合製產品為電影者，應為國產電影片，並符合國產電影片及非國產電影片之認定基準之相關規定；為廣播電視節目者，原產地應為中華民國，並符合進口出版品電影片及廣播電視節目原產地認定基準之相關規定；為表演藝術、電玩遊戲、漫畫、文學作品或其他產品者，其著作財產權及發行權，應屬中華民國自然人或法人所有。</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申請補助之跨界內容合製產品為</w:t>
      </w:r>
      <w:r w:rsidR="004B5FF0" w:rsidRPr="005C265D">
        <w:rPr>
          <w:rFonts w:ascii="標楷體" w:eastAsia="標楷體" w:hAnsi="標楷體" w:hint="eastAsia"/>
          <w:sz w:val="28"/>
          <w:szCs w:val="28"/>
        </w:rPr>
        <w:t>M</w:t>
      </w:r>
      <w:r w:rsidR="004B5FF0" w:rsidRPr="005C265D">
        <w:rPr>
          <w:rFonts w:ascii="標楷體" w:eastAsia="標楷體" w:hAnsi="標楷體"/>
          <w:sz w:val="28"/>
          <w:szCs w:val="28"/>
        </w:rPr>
        <w:t>V</w:t>
      </w:r>
      <w:r w:rsidRPr="005C265D">
        <w:rPr>
          <w:rFonts w:ascii="標楷體" w:eastAsia="標楷體" w:hAnsi="標楷體" w:hint="eastAsia"/>
          <w:sz w:val="28"/>
          <w:szCs w:val="28"/>
        </w:rPr>
        <w:t>者，應以流行音樂單曲結合</w:t>
      </w:r>
      <w:r w:rsidRPr="005C265D">
        <w:rPr>
          <w:rFonts w:ascii="標楷體" w:eastAsia="標楷體" w:hAnsi="標楷體" w:hint="eastAsia"/>
          <w:sz w:val="28"/>
          <w:szCs w:val="28"/>
        </w:rPr>
        <w:lastRenderedPageBreak/>
        <w:t>數位影像，主題及形式不拘，長度應為二十分鐘</w:t>
      </w:r>
      <w:proofErr w:type="gramStart"/>
      <w:r w:rsidRPr="005C265D">
        <w:rPr>
          <w:rFonts w:ascii="標楷體" w:eastAsia="標楷體" w:hAnsi="標楷體" w:hint="eastAsia"/>
          <w:sz w:val="28"/>
          <w:szCs w:val="28"/>
        </w:rPr>
        <w:t>以內，</w:t>
      </w:r>
      <w:proofErr w:type="gramEnd"/>
      <w:r w:rsidRPr="005C265D">
        <w:rPr>
          <w:rFonts w:ascii="標楷體" w:eastAsia="標楷體" w:hAnsi="標楷體" w:hint="eastAsia"/>
          <w:sz w:val="28"/>
          <w:szCs w:val="28"/>
        </w:rPr>
        <w:t>流行音樂單曲應未曾發行或公告申請截止日前</w:t>
      </w:r>
      <w:proofErr w:type="gramStart"/>
      <w:r w:rsidRPr="005C265D">
        <w:rPr>
          <w:rFonts w:ascii="標楷體" w:eastAsia="標楷體" w:hAnsi="標楷體" w:hint="eastAsia"/>
          <w:sz w:val="28"/>
          <w:szCs w:val="28"/>
        </w:rPr>
        <w:t>一</w:t>
      </w:r>
      <w:proofErr w:type="gramEnd"/>
      <w:r w:rsidRPr="005C265D">
        <w:rPr>
          <w:rFonts w:ascii="標楷體" w:eastAsia="標楷體" w:hAnsi="標楷體" w:hint="eastAsia"/>
          <w:sz w:val="28"/>
          <w:szCs w:val="28"/>
        </w:rPr>
        <w:t>年內首次發行，且短片於首次公開傳輸前，應未有發行、散布、公開播送、公開上映或其他公開發表行為。</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申請補助之跨界內容合製產品應未獲本局或</w:t>
      </w:r>
      <w:proofErr w:type="gramStart"/>
      <w:r w:rsidRPr="005C265D">
        <w:rPr>
          <w:rFonts w:ascii="標楷體" w:eastAsia="標楷體" w:hAnsi="標楷體" w:hint="eastAsia"/>
          <w:sz w:val="28"/>
          <w:szCs w:val="28"/>
        </w:rPr>
        <w:t>文化部及其</w:t>
      </w:r>
      <w:proofErr w:type="gramEnd"/>
      <w:r w:rsidRPr="005C265D">
        <w:rPr>
          <w:rFonts w:ascii="標楷體" w:eastAsia="標楷體" w:hAnsi="標楷體" w:hint="eastAsia"/>
          <w:sz w:val="28"/>
          <w:szCs w:val="28"/>
        </w:rPr>
        <w:t>所屬機關(構)補(捐)助，亦未獲</w:t>
      </w:r>
      <w:proofErr w:type="gramStart"/>
      <w:r w:rsidRPr="005C265D">
        <w:rPr>
          <w:rFonts w:ascii="標楷體" w:eastAsia="標楷體" w:hAnsi="標楷體" w:hint="eastAsia"/>
          <w:sz w:val="28"/>
          <w:szCs w:val="28"/>
        </w:rPr>
        <w:t>文化部及其</w:t>
      </w:r>
      <w:proofErr w:type="gramEnd"/>
      <w:r w:rsidRPr="005C265D">
        <w:rPr>
          <w:rFonts w:ascii="標楷體" w:eastAsia="標楷體" w:hAnsi="標楷體" w:hint="eastAsia"/>
          <w:sz w:val="28"/>
          <w:szCs w:val="28"/>
        </w:rPr>
        <w:t>所屬機關(構)補(捐)助成立之財團法人或行政法人國家表演藝術中心補(捐)助。</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補助金額度及範圍</w:t>
      </w:r>
    </w:p>
    <w:p w:rsidR="00AE2160" w:rsidRPr="005C265D" w:rsidRDefault="00BA41A4" w:rsidP="00A83558">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申請補助案之補助金額度</w:t>
      </w:r>
      <w:proofErr w:type="gramStart"/>
      <w:r w:rsidRPr="005C265D">
        <w:rPr>
          <w:rFonts w:ascii="標楷體" w:eastAsia="標楷體" w:hAnsi="標楷體" w:hint="eastAsia"/>
          <w:sz w:val="28"/>
          <w:szCs w:val="28"/>
        </w:rPr>
        <w:t>不得逾本局核定其企畫</w:t>
      </w:r>
      <w:proofErr w:type="gramEnd"/>
      <w:r w:rsidRPr="005C265D">
        <w:rPr>
          <w:rFonts w:ascii="標楷體" w:eastAsia="標楷體" w:hAnsi="標楷體" w:hint="eastAsia"/>
          <w:sz w:val="28"/>
          <w:szCs w:val="28"/>
        </w:rPr>
        <w:t>書所附預估總經費百分之四十九，</w:t>
      </w:r>
      <w:proofErr w:type="gramStart"/>
      <w:r w:rsidRPr="005C265D">
        <w:rPr>
          <w:rFonts w:ascii="標楷體" w:eastAsia="標楷體" w:hAnsi="標楷體" w:hint="eastAsia"/>
          <w:sz w:val="28"/>
          <w:szCs w:val="28"/>
        </w:rPr>
        <w:t>且該獲補助</w:t>
      </w:r>
      <w:proofErr w:type="gramEnd"/>
      <w:r w:rsidRPr="005C265D">
        <w:rPr>
          <w:rFonts w:ascii="標楷體" w:eastAsia="標楷體" w:hAnsi="標楷體" w:hint="eastAsia"/>
          <w:sz w:val="28"/>
          <w:szCs w:val="28"/>
        </w:rPr>
        <w:t>之案件，其獲本局、其他政府機關、政府捐助成立之財團法人之補</w:t>
      </w:r>
      <w:r w:rsidR="00A83558" w:rsidRPr="005C265D">
        <w:rPr>
          <w:rFonts w:ascii="標楷體" w:eastAsia="標楷體" w:hAnsi="標楷體" w:hint="eastAsia"/>
          <w:sz w:val="28"/>
          <w:szCs w:val="28"/>
        </w:rPr>
        <w:t>助金總額，亦</w:t>
      </w:r>
      <w:proofErr w:type="gramStart"/>
      <w:r w:rsidR="00A83558" w:rsidRPr="005C265D">
        <w:rPr>
          <w:rFonts w:ascii="標楷體" w:eastAsia="標楷體" w:hAnsi="標楷體" w:hint="eastAsia"/>
          <w:sz w:val="28"/>
          <w:szCs w:val="28"/>
        </w:rPr>
        <w:t>不得逾本局核定其企畫</w:t>
      </w:r>
      <w:proofErr w:type="gramEnd"/>
      <w:r w:rsidR="00A83558" w:rsidRPr="005C265D">
        <w:rPr>
          <w:rFonts w:ascii="標楷體" w:eastAsia="標楷體" w:hAnsi="標楷體" w:hint="eastAsia"/>
          <w:sz w:val="28"/>
          <w:szCs w:val="28"/>
        </w:rPr>
        <w:t>書所附預估總經費之百分之四十九；其屬合資辦理者，</w:t>
      </w:r>
      <w:r w:rsidRPr="005C265D">
        <w:rPr>
          <w:rFonts w:ascii="標楷體" w:eastAsia="標楷體" w:hAnsi="標楷體" w:hint="eastAsia"/>
          <w:sz w:val="28"/>
          <w:szCs w:val="28"/>
        </w:rPr>
        <w:t>除應符合上述規定外，均</w:t>
      </w:r>
      <w:proofErr w:type="gramStart"/>
      <w:r w:rsidRPr="005C265D">
        <w:rPr>
          <w:rFonts w:ascii="標楷體" w:eastAsia="標楷體" w:hAnsi="標楷體" w:hint="eastAsia"/>
          <w:sz w:val="28"/>
          <w:szCs w:val="28"/>
        </w:rPr>
        <w:t>不得逾本局</w:t>
      </w:r>
      <w:proofErr w:type="gramEnd"/>
      <w:r w:rsidRPr="005C265D">
        <w:rPr>
          <w:rFonts w:ascii="標楷體" w:eastAsia="標楷體" w:hAnsi="標楷體" w:hint="eastAsia"/>
          <w:sz w:val="28"/>
          <w:szCs w:val="28"/>
        </w:rPr>
        <w:t>核定該</w:t>
      </w:r>
      <w:proofErr w:type="gramStart"/>
      <w:r w:rsidRPr="005C265D">
        <w:rPr>
          <w:rFonts w:ascii="標楷體" w:eastAsia="標楷體" w:hAnsi="標楷體" w:hint="eastAsia"/>
          <w:sz w:val="28"/>
          <w:szCs w:val="28"/>
        </w:rPr>
        <w:t>申請案企畫</w:t>
      </w:r>
      <w:proofErr w:type="gramEnd"/>
      <w:r w:rsidRPr="005C265D">
        <w:rPr>
          <w:rFonts w:ascii="標楷體" w:eastAsia="標楷體" w:hAnsi="標楷體" w:hint="eastAsia"/>
          <w:sz w:val="28"/>
          <w:szCs w:val="28"/>
        </w:rPr>
        <w:t>書所載申請者出資總金額之百分之四十九</w:t>
      </w:r>
      <w:r w:rsidR="00AE2160" w:rsidRPr="005C265D">
        <w:rPr>
          <w:rFonts w:ascii="標楷體" w:eastAsia="標楷體" w:hAnsi="標楷體" w:hint="eastAsia"/>
          <w:sz w:val="28"/>
          <w:szCs w:val="28"/>
        </w:rPr>
        <w:t>。</w:t>
      </w:r>
    </w:p>
    <w:p w:rsidR="00BA41A4" w:rsidRPr="005C265D" w:rsidRDefault="004B5FF0" w:rsidP="004B5FF0">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補助範圍為執行企畫書所產生之業務費用，但經常性人事費、器材設備購置費、差旅費、行政管理費(例如水電、能源、通訊等開銷)等項目不予補助。獲補助者如屬MV者，其音樂</w:t>
      </w:r>
      <w:proofErr w:type="gramStart"/>
      <w:r w:rsidRPr="005C265D">
        <w:rPr>
          <w:rFonts w:ascii="標楷體" w:eastAsia="標楷體" w:hAnsi="標楷體" w:hint="eastAsia"/>
          <w:sz w:val="28"/>
          <w:szCs w:val="28"/>
        </w:rPr>
        <w:t>企製費及</w:t>
      </w:r>
      <w:proofErr w:type="gramEnd"/>
      <w:r w:rsidRPr="005C265D">
        <w:rPr>
          <w:rFonts w:ascii="標楷體" w:eastAsia="標楷體" w:hAnsi="標楷體" w:hint="eastAsia"/>
          <w:sz w:val="28"/>
          <w:szCs w:val="28"/>
        </w:rPr>
        <w:t>音樂行銷費項目亦不予補助。</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申請案如結合新科技運用(如：運用數位視覺特效技術製作者，提供創新視聽體驗)，得由本局自其核定企畫書所附數位視覺特效製作項目成本</w:t>
      </w:r>
      <w:proofErr w:type="gramStart"/>
      <w:r w:rsidRPr="005C265D">
        <w:rPr>
          <w:rFonts w:ascii="標楷體" w:eastAsia="標楷體" w:hAnsi="標楷體" w:hint="eastAsia"/>
          <w:sz w:val="28"/>
          <w:szCs w:val="28"/>
        </w:rPr>
        <w:t>額度內酌予</w:t>
      </w:r>
      <w:proofErr w:type="gramEnd"/>
      <w:r w:rsidRPr="005C265D">
        <w:rPr>
          <w:rFonts w:ascii="標楷體" w:eastAsia="標楷體" w:hAnsi="標楷體" w:hint="eastAsia"/>
          <w:sz w:val="28"/>
          <w:szCs w:val="28"/>
        </w:rPr>
        <w:t>補助，且補助金額</w:t>
      </w:r>
      <w:proofErr w:type="gramStart"/>
      <w:r w:rsidRPr="005C265D">
        <w:rPr>
          <w:rFonts w:ascii="標楷體" w:eastAsia="標楷體" w:hAnsi="標楷體" w:hint="eastAsia"/>
          <w:sz w:val="28"/>
          <w:szCs w:val="28"/>
        </w:rPr>
        <w:t>不得逾本局核定其企畫</w:t>
      </w:r>
      <w:proofErr w:type="gramEnd"/>
      <w:r w:rsidRPr="005C265D">
        <w:rPr>
          <w:rFonts w:ascii="標楷體" w:eastAsia="標楷體" w:hAnsi="標楷體" w:hint="eastAsia"/>
          <w:sz w:val="28"/>
          <w:szCs w:val="28"/>
        </w:rPr>
        <w:t>書所附數位視覺特效製作項目成本金額百分之四十九。</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同一申請者以每一年度獲補助</w:t>
      </w:r>
      <w:proofErr w:type="gramStart"/>
      <w:r w:rsidRPr="005C265D">
        <w:rPr>
          <w:rFonts w:ascii="標楷體" w:eastAsia="標楷體" w:hAnsi="標楷體" w:hint="eastAsia"/>
          <w:sz w:val="28"/>
          <w:szCs w:val="28"/>
        </w:rPr>
        <w:t>一</w:t>
      </w:r>
      <w:proofErr w:type="gramEnd"/>
      <w:r w:rsidRPr="005C265D">
        <w:rPr>
          <w:rFonts w:ascii="標楷體" w:eastAsia="標楷體" w:hAnsi="標楷體" w:hint="eastAsia"/>
          <w:sz w:val="28"/>
          <w:szCs w:val="28"/>
        </w:rPr>
        <w:t>申請案為限。</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獲補助金額達新臺幣一千二百萬元以上，且製作期程超過一年者，需設置專戶，計息儲存，專款專用，其由專戶存款所產生之利息及其他收入，不得抵用或移用，於計畫執行完成時，賸餘經費連同孳息及其他收入繳回本局辦理結案。</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申請期間及方式</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申請期間：由本局另行公告之。</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lastRenderedPageBreak/>
        <w:t>執行期程：除經本局同意展延執行期限外，應於本局公告核定申請者補助名單之日起二年內，依本局所核定之申請</w:t>
      </w:r>
      <w:proofErr w:type="gramStart"/>
      <w:r w:rsidRPr="005C265D">
        <w:rPr>
          <w:rFonts w:ascii="標楷體" w:eastAsia="標楷體" w:hAnsi="標楷體" w:hint="eastAsia"/>
          <w:sz w:val="28"/>
          <w:szCs w:val="28"/>
        </w:rPr>
        <w:t>補助案企畫</w:t>
      </w:r>
      <w:proofErr w:type="gramEnd"/>
      <w:r w:rsidRPr="005C265D">
        <w:rPr>
          <w:rFonts w:ascii="標楷體" w:eastAsia="標楷體" w:hAnsi="標楷體" w:hint="eastAsia"/>
          <w:sz w:val="28"/>
          <w:szCs w:val="28"/>
        </w:rPr>
        <w:t>書完成產品之製作或開發。</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申請方式：申請者應於本局公告申請期間內，檢送企畫書及相關資料一式十二份及電子</w:t>
      </w:r>
      <w:proofErr w:type="gramStart"/>
      <w:r w:rsidRPr="005C265D">
        <w:rPr>
          <w:rFonts w:ascii="標楷體" w:eastAsia="標楷體" w:hAnsi="標楷體" w:hint="eastAsia"/>
          <w:sz w:val="28"/>
          <w:szCs w:val="28"/>
        </w:rPr>
        <w:t>檔</w:t>
      </w:r>
      <w:proofErr w:type="gramEnd"/>
      <w:r w:rsidRPr="005C265D">
        <w:rPr>
          <w:rFonts w:ascii="標楷體" w:eastAsia="標楷體" w:hAnsi="標楷體" w:hint="eastAsia"/>
          <w:sz w:val="28"/>
          <w:szCs w:val="28"/>
        </w:rPr>
        <w:t>一份</w:t>
      </w:r>
      <w:r w:rsidRPr="005C265D">
        <w:rPr>
          <w:rFonts w:ascii="標楷體" w:eastAsia="標楷體" w:hAnsi="標楷體"/>
          <w:sz w:val="28"/>
          <w:szCs w:val="28"/>
        </w:rPr>
        <w:t>，</w:t>
      </w:r>
      <w:r w:rsidRPr="005C265D">
        <w:rPr>
          <w:rFonts w:ascii="標楷體" w:eastAsia="標楷體" w:hAnsi="標楷體" w:hint="eastAsia"/>
          <w:sz w:val="28"/>
          <w:szCs w:val="28"/>
        </w:rPr>
        <w:t>信封封套正面應註明○○○年流行音樂跨界內容合製申請案，請依例示提出企畫名稱：例如流行音樂跨界內容合製申請案</w:t>
      </w:r>
      <w:proofErr w:type="gramStart"/>
      <w:r w:rsidRPr="005C265D">
        <w:rPr>
          <w:rFonts w:ascii="標楷體" w:eastAsia="標楷體" w:hAnsi="標楷體" w:hint="eastAsia"/>
          <w:sz w:val="28"/>
          <w:szCs w:val="28"/>
        </w:rPr>
        <w:t>─</w:t>
      </w:r>
      <w:proofErr w:type="gramEnd"/>
      <w:r w:rsidRPr="005C265D">
        <w:rPr>
          <w:rFonts w:ascii="標楷體" w:eastAsia="標楷體" w:hAnsi="標楷體" w:hint="eastAsia"/>
          <w:sz w:val="28"/>
          <w:szCs w:val="28"/>
        </w:rPr>
        <w:t>○○○企畫，以掛號郵寄或親自送達臺北市中正區開封街一段三號文化部影視及流行音樂產業局流行音樂組行銷推廣科。付郵遞送者以郵戳為</w:t>
      </w:r>
      <w:proofErr w:type="gramStart"/>
      <w:r w:rsidRPr="005C265D">
        <w:rPr>
          <w:rFonts w:ascii="標楷體" w:eastAsia="標楷體" w:hAnsi="標楷體" w:hint="eastAsia"/>
          <w:sz w:val="28"/>
          <w:szCs w:val="28"/>
        </w:rPr>
        <w:t>憑</w:t>
      </w:r>
      <w:proofErr w:type="gramEnd"/>
      <w:r w:rsidRPr="005C265D">
        <w:rPr>
          <w:rFonts w:ascii="標楷體" w:eastAsia="標楷體" w:hAnsi="標楷體" w:hint="eastAsia"/>
          <w:sz w:val="28"/>
          <w:szCs w:val="28"/>
        </w:rPr>
        <w:t>，親自送達者應於申請</w:t>
      </w:r>
      <w:proofErr w:type="gramStart"/>
      <w:r w:rsidRPr="005C265D">
        <w:rPr>
          <w:rFonts w:ascii="標楷體" w:eastAsia="標楷體" w:hAnsi="標楷體" w:hint="eastAsia"/>
          <w:sz w:val="28"/>
          <w:szCs w:val="28"/>
        </w:rPr>
        <w:t>期間，</w:t>
      </w:r>
      <w:proofErr w:type="gramEnd"/>
      <w:r w:rsidRPr="005C265D">
        <w:rPr>
          <w:rFonts w:ascii="標楷體" w:eastAsia="標楷體" w:hAnsi="標楷體" w:hint="eastAsia"/>
          <w:sz w:val="28"/>
          <w:szCs w:val="28"/>
        </w:rPr>
        <w:t>且最遲應於截止日下午五時三十分送至本局一樓外收發，以收發章戳為</w:t>
      </w:r>
      <w:proofErr w:type="gramStart"/>
      <w:r w:rsidRPr="005C265D">
        <w:rPr>
          <w:rFonts w:ascii="標楷體" w:eastAsia="標楷體" w:hAnsi="標楷體" w:hint="eastAsia"/>
          <w:sz w:val="28"/>
          <w:szCs w:val="28"/>
        </w:rPr>
        <w:t>憑</w:t>
      </w:r>
      <w:proofErr w:type="gramEnd"/>
      <w:r w:rsidRPr="005C265D">
        <w:rPr>
          <w:rFonts w:ascii="標楷體" w:eastAsia="標楷體" w:hAnsi="標楷體" w:hint="eastAsia"/>
          <w:sz w:val="28"/>
          <w:szCs w:val="28"/>
        </w:rPr>
        <w:t>。違反者，應不予受理。</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proofErr w:type="gramStart"/>
      <w:r w:rsidRPr="005C265D">
        <w:rPr>
          <w:rFonts w:ascii="標楷體" w:eastAsia="標楷體" w:hAnsi="標楷體" w:hint="eastAsia"/>
          <w:sz w:val="28"/>
          <w:szCs w:val="28"/>
        </w:rPr>
        <w:t>申請者檢附</w:t>
      </w:r>
      <w:proofErr w:type="gramEnd"/>
      <w:r w:rsidRPr="005C265D">
        <w:rPr>
          <w:rFonts w:ascii="標楷體" w:eastAsia="標楷體" w:hAnsi="標楷體" w:hint="eastAsia"/>
          <w:sz w:val="28"/>
          <w:szCs w:val="28"/>
        </w:rPr>
        <w:t>之文件、資料，不論獲補助與否，概不退還。</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申請者應檢附文件、資料</w:t>
      </w:r>
    </w:p>
    <w:p w:rsidR="00BA41A4" w:rsidRPr="005C265D" w:rsidRDefault="003410DD" w:rsidP="00BA41A4">
      <w:pPr>
        <w:pStyle w:val="a3"/>
        <w:spacing w:line="480" w:lineRule="exact"/>
        <w:ind w:leftChars="0" w:left="295"/>
        <w:rPr>
          <w:rFonts w:ascii="標楷體" w:eastAsia="標楷體" w:hAnsi="標楷體"/>
          <w:sz w:val="28"/>
          <w:szCs w:val="28"/>
        </w:rPr>
      </w:pPr>
      <w:r w:rsidRPr="005C265D">
        <w:rPr>
          <w:rFonts w:ascii="標楷體" w:eastAsia="標楷體" w:hAnsi="標楷體" w:hint="eastAsia"/>
          <w:sz w:val="28"/>
          <w:szCs w:val="28"/>
        </w:rPr>
        <w:t>申請者應檢送企畫書</w:t>
      </w:r>
      <w:r w:rsidR="00BA41A4" w:rsidRPr="005C265D">
        <w:rPr>
          <w:rFonts w:ascii="標楷體" w:eastAsia="標楷體" w:hAnsi="標楷體" w:hint="eastAsia"/>
          <w:sz w:val="28"/>
          <w:szCs w:val="28"/>
        </w:rPr>
        <w:t>一式十二份，以A4紙張</w:t>
      </w:r>
      <w:proofErr w:type="gramStart"/>
      <w:r w:rsidR="00BA41A4" w:rsidRPr="005C265D">
        <w:rPr>
          <w:rFonts w:ascii="標楷體" w:eastAsia="標楷體" w:hAnsi="標楷體" w:hint="eastAsia"/>
          <w:sz w:val="28"/>
          <w:szCs w:val="28"/>
        </w:rPr>
        <w:t>直式橫書</w:t>
      </w:r>
      <w:proofErr w:type="gramEnd"/>
      <w:r w:rsidR="00BA41A4" w:rsidRPr="005C265D">
        <w:rPr>
          <w:rFonts w:ascii="標楷體" w:eastAsia="標楷體" w:hAnsi="標楷體" w:hint="eastAsia"/>
          <w:sz w:val="28"/>
          <w:szCs w:val="28"/>
        </w:rPr>
        <w:t>，雙面印刷；及電子</w:t>
      </w:r>
      <w:proofErr w:type="gramStart"/>
      <w:r w:rsidR="00BA41A4" w:rsidRPr="005C265D">
        <w:rPr>
          <w:rFonts w:ascii="標楷體" w:eastAsia="標楷體" w:hAnsi="標楷體" w:hint="eastAsia"/>
          <w:sz w:val="28"/>
          <w:szCs w:val="28"/>
        </w:rPr>
        <w:t>檔</w:t>
      </w:r>
      <w:proofErr w:type="gramEnd"/>
      <w:r w:rsidR="00BA41A4" w:rsidRPr="005C265D">
        <w:rPr>
          <w:rFonts w:ascii="標楷體" w:eastAsia="標楷體" w:hAnsi="標楷體" w:hint="eastAsia"/>
          <w:sz w:val="28"/>
          <w:szCs w:val="28"/>
        </w:rPr>
        <w:t>一份，以光碟或隨身</w:t>
      </w:r>
      <w:proofErr w:type="gramStart"/>
      <w:r w:rsidR="00BA41A4" w:rsidRPr="005C265D">
        <w:rPr>
          <w:rFonts w:ascii="標楷體" w:eastAsia="標楷體" w:hAnsi="標楷體" w:hint="eastAsia"/>
          <w:sz w:val="28"/>
          <w:szCs w:val="28"/>
        </w:rPr>
        <w:t>碟</w:t>
      </w:r>
      <w:proofErr w:type="gramEnd"/>
      <w:r w:rsidR="00BA41A4" w:rsidRPr="005C265D">
        <w:rPr>
          <w:rFonts w:ascii="標楷體" w:eastAsia="標楷體" w:hAnsi="標楷體" w:hint="eastAsia"/>
          <w:sz w:val="28"/>
          <w:szCs w:val="28"/>
        </w:rPr>
        <w:t>繳交。應包含下列各款文件、內容，依序於頁面左側裝訂集結成冊，並於封面顯著處標示○○○年流行音樂跨界內容合製申請案、計畫名稱、申請者名稱，內頁則應編寫目錄：</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申請者應備文件一份(個人身分</w:t>
      </w:r>
      <w:r w:rsidR="004435F3" w:rsidRPr="005C265D">
        <w:rPr>
          <w:rFonts w:ascii="標楷體" w:eastAsia="標楷體" w:hAnsi="標楷體" w:hint="eastAsia"/>
          <w:sz w:val="28"/>
          <w:szCs w:val="28"/>
        </w:rPr>
        <w:t>證明</w:t>
      </w:r>
      <w:r w:rsidRPr="005C265D">
        <w:rPr>
          <w:rFonts w:ascii="標楷體" w:eastAsia="標楷體" w:hAnsi="標楷體" w:hint="eastAsia"/>
          <w:sz w:val="28"/>
          <w:szCs w:val="28"/>
        </w:rPr>
        <w:t>或財務</w:t>
      </w:r>
      <w:r w:rsidR="004435F3" w:rsidRPr="005C265D">
        <w:rPr>
          <w:rFonts w:ascii="標楷體" w:eastAsia="標楷體" w:hAnsi="標楷體" w:hint="eastAsia"/>
          <w:sz w:val="28"/>
          <w:szCs w:val="28"/>
        </w:rPr>
        <w:t>證明</w:t>
      </w:r>
      <w:r w:rsidRPr="005C265D">
        <w:rPr>
          <w:rFonts w:ascii="標楷體" w:eastAsia="標楷體" w:hAnsi="標楷體" w:hint="eastAsia"/>
          <w:sz w:val="28"/>
          <w:szCs w:val="28"/>
        </w:rPr>
        <w:t>資料應分開裝訂並僅送一份)並與企畫書分開裝訂：</w:t>
      </w:r>
    </w:p>
    <w:p w:rsidR="00BA41A4" w:rsidRPr="005C265D" w:rsidRDefault="00BA41A4" w:rsidP="00BA41A4">
      <w:pPr>
        <w:pStyle w:val="a3"/>
        <w:numPr>
          <w:ilvl w:val="2"/>
          <w:numId w:val="1"/>
        </w:numPr>
        <w:spacing w:line="480" w:lineRule="exact"/>
        <w:ind w:leftChars="0" w:left="953"/>
        <w:rPr>
          <w:rFonts w:ascii="標楷體" w:eastAsia="標楷體" w:hAnsi="標楷體"/>
          <w:sz w:val="28"/>
          <w:szCs w:val="28"/>
        </w:rPr>
      </w:pPr>
      <w:r w:rsidRPr="005C265D">
        <w:rPr>
          <w:rFonts w:ascii="標楷體" w:eastAsia="標楷體" w:hAnsi="標楷體" w:hint="eastAsia"/>
          <w:sz w:val="28"/>
          <w:szCs w:val="28"/>
        </w:rPr>
        <w:t>申請表。</w:t>
      </w:r>
    </w:p>
    <w:p w:rsidR="00BA41A4" w:rsidRPr="005C265D" w:rsidRDefault="00BA41A4" w:rsidP="00BA41A4">
      <w:pPr>
        <w:pStyle w:val="a3"/>
        <w:numPr>
          <w:ilvl w:val="2"/>
          <w:numId w:val="1"/>
        </w:numPr>
        <w:spacing w:line="480" w:lineRule="exact"/>
        <w:ind w:leftChars="0" w:left="953"/>
        <w:rPr>
          <w:rFonts w:ascii="標楷體" w:eastAsia="標楷體" w:hAnsi="標楷體"/>
          <w:sz w:val="28"/>
          <w:szCs w:val="28"/>
        </w:rPr>
      </w:pPr>
      <w:r w:rsidRPr="005C265D">
        <w:rPr>
          <w:rFonts w:ascii="標楷體" w:eastAsia="標楷體" w:hAnsi="標楷體" w:hint="eastAsia"/>
          <w:sz w:val="28"/>
          <w:szCs w:val="28"/>
        </w:rPr>
        <w:t>申請者公司（商業）登記證明及營利事業登記證明。</w:t>
      </w:r>
    </w:p>
    <w:p w:rsidR="00BA41A4" w:rsidRPr="005C265D" w:rsidRDefault="00BA41A4" w:rsidP="00BA41A4">
      <w:pPr>
        <w:pStyle w:val="a3"/>
        <w:numPr>
          <w:ilvl w:val="2"/>
          <w:numId w:val="1"/>
        </w:numPr>
        <w:spacing w:line="480" w:lineRule="exact"/>
        <w:ind w:leftChars="0" w:left="953"/>
        <w:rPr>
          <w:rFonts w:ascii="標楷體" w:eastAsia="標楷體" w:hAnsi="標楷體"/>
          <w:sz w:val="28"/>
          <w:szCs w:val="28"/>
        </w:rPr>
      </w:pPr>
      <w:r w:rsidRPr="005C265D">
        <w:rPr>
          <w:rFonts w:ascii="標楷體" w:eastAsia="標楷體" w:hAnsi="標楷體" w:hint="eastAsia"/>
          <w:sz w:val="28"/>
          <w:szCs w:val="28"/>
        </w:rPr>
        <w:t>最近二年無欠繳稅捐之證明文件影本。</w:t>
      </w:r>
    </w:p>
    <w:p w:rsidR="00BA41A4" w:rsidRPr="005C265D" w:rsidRDefault="00BA41A4" w:rsidP="00BA41A4">
      <w:pPr>
        <w:pStyle w:val="a3"/>
        <w:numPr>
          <w:ilvl w:val="2"/>
          <w:numId w:val="1"/>
        </w:numPr>
        <w:spacing w:line="480" w:lineRule="exact"/>
        <w:ind w:leftChars="0" w:left="953"/>
        <w:rPr>
          <w:rFonts w:ascii="標楷體" w:eastAsia="標楷體" w:hAnsi="標楷體"/>
          <w:sz w:val="28"/>
          <w:szCs w:val="28"/>
        </w:rPr>
      </w:pPr>
      <w:r w:rsidRPr="005C265D">
        <w:rPr>
          <w:rFonts w:ascii="標楷體" w:eastAsia="標楷體" w:hAnsi="標楷體" w:hint="eastAsia"/>
          <w:sz w:val="28"/>
          <w:szCs w:val="28"/>
        </w:rPr>
        <w:t>申請者應另檢附最近三年資產負債表、損益表；設立未滿三年者，應就其設立期間檢</w:t>
      </w:r>
      <w:proofErr w:type="gramStart"/>
      <w:r w:rsidRPr="005C265D">
        <w:rPr>
          <w:rFonts w:ascii="標楷體" w:eastAsia="標楷體" w:hAnsi="標楷體" w:hint="eastAsia"/>
          <w:sz w:val="28"/>
          <w:szCs w:val="28"/>
        </w:rPr>
        <w:t>附</w:t>
      </w:r>
      <w:proofErr w:type="gramEnd"/>
      <w:r w:rsidRPr="005C265D">
        <w:rPr>
          <w:rFonts w:ascii="標楷體" w:eastAsia="標楷體" w:hAnsi="標楷體" w:hint="eastAsia"/>
          <w:sz w:val="28"/>
          <w:szCs w:val="28"/>
        </w:rPr>
        <w:t>。</w:t>
      </w:r>
    </w:p>
    <w:p w:rsidR="00BA41A4" w:rsidRPr="005C265D" w:rsidRDefault="00BA41A4" w:rsidP="00BA41A4">
      <w:pPr>
        <w:pStyle w:val="a3"/>
        <w:numPr>
          <w:ilvl w:val="2"/>
          <w:numId w:val="1"/>
        </w:numPr>
        <w:spacing w:line="480" w:lineRule="exact"/>
        <w:ind w:leftChars="0" w:left="953"/>
        <w:rPr>
          <w:rFonts w:ascii="標楷體" w:eastAsia="標楷體" w:hAnsi="標楷體"/>
          <w:sz w:val="28"/>
          <w:szCs w:val="28"/>
        </w:rPr>
      </w:pPr>
      <w:r w:rsidRPr="005C265D">
        <w:rPr>
          <w:rFonts w:ascii="標楷體" w:eastAsia="標楷體" w:hAnsi="標楷體" w:hint="eastAsia"/>
          <w:sz w:val="28"/>
          <w:szCs w:val="28"/>
        </w:rPr>
        <w:t>申請者最近一年無退票紀錄證明(票據交換機構或銀行於本補助案申請期限截止報名日之前一個月內所出具之申請人最近</w:t>
      </w:r>
      <w:proofErr w:type="gramStart"/>
      <w:r w:rsidRPr="005C265D">
        <w:rPr>
          <w:rFonts w:ascii="標楷體" w:eastAsia="標楷體" w:hAnsi="標楷體" w:hint="eastAsia"/>
          <w:sz w:val="28"/>
          <w:szCs w:val="28"/>
        </w:rPr>
        <w:t>一</w:t>
      </w:r>
      <w:proofErr w:type="gramEnd"/>
      <w:r w:rsidRPr="005C265D">
        <w:rPr>
          <w:rFonts w:ascii="標楷體" w:eastAsia="標楷體" w:hAnsi="標楷體" w:hint="eastAsia"/>
          <w:sz w:val="28"/>
          <w:szCs w:val="28"/>
        </w:rPr>
        <w:t>年內無退票紀錄證明)。</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企畫書內容應含下列項目：</w:t>
      </w:r>
    </w:p>
    <w:p w:rsidR="00B57A40" w:rsidRPr="005C265D" w:rsidRDefault="00B57A40" w:rsidP="00BA41A4">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lastRenderedPageBreak/>
        <w:t>申請案之目的、策略、市場定位。</w:t>
      </w:r>
    </w:p>
    <w:p w:rsidR="00B57A40" w:rsidRPr="005C265D" w:rsidRDefault="00B57A40" w:rsidP="00B57A40">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跨界內容合製申請案之內容：</w:t>
      </w:r>
    </w:p>
    <w:p w:rsidR="00B57A40" w:rsidRPr="005C265D" w:rsidRDefault="00B57A40" w:rsidP="00B57A40">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應說明以流行音樂為主要核心內容，包含流行音樂歌曲、主題及形式等。</w:t>
      </w:r>
    </w:p>
    <w:p w:rsidR="00B57A40" w:rsidRPr="005C265D" w:rsidRDefault="00B57A40" w:rsidP="00B57A40">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具體做法(包含但不限於結合之跨界項目、呈現方式</w:t>
      </w:r>
      <w:r w:rsidRPr="005C265D">
        <w:rPr>
          <w:sz w:val="28"/>
          <w:szCs w:val="28"/>
        </w:rPr>
        <w:t>…</w:t>
      </w:r>
      <w:r w:rsidRPr="005C265D">
        <w:rPr>
          <w:rFonts w:hint="eastAsia"/>
          <w:sz w:val="28"/>
          <w:szCs w:val="28"/>
        </w:rPr>
        <w:t>等)。</w:t>
      </w:r>
    </w:p>
    <w:p w:rsidR="00B57A40" w:rsidRPr="005C265D" w:rsidRDefault="00FA4377" w:rsidP="00CC08AA">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跨界</w:t>
      </w:r>
      <w:r w:rsidR="0099283F" w:rsidRPr="005C265D">
        <w:rPr>
          <w:rFonts w:hint="eastAsia"/>
          <w:sz w:val="28"/>
          <w:szCs w:val="28"/>
        </w:rPr>
        <w:t>合製內容</w:t>
      </w:r>
      <w:r w:rsidR="00CC08AA" w:rsidRPr="005C265D">
        <w:rPr>
          <w:rFonts w:hint="eastAsia"/>
          <w:sz w:val="28"/>
          <w:szCs w:val="28"/>
        </w:rPr>
        <w:t>屬結合影像以戲劇方式呈現者，應載明全劇總集數、總長度、</w:t>
      </w:r>
      <w:proofErr w:type="gramStart"/>
      <w:r w:rsidR="00CC08AA" w:rsidRPr="005C265D">
        <w:rPr>
          <w:rFonts w:hint="eastAsia"/>
          <w:sz w:val="28"/>
          <w:szCs w:val="28"/>
        </w:rPr>
        <w:t>分集長度</w:t>
      </w:r>
      <w:proofErr w:type="gramEnd"/>
      <w:r w:rsidR="00CC08AA" w:rsidRPr="005C265D">
        <w:rPr>
          <w:rFonts w:hint="eastAsia"/>
          <w:sz w:val="28"/>
          <w:szCs w:val="28"/>
        </w:rPr>
        <w:t>、故事大綱、流行音樂曲目、人物介紹(含主要演員名單)、製作規格(如視訊及音訊規格，若無則免)，並檢附故事大綱及三集以上之劇本，未滿三集者依其</w:t>
      </w:r>
      <w:proofErr w:type="gramStart"/>
      <w:r w:rsidR="00CC08AA" w:rsidRPr="005C265D">
        <w:rPr>
          <w:rFonts w:hint="eastAsia"/>
          <w:sz w:val="28"/>
          <w:szCs w:val="28"/>
        </w:rPr>
        <w:t>實際集</w:t>
      </w:r>
      <w:proofErr w:type="gramEnd"/>
      <w:r w:rsidR="00CC08AA" w:rsidRPr="005C265D">
        <w:rPr>
          <w:rFonts w:hint="eastAsia"/>
          <w:sz w:val="28"/>
          <w:szCs w:val="28"/>
        </w:rPr>
        <w:t>數檢</w:t>
      </w:r>
      <w:proofErr w:type="gramStart"/>
      <w:r w:rsidR="00CC08AA" w:rsidRPr="005C265D">
        <w:rPr>
          <w:rFonts w:hint="eastAsia"/>
          <w:sz w:val="28"/>
          <w:szCs w:val="28"/>
        </w:rPr>
        <w:t>附</w:t>
      </w:r>
      <w:proofErr w:type="gramEnd"/>
      <w:r w:rsidR="00CC08AA" w:rsidRPr="005C265D">
        <w:rPr>
          <w:rFonts w:hint="eastAsia"/>
          <w:sz w:val="28"/>
          <w:szCs w:val="28"/>
        </w:rPr>
        <w:t>。如係取材、參考他人著作或創意改編者，應檢附原著作、衍生著作及各該著作之著作財產權人同意改編之書面授權文件</w:t>
      </w:r>
      <w:r w:rsidRPr="005C265D">
        <w:rPr>
          <w:rFonts w:hint="eastAsia"/>
          <w:sz w:val="28"/>
          <w:szCs w:val="28"/>
        </w:rPr>
        <w:t>。</w:t>
      </w:r>
    </w:p>
    <w:p w:rsidR="00B57A40" w:rsidRPr="005C265D" w:rsidRDefault="00FA4377" w:rsidP="00B57A40">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跨界</w:t>
      </w:r>
      <w:r w:rsidR="0099283F" w:rsidRPr="005C265D">
        <w:rPr>
          <w:rFonts w:hint="eastAsia"/>
          <w:sz w:val="28"/>
          <w:szCs w:val="28"/>
        </w:rPr>
        <w:t>合製</w:t>
      </w:r>
      <w:proofErr w:type="gramStart"/>
      <w:r w:rsidR="0099283F" w:rsidRPr="005C265D">
        <w:rPr>
          <w:rFonts w:hint="eastAsia"/>
          <w:sz w:val="28"/>
          <w:szCs w:val="28"/>
        </w:rPr>
        <w:t>內容</w:t>
      </w:r>
      <w:r w:rsidRPr="005C265D">
        <w:rPr>
          <w:rFonts w:hint="eastAsia"/>
          <w:sz w:val="28"/>
          <w:szCs w:val="28"/>
        </w:rPr>
        <w:t>屬影音</w:t>
      </w:r>
      <w:proofErr w:type="gramEnd"/>
      <w:r w:rsidRPr="005C265D">
        <w:rPr>
          <w:rFonts w:hint="eastAsia"/>
          <w:sz w:val="28"/>
          <w:szCs w:val="28"/>
        </w:rPr>
        <w:t>短片</w:t>
      </w:r>
      <w:r w:rsidR="00B8381F" w:rsidRPr="005C265D">
        <w:rPr>
          <w:rFonts w:hint="eastAsia"/>
          <w:sz w:val="28"/>
          <w:szCs w:val="28"/>
        </w:rPr>
        <w:t>及MV</w:t>
      </w:r>
      <w:r w:rsidRPr="005C265D">
        <w:rPr>
          <w:rFonts w:hint="eastAsia"/>
          <w:sz w:val="28"/>
          <w:szCs w:val="28"/>
        </w:rPr>
        <w:t>者</w:t>
      </w:r>
      <w:r w:rsidR="00CC08AA" w:rsidRPr="005C265D">
        <w:rPr>
          <w:rFonts w:hint="eastAsia"/>
          <w:sz w:val="28"/>
          <w:szCs w:val="28"/>
        </w:rPr>
        <w:t>，</w:t>
      </w:r>
      <w:r w:rsidRPr="005C265D">
        <w:rPr>
          <w:rFonts w:hint="eastAsia"/>
          <w:sz w:val="28"/>
          <w:szCs w:val="28"/>
        </w:rPr>
        <w:t>應檢附流行音樂單曲作詞、作曲以及參與影像製作團隊，並說明短片大綱、腳本，得並附</w:t>
      </w:r>
      <w:proofErr w:type="gramStart"/>
      <w:r w:rsidRPr="005C265D">
        <w:rPr>
          <w:rFonts w:hint="eastAsia"/>
          <w:sz w:val="28"/>
          <w:szCs w:val="28"/>
        </w:rPr>
        <w:t>資料樣帶</w:t>
      </w:r>
      <w:proofErr w:type="gramEnd"/>
      <w:r w:rsidRPr="005C265D">
        <w:rPr>
          <w:rFonts w:hint="eastAsia"/>
          <w:sz w:val="28"/>
          <w:szCs w:val="28"/>
        </w:rPr>
        <w:t>，例如音樂DEMO帶。</w:t>
      </w:r>
    </w:p>
    <w:p w:rsidR="00B57A40" w:rsidRPr="005C265D" w:rsidRDefault="00FA4377" w:rsidP="00FA4377">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跨界合製</w:t>
      </w:r>
      <w:r w:rsidR="00F95A52" w:rsidRPr="005C265D">
        <w:rPr>
          <w:rFonts w:hint="eastAsia"/>
          <w:sz w:val="28"/>
          <w:szCs w:val="28"/>
        </w:rPr>
        <w:t>內容</w:t>
      </w:r>
      <w:r w:rsidRPr="005C265D">
        <w:rPr>
          <w:rFonts w:hint="eastAsia"/>
          <w:sz w:val="28"/>
          <w:szCs w:val="28"/>
        </w:rPr>
        <w:t>屬表演藝術者應簡附故事大綱及劇本，並應載明流行音樂曲目、作詞、作曲以及劇本、故事大綱、人物介紹(含主要表演名單)係自創或取材、參考他人著作或創意改編；如係取材、參考他人著作或創意改編者，應檢附原著作、衍生著作及各該著作之著作財產權人同意改編之書面授權文件。</w:t>
      </w:r>
    </w:p>
    <w:p w:rsidR="00B57A40" w:rsidRPr="005C265D" w:rsidRDefault="00B57A40" w:rsidP="00B57A40">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跨界合製</w:t>
      </w:r>
      <w:r w:rsidR="00F95A52" w:rsidRPr="005C265D">
        <w:rPr>
          <w:rFonts w:hint="eastAsia"/>
          <w:sz w:val="28"/>
          <w:szCs w:val="28"/>
        </w:rPr>
        <w:t>內容</w:t>
      </w:r>
      <w:r w:rsidRPr="005C265D">
        <w:rPr>
          <w:rFonts w:hint="eastAsia"/>
          <w:sz w:val="28"/>
          <w:szCs w:val="28"/>
        </w:rPr>
        <w:t>屬出版者應簡附出版內容、章節目錄或內容大綱，並應載明出版內容或內容大綱係自創或取材、參考他人著作或創意改編；如係取材、參考他人著作或創意改編者，應檢附原著作、衍生著作及各該著作之著作財產權人同意改編之書面授權文件。</w:t>
      </w:r>
    </w:p>
    <w:p w:rsidR="00FA4377" w:rsidRPr="005C265D" w:rsidRDefault="00FA4377" w:rsidP="00B57A40">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其他結合跨界內容合製之說明，得</w:t>
      </w:r>
      <w:proofErr w:type="gramStart"/>
      <w:r w:rsidRPr="005C265D">
        <w:rPr>
          <w:rFonts w:hint="eastAsia"/>
          <w:sz w:val="28"/>
          <w:szCs w:val="28"/>
        </w:rPr>
        <w:t>併</w:t>
      </w:r>
      <w:proofErr w:type="gramEnd"/>
      <w:r w:rsidRPr="005C265D">
        <w:rPr>
          <w:rFonts w:hint="eastAsia"/>
          <w:sz w:val="28"/>
          <w:szCs w:val="28"/>
        </w:rPr>
        <w:t>附</w:t>
      </w:r>
      <w:proofErr w:type="gramStart"/>
      <w:r w:rsidRPr="005C265D">
        <w:rPr>
          <w:rFonts w:hint="eastAsia"/>
          <w:sz w:val="28"/>
          <w:szCs w:val="28"/>
        </w:rPr>
        <w:t>資料樣帶</w:t>
      </w:r>
      <w:proofErr w:type="gramEnd"/>
      <w:r w:rsidRPr="005C265D">
        <w:rPr>
          <w:rFonts w:hint="eastAsia"/>
          <w:sz w:val="28"/>
          <w:szCs w:val="28"/>
        </w:rPr>
        <w:t>，例如音樂Demo帶、戲劇完成帶、</w:t>
      </w:r>
      <w:proofErr w:type="gramStart"/>
      <w:r w:rsidRPr="005C265D">
        <w:rPr>
          <w:rFonts w:hint="eastAsia"/>
          <w:sz w:val="28"/>
          <w:szCs w:val="28"/>
        </w:rPr>
        <w:t>粗剪帶</w:t>
      </w:r>
      <w:proofErr w:type="gramEnd"/>
      <w:r w:rsidRPr="005C265D">
        <w:rPr>
          <w:rFonts w:hint="eastAsia"/>
          <w:sz w:val="28"/>
          <w:szCs w:val="28"/>
        </w:rPr>
        <w:t>、</w:t>
      </w:r>
      <w:proofErr w:type="gramStart"/>
      <w:r w:rsidRPr="005C265D">
        <w:rPr>
          <w:rFonts w:hint="eastAsia"/>
          <w:sz w:val="28"/>
          <w:szCs w:val="28"/>
        </w:rPr>
        <w:t>樣帶</w:t>
      </w:r>
      <w:proofErr w:type="gramEnd"/>
      <w:r w:rsidRPr="005C265D">
        <w:rPr>
          <w:rFonts w:hint="eastAsia"/>
          <w:sz w:val="28"/>
          <w:szCs w:val="28"/>
        </w:rPr>
        <w:t>、片花及導演</w:t>
      </w:r>
      <w:r w:rsidRPr="005C265D">
        <w:rPr>
          <w:rFonts w:hint="eastAsia"/>
          <w:sz w:val="28"/>
          <w:szCs w:val="28"/>
        </w:rPr>
        <w:lastRenderedPageBreak/>
        <w:t>過往作品剪輯完成帶等(應含對白)，或有助於說明跨界內容之輔助物件。</w:t>
      </w:r>
    </w:p>
    <w:p w:rsidR="00B57A40" w:rsidRPr="005C265D" w:rsidRDefault="00FA4377" w:rsidP="00B57A40">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製作、開發預估執行期程。</w:t>
      </w:r>
      <w:proofErr w:type="gramStart"/>
      <w:r w:rsidRPr="005C265D">
        <w:rPr>
          <w:rFonts w:ascii="標楷體" w:eastAsia="標楷體" w:hAnsi="標楷體" w:hint="eastAsia"/>
          <w:sz w:val="28"/>
          <w:szCs w:val="28"/>
        </w:rPr>
        <w:t>另跨界</w:t>
      </w:r>
      <w:proofErr w:type="gramEnd"/>
      <w:r w:rsidRPr="005C265D">
        <w:rPr>
          <w:rFonts w:ascii="標楷體" w:eastAsia="標楷體" w:hAnsi="標楷體" w:hint="eastAsia"/>
          <w:sz w:val="28"/>
          <w:szCs w:val="28"/>
        </w:rPr>
        <w:t>內容合製產品屬</w:t>
      </w:r>
      <w:proofErr w:type="gramStart"/>
      <w:r w:rsidR="0053159C" w:rsidRPr="005C265D">
        <w:rPr>
          <w:rFonts w:ascii="標楷體" w:eastAsia="標楷體" w:hAnsi="標楷體" w:hint="eastAsia"/>
          <w:sz w:val="28"/>
          <w:szCs w:val="28"/>
        </w:rPr>
        <w:t>戲劇類</w:t>
      </w:r>
      <w:r w:rsidRPr="005C265D">
        <w:rPr>
          <w:rFonts w:ascii="標楷體" w:eastAsia="標楷體" w:hAnsi="標楷體" w:hint="eastAsia"/>
          <w:sz w:val="28"/>
          <w:szCs w:val="28"/>
        </w:rPr>
        <w:t>者應載明</w:t>
      </w:r>
      <w:proofErr w:type="gramEnd"/>
      <w:r w:rsidRPr="005C265D">
        <w:rPr>
          <w:rFonts w:ascii="標楷體" w:eastAsia="標楷體" w:hAnsi="標楷體" w:hint="eastAsia"/>
          <w:sz w:val="28"/>
          <w:szCs w:val="28"/>
        </w:rPr>
        <w:t>籌備、拍攝（含地點）、</w:t>
      </w:r>
      <w:proofErr w:type="gramStart"/>
      <w:r w:rsidRPr="005C265D">
        <w:rPr>
          <w:rFonts w:ascii="標楷體" w:eastAsia="標楷體" w:hAnsi="標楷體" w:hint="eastAsia"/>
          <w:sz w:val="28"/>
          <w:szCs w:val="28"/>
        </w:rPr>
        <w:t>粗剪</w:t>
      </w:r>
      <w:proofErr w:type="gramEnd"/>
      <w:r w:rsidRPr="005C265D">
        <w:rPr>
          <w:rFonts w:ascii="標楷體" w:eastAsia="標楷體" w:hAnsi="標楷體" w:hint="eastAsia"/>
          <w:sz w:val="28"/>
          <w:szCs w:val="28"/>
        </w:rPr>
        <w:t>、後製(含地點，其非於國內完成者，應敘</w:t>
      </w:r>
      <w:proofErr w:type="gramStart"/>
      <w:r w:rsidRPr="005C265D">
        <w:rPr>
          <w:rFonts w:ascii="標楷體" w:eastAsia="標楷體" w:hAnsi="標楷體" w:hint="eastAsia"/>
          <w:sz w:val="28"/>
          <w:szCs w:val="28"/>
        </w:rPr>
        <w:t>明理由並附</w:t>
      </w:r>
      <w:proofErr w:type="gramEnd"/>
      <w:r w:rsidRPr="005C265D">
        <w:rPr>
          <w:rFonts w:ascii="標楷體" w:eastAsia="標楷體" w:hAnsi="標楷體" w:hint="eastAsia"/>
          <w:sz w:val="28"/>
          <w:szCs w:val="28"/>
        </w:rPr>
        <w:t>證明)、完成各階段起訖時間。</w:t>
      </w:r>
    </w:p>
    <w:p w:rsidR="00FA4377" w:rsidRPr="005C265D" w:rsidRDefault="00FA4377" w:rsidP="00B57A40">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申請補助之跨界合製</w:t>
      </w:r>
      <w:r w:rsidR="00F95A52" w:rsidRPr="005C265D">
        <w:rPr>
          <w:rFonts w:ascii="標楷體" w:eastAsia="標楷體" w:hAnsi="標楷體" w:hint="eastAsia"/>
          <w:sz w:val="28"/>
          <w:szCs w:val="28"/>
        </w:rPr>
        <w:t>內容</w:t>
      </w:r>
      <w:r w:rsidRPr="005C265D">
        <w:rPr>
          <w:rFonts w:ascii="標楷體" w:eastAsia="標楷體" w:hAnsi="標楷體" w:hint="eastAsia"/>
          <w:sz w:val="28"/>
          <w:szCs w:val="28"/>
        </w:rPr>
        <w:t>能有效提高流行音樂</w:t>
      </w:r>
      <w:r w:rsidR="00F95A52" w:rsidRPr="005C265D">
        <w:rPr>
          <w:rFonts w:ascii="標楷體" w:eastAsia="標楷體" w:hAnsi="標楷體" w:hint="eastAsia"/>
          <w:sz w:val="28"/>
          <w:szCs w:val="28"/>
        </w:rPr>
        <w:t>連結泛娛樂產業發展</w:t>
      </w:r>
      <w:r w:rsidRPr="005C265D">
        <w:rPr>
          <w:rFonts w:ascii="標楷體" w:eastAsia="標楷體" w:hAnsi="標楷體" w:hint="eastAsia"/>
          <w:bCs/>
          <w:sz w:val="28"/>
          <w:szCs w:val="28"/>
        </w:rPr>
        <w:t>，並強化流行音樂</w:t>
      </w:r>
      <w:r w:rsidR="00F95A52" w:rsidRPr="005C265D">
        <w:rPr>
          <w:rFonts w:ascii="標楷體" w:eastAsia="標楷體" w:hAnsi="標楷體" w:hint="eastAsia"/>
          <w:bCs/>
          <w:sz w:val="28"/>
          <w:szCs w:val="28"/>
        </w:rPr>
        <w:t>著作權</w:t>
      </w:r>
      <w:r w:rsidRPr="005C265D">
        <w:rPr>
          <w:rFonts w:ascii="標楷體" w:eastAsia="標楷體" w:hAnsi="標楷體" w:hint="eastAsia"/>
          <w:bCs/>
          <w:sz w:val="28"/>
          <w:szCs w:val="28"/>
        </w:rPr>
        <w:t>加值應用實際效應</w:t>
      </w:r>
      <w:r w:rsidRPr="005C265D">
        <w:rPr>
          <w:rFonts w:ascii="標楷體" w:eastAsia="標楷體" w:hAnsi="標楷體" w:hint="eastAsia"/>
          <w:sz w:val="28"/>
          <w:szCs w:val="28"/>
        </w:rPr>
        <w:t>之分析，應包含整體營收及產能效益等預估分析。</w:t>
      </w:r>
    </w:p>
    <w:p w:rsidR="00FA4377" w:rsidRPr="005C265D" w:rsidRDefault="00FA4377" w:rsidP="00FA4377">
      <w:pPr>
        <w:pStyle w:val="a3"/>
        <w:numPr>
          <w:ilvl w:val="2"/>
          <w:numId w:val="1"/>
        </w:numPr>
        <w:spacing w:line="480" w:lineRule="exact"/>
        <w:ind w:leftChars="0" w:left="953"/>
        <w:rPr>
          <w:rFonts w:ascii="標楷體" w:eastAsia="標楷體" w:hAnsi="標楷體"/>
          <w:sz w:val="28"/>
          <w:szCs w:val="28"/>
        </w:rPr>
      </w:pPr>
      <w:r w:rsidRPr="005C265D">
        <w:rPr>
          <w:rFonts w:ascii="標楷體" w:eastAsia="標楷體" w:hAnsi="標楷體" w:hint="eastAsia"/>
          <w:sz w:val="28"/>
          <w:szCs w:val="28"/>
        </w:rPr>
        <w:t>全案預估資金來源明細表：</w:t>
      </w:r>
      <w:r w:rsidRPr="005C265D">
        <w:rPr>
          <w:rFonts w:ascii="標楷體" w:eastAsia="標楷體" w:hAnsi="標楷體"/>
          <w:sz w:val="28"/>
          <w:szCs w:val="28"/>
        </w:rPr>
        <w:t xml:space="preserve"> </w:t>
      </w:r>
    </w:p>
    <w:p w:rsidR="00FA4377" w:rsidRPr="005C265D" w:rsidRDefault="00FA4377" w:rsidP="00FA4377">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應載明申請補助之跨界合製</w:t>
      </w:r>
      <w:r w:rsidR="00F95A52" w:rsidRPr="005C265D">
        <w:rPr>
          <w:rFonts w:hint="eastAsia"/>
          <w:sz w:val="28"/>
          <w:szCs w:val="28"/>
        </w:rPr>
        <w:t>內容</w:t>
      </w:r>
      <w:r w:rsidRPr="005C265D">
        <w:rPr>
          <w:rFonts w:hint="eastAsia"/>
          <w:sz w:val="28"/>
          <w:szCs w:val="28"/>
        </w:rPr>
        <w:t>屬自資製作或合資製作。</w:t>
      </w:r>
    </w:p>
    <w:p w:rsidR="00FA4377" w:rsidRPr="005C265D" w:rsidRDefault="00FA4377" w:rsidP="00FA4377">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申請補助之跨界合製</w:t>
      </w:r>
      <w:r w:rsidR="00F95A52" w:rsidRPr="005C265D">
        <w:rPr>
          <w:rFonts w:hint="eastAsia"/>
          <w:sz w:val="28"/>
          <w:szCs w:val="28"/>
        </w:rPr>
        <w:t>內容</w:t>
      </w:r>
      <w:r w:rsidRPr="005C265D">
        <w:rPr>
          <w:rFonts w:hint="eastAsia"/>
          <w:sz w:val="28"/>
          <w:szCs w:val="28"/>
        </w:rPr>
        <w:t>屬自資製作者，應檢附自籌款來源規劃說明及相關證明文件。自籌款如為現金以外之財產者，應附其種類、數量及價格或估價之證明。</w:t>
      </w:r>
    </w:p>
    <w:p w:rsidR="00FA4377" w:rsidRPr="005C265D" w:rsidRDefault="00FA4377" w:rsidP="00FA4377">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申請補助之跨界合製</w:t>
      </w:r>
      <w:r w:rsidR="00F95A52" w:rsidRPr="005C265D">
        <w:rPr>
          <w:rFonts w:hint="eastAsia"/>
          <w:sz w:val="28"/>
          <w:szCs w:val="28"/>
        </w:rPr>
        <w:t>內容</w:t>
      </w:r>
      <w:r w:rsidRPr="005C265D">
        <w:rPr>
          <w:rFonts w:hint="eastAsia"/>
          <w:sz w:val="28"/>
          <w:szCs w:val="28"/>
        </w:rPr>
        <w:t>屬合資製作者：</w:t>
      </w:r>
    </w:p>
    <w:p w:rsidR="00FA4377" w:rsidRPr="005C265D" w:rsidRDefault="00FA4377" w:rsidP="004F37A2">
      <w:pPr>
        <w:pStyle w:val="a3"/>
        <w:numPr>
          <w:ilvl w:val="0"/>
          <w:numId w:val="2"/>
        </w:numPr>
        <w:snapToGrid w:val="0"/>
        <w:spacing w:line="480" w:lineRule="exact"/>
        <w:ind w:leftChars="0"/>
        <w:jc w:val="both"/>
        <w:rPr>
          <w:rFonts w:ascii="標楷體" w:eastAsia="標楷體" w:hAnsi="標楷體"/>
          <w:sz w:val="28"/>
          <w:szCs w:val="28"/>
        </w:rPr>
      </w:pPr>
      <w:r w:rsidRPr="005C265D">
        <w:rPr>
          <w:rFonts w:ascii="標楷體" w:eastAsia="標楷體" w:hAnsi="標楷體" w:hint="eastAsia"/>
          <w:sz w:val="28"/>
          <w:szCs w:val="28"/>
        </w:rPr>
        <w:t>應由符合第二點規定之申請者提出申請，可為單一申請者或由多數申請者共同提出申請。非由全部合資製作者提出申請時，應檢附其他合資製作者同意由申請者申請本補助之證明文件。</w:t>
      </w:r>
    </w:p>
    <w:p w:rsidR="00FA4377" w:rsidRPr="005C265D" w:rsidRDefault="00FA4377" w:rsidP="004F37A2">
      <w:pPr>
        <w:pStyle w:val="a3"/>
        <w:numPr>
          <w:ilvl w:val="0"/>
          <w:numId w:val="2"/>
        </w:numPr>
        <w:snapToGrid w:val="0"/>
        <w:spacing w:line="480" w:lineRule="exact"/>
        <w:ind w:leftChars="0"/>
        <w:jc w:val="both"/>
        <w:rPr>
          <w:rFonts w:ascii="標楷體" w:eastAsia="標楷體" w:hAnsi="標楷體"/>
          <w:sz w:val="28"/>
          <w:szCs w:val="28"/>
        </w:rPr>
      </w:pPr>
      <w:r w:rsidRPr="005C265D">
        <w:rPr>
          <w:rFonts w:ascii="標楷體" w:eastAsia="標楷體" w:hAnsi="標楷體" w:hint="eastAsia"/>
          <w:sz w:val="28"/>
          <w:szCs w:val="28"/>
        </w:rPr>
        <w:t>應提出申請者及其他合資製作者名稱(姓名)、國別、個別出資之金額、比率及形式之說明，並應檢附申請者出資金額之來源規劃說明及相關證明文件。資金來源如有向政府機關(構)申請補助或獲補助者，應列明政府機關（構）名稱、補助項目、金額及占節目製作總支出之比率。</w:t>
      </w:r>
    </w:p>
    <w:p w:rsidR="00FA4377" w:rsidRPr="005C265D" w:rsidRDefault="00FA4377" w:rsidP="004F37A2">
      <w:pPr>
        <w:pStyle w:val="a3"/>
        <w:numPr>
          <w:ilvl w:val="0"/>
          <w:numId w:val="2"/>
        </w:numPr>
        <w:snapToGrid w:val="0"/>
        <w:spacing w:line="480" w:lineRule="exact"/>
        <w:ind w:leftChars="0"/>
        <w:jc w:val="both"/>
        <w:rPr>
          <w:rFonts w:ascii="標楷體" w:eastAsia="標楷體" w:hAnsi="標楷體"/>
          <w:sz w:val="28"/>
          <w:szCs w:val="28"/>
        </w:rPr>
      </w:pPr>
      <w:r w:rsidRPr="005C265D">
        <w:rPr>
          <w:rFonts w:ascii="標楷體" w:eastAsia="標楷體" w:hAnsi="標楷體" w:hint="eastAsia"/>
          <w:sz w:val="28"/>
          <w:szCs w:val="28"/>
        </w:rPr>
        <w:t>應檢附合資製作契約書或意向書，契約書或意向書應載明申請者及其他合資製作者名稱、出資金額、出資比率及出資形式；申請者及其他合資製作者之出資形式如為現金以外之財產者，應附其種類、數量及價格或估價之證明。</w:t>
      </w:r>
    </w:p>
    <w:p w:rsidR="00FA4377" w:rsidRPr="005C265D" w:rsidRDefault="00FA4377" w:rsidP="004F37A2">
      <w:pPr>
        <w:pStyle w:val="a3"/>
        <w:numPr>
          <w:ilvl w:val="0"/>
          <w:numId w:val="2"/>
        </w:numPr>
        <w:snapToGrid w:val="0"/>
        <w:spacing w:line="480" w:lineRule="exact"/>
        <w:ind w:leftChars="0"/>
        <w:jc w:val="both"/>
        <w:rPr>
          <w:rFonts w:ascii="標楷體" w:eastAsia="標楷體" w:hAnsi="標楷體"/>
          <w:sz w:val="28"/>
          <w:szCs w:val="28"/>
        </w:rPr>
      </w:pPr>
      <w:r w:rsidRPr="005C265D">
        <w:rPr>
          <w:rFonts w:ascii="標楷體" w:eastAsia="標楷體" w:hAnsi="標楷體" w:hint="eastAsia"/>
          <w:sz w:val="28"/>
          <w:szCs w:val="28"/>
        </w:rPr>
        <w:t>非由全部合資製作者提出申請者，申請者應</w:t>
      </w:r>
      <w:proofErr w:type="gramStart"/>
      <w:r w:rsidRPr="005C265D">
        <w:rPr>
          <w:rFonts w:ascii="標楷體" w:eastAsia="標楷體" w:hAnsi="標楷體" w:hint="eastAsia"/>
          <w:sz w:val="28"/>
          <w:szCs w:val="28"/>
        </w:rPr>
        <w:t>承諾負本要</w:t>
      </w:r>
      <w:r w:rsidRPr="005C265D">
        <w:rPr>
          <w:rFonts w:ascii="標楷體" w:eastAsia="標楷體" w:hAnsi="標楷體" w:hint="eastAsia"/>
          <w:sz w:val="28"/>
          <w:szCs w:val="28"/>
        </w:rPr>
        <w:lastRenderedPageBreak/>
        <w:t>點</w:t>
      </w:r>
      <w:proofErr w:type="gramEnd"/>
      <w:r w:rsidRPr="005C265D">
        <w:rPr>
          <w:rFonts w:ascii="標楷體" w:eastAsia="標楷體" w:hAnsi="標楷體" w:hint="eastAsia"/>
          <w:sz w:val="28"/>
          <w:szCs w:val="28"/>
        </w:rPr>
        <w:t>及契約責任義務之證明文件。</w:t>
      </w:r>
    </w:p>
    <w:p w:rsidR="00FA4377" w:rsidRPr="005C265D" w:rsidRDefault="00FA4377" w:rsidP="00FA4377">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全部經費預估明細表：應列明申請者及所有跨界內容合製廠商經費預估項目及金額；獲其他政府機關、政府捐助成立之財團法人補助者，並應列明其補助項目、金額及占全部經費預估明細表總經費之比率。</w:t>
      </w:r>
    </w:p>
    <w:p w:rsidR="00FA4377" w:rsidRPr="005C265D" w:rsidRDefault="00FA4377" w:rsidP="00FA4377">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申請者出資總金額之經費預估明細表</w:t>
      </w:r>
      <w:r w:rsidRPr="005C265D">
        <w:rPr>
          <w:rFonts w:cs="新細明體" w:hint="eastAsia"/>
          <w:sz w:val="28"/>
          <w:szCs w:val="28"/>
        </w:rPr>
        <w:t>：</w:t>
      </w:r>
      <w:r w:rsidRPr="005C265D">
        <w:rPr>
          <w:rFonts w:cs="新細明體"/>
          <w:sz w:val="28"/>
          <w:szCs w:val="28"/>
        </w:rPr>
        <w:t>應列明</w:t>
      </w:r>
      <w:r w:rsidRPr="005C265D">
        <w:rPr>
          <w:rFonts w:cs="新細明體" w:hint="eastAsia"/>
          <w:sz w:val="28"/>
          <w:szCs w:val="28"/>
        </w:rPr>
        <w:t>經費預估</w:t>
      </w:r>
      <w:r w:rsidRPr="005C265D">
        <w:rPr>
          <w:rFonts w:hint="eastAsia"/>
          <w:sz w:val="28"/>
        </w:rPr>
        <w:t>項目及金額，</w:t>
      </w:r>
      <w:r w:rsidRPr="005C265D">
        <w:rPr>
          <w:rFonts w:cs="新細明體"/>
          <w:sz w:val="28"/>
          <w:szCs w:val="28"/>
        </w:rPr>
        <w:t>並註明向本局申請補助之金額。</w:t>
      </w:r>
    </w:p>
    <w:p w:rsidR="00FA4377" w:rsidRPr="005C265D" w:rsidRDefault="00FA4377" w:rsidP="00B57A40">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數位視覺特效製作計畫：申請數位視覺特效補助者，應說明應用數位視覺特效之理由及規劃，及預計使用之特效技術、設備。</w:t>
      </w:r>
    </w:p>
    <w:p w:rsidR="00FA4377" w:rsidRPr="005C265D" w:rsidRDefault="00FA4377" w:rsidP="00B57A40">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sz w:val="28"/>
          <w:szCs w:val="28"/>
        </w:rPr>
        <w:t>回饋計畫</w:t>
      </w:r>
      <w:r w:rsidRPr="005C265D">
        <w:rPr>
          <w:rFonts w:ascii="標楷體" w:eastAsia="標楷體" w:hAnsi="標楷體" w:hint="eastAsia"/>
          <w:sz w:val="28"/>
          <w:szCs w:val="28"/>
        </w:rPr>
        <w:t>：由申請者自提，應</w:t>
      </w:r>
      <w:r w:rsidRPr="005C265D">
        <w:rPr>
          <w:rFonts w:ascii="標楷體" w:eastAsia="標楷體" w:hAnsi="標楷體" w:cs="新細明體"/>
          <w:sz w:val="28"/>
          <w:szCs w:val="28"/>
        </w:rPr>
        <w:t>依計畫執行內容</w:t>
      </w:r>
      <w:r w:rsidRPr="005C265D">
        <w:rPr>
          <w:rFonts w:ascii="標楷體" w:eastAsia="標楷體" w:hAnsi="標楷體" w:hint="eastAsia"/>
          <w:sz w:val="28"/>
          <w:szCs w:val="28"/>
        </w:rPr>
        <w:t>具體提出</w:t>
      </w:r>
      <w:proofErr w:type="gramStart"/>
      <w:r w:rsidRPr="005C265D">
        <w:rPr>
          <w:rFonts w:ascii="標楷體" w:eastAsia="標楷體" w:hAnsi="標楷體" w:hint="eastAsia"/>
          <w:sz w:val="28"/>
          <w:szCs w:val="28"/>
        </w:rPr>
        <w:t>採</w:t>
      </w:r>
      <w:proofErr w:type="gramEnd"/>
      <w:r w:rsidRPr="005C265D">
        <w:rPr>
          <w:rFonts w:ascii="標楷體" w:eastAsia="標楷體" w:hAnsi="標楷體" w:hint="eastAsia"/>
          <w:sz w:val="28"/>
          <w:szCs w:val="28"/>
        </w:rPr>
        <w:t>行之回饋方式及回饋對象（可包含但不限於</w:t>
      </w:r>
      <w:r w:rsidRPr="005C265D">
        <w:rPr>
          <w:rFonts w:ascii="標楷體" w:eastAsia="標楷體" w:hAnsi="標楷體" w:cs="新細明體"/>
          <w:sz w:val="28"/>
          <w:szCs w:val="28"/>
        </w:rPr>
        <w:t>學校、產業界、公益團體、法人、鄉鎮社區、偏遠地區、弱勢族群等</w:t>
      </w:r>
      <w:r w:rsidRPr="005C265D">
        <w:rPr>
          <w:rFonts w:ascii="標楷體" w:eastAsia="標楷體" w:hAnsi="標楷體" w:hint="eastAsia"/>
          <w:sz w:val="28"/>
          <w:szCs w:val="28"/>
        </w:rPr>
        <w:t>），且同一申請者在結案</w:t>
      </w:r>
      <w:proofErr w:type="gramStart"/>
      <w:r w:rsidRPr="005C265D">
        <w:rPr>
          <w:rFonts w:ascii="標楷體" w:eastAsia="標楷體" w:hAnsi="標楷體" w:hint="eastAsia"/>
          <w:sz w:val="28"/>
          <w:szCs w:val="28"/>
        </w:rPr>
        <w:t>三</w:t>
      </w:r>
      <w:proofErr w:type="gramEnd"/>
      <w:r w:rsidRPr="005C265D">
        <w:rPr>
          <w:rFonts w:ascii="標楷體" w:eastAsia="標楷體" w:hAnsi="標楷體" w:hint="eastAsia"/>
          <w:sz w:val="28"/>
          <w:szCs w:val="28"/>
        </w:rPr>
        <w:t>年內再次申請時，需檢具前案之回饋情形證明，</w:t>
      </w:r>
      <w:r w:rsidRPr="005C265D">
        <w:rPr>
          <w:rFonts w:ascii="標楷體" w:eastAsia="標楷體" w:hAnsi="標楷體" w:cs="新細明體"/>
          <w:sz w:val="28"/>
          <w:szCs w:val="28"/>
        </w:rPr>
        <w:t>否則不予受理申請</w:t>
      </w:r>
      <w:r w:rsidRPr="005C265D">
        <w:rPr>
          <w:rFonts w:ascii="標楷體" w:eastAsia="標楷體" w:hAnsi="標楷體" w:hint="eastAsia"/>
          <w:sz w:val="28"/>
          <w:szCs w:val="28"/>
        </w:rPr>
        <w:t>。</w:t>
      </w:r>
    </w:p>
    <w:p w:rsidR="00BA41A4" w:rsidRPr="005C265D" w:rsidRDefault="00BA41A4" w:rsidP="00BA41A4">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規劃及執行工作團隊簡介：</w:t>
      </w:r>
    </w:p>
    <w:p w:rsidR="00BA41A4" w:rsidRPr="005C265D" w:rsidRDefault="00B57A40" w:rsidP="00BA41A4">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請依企劃內容具體填報，</w:t>
      </w:r>
      <w:r w:rsidR="00BA41A4" w:rsidRPr="005C265D">
        <w:rPr>
          <w:rFonts w:hint="eastAsia"/>
          <w:sz w:val="28"/>
          <w:szCs w:val="28"/>
        </w:rPr>
        <w:t>包括</w:t>
      </w:r>
      <w:r w:rsidRPr="005C265D">
        <w:rPr>
          <w:rFonts w:hint="eastAsia"/>
          <w:sz w:val="28"/>
          <w:szCs w:val="28"/>
        </w:rPr>
        <w:t>但不限於</w:t>
      </w:r>
      <w:r w:rsidR="00BA41A4" w:rsidRPr="005C265D">
        <w:rPr>
          <w:rFonts w:hint="eastAsia"/>
          <w:sz w:val="28"/>
          <w:szCs w:val="28"/>
        </w:rPr>
        <w:t>申請者及</w:t>
      </w:r>
      <w:r w:rsidRPr="005C265D">
        <w:rPr>
          <w:rFonts w:hint="eastAsia"/>
          <w:sz w:val="28"/>
          <w:szCs w:val="28"/>
        </w:rPr>
        <w:t>跨界合製</w:t>
      </w:r>
      <w:r w:rsidR="00F95A52" w:rsidRPr="005C265D">
        <w:rPr>
          <w:rFonts w:hint="eastAsia"/>
          <w:sz w:val="28"/>
          <w:szCs w:val="28"/>
        </w:rPr>
        <w:t>內容</w:t>
      </w:r>
      <w:r w:rsidR="00BA41A4" w:rsidRPr="005C265D">
        <w:rPr>
          <w:rFonts w:hint="eastAsia"/>
          <w:sz w:val="28"/>
          <w:szCs w:val="28"/>
        </w:rPr>
        <w:t>廠商之簡介、實際執行人員名單及簡介(例如音樂總監、音樂製作人、演</w:t>
      </w:r>
      <w:r w:rsidRPr="005C265D">
        <w:rPr>
          <w:rFonts w:hint="eastAsia"/>
          <w:sz w:val="28"/>
          <w:szCs w:val="28"/>
        </w:rPr>
        <w:t>出人員、樂手</w:t>
      </w:r>
      <w:r w:rsidR="00BA41A4" w:rsidRPr="005C265D">
        <w:rPr>
          <w:rFonts w:hint="eastAsia"/>
          <w:sz w:val="28"/>
          <w:szCs w:val="28"/>
        </w:rPr>
        <w:t>、詞曲創作者、製作人、導演(播)、編輯、編劇、演唱者、主角、配角及舞台、攝影、燈光、剪輯、音效、程式設計、視覺設計、美術設計、特效、動畫等技術人員)。合作意向書及國籍證明</w:t>
      </w:r>
      <w:proofErr w:type="gramStart"/>
      <w:r w:rsidR="00BA41A4" w:rsidRPr="005C265D">
        <w:rPr>
          <w:rFonts w:hint="eastAsia"/>
          <w:sz w:val="28"/>
          <w:szCs w:val="28"/>
        </w:rPr>
        <w:t>（</w:t>
      </w:r>
      <w:proofErr w:type="gramEnd"/>
      <w:r w:rsidR="00BA41A4" w:rsidRPr="005C265D">
        <w:rPr>
          <w:rFonts w:hint="eastAsia"/>
          <w:sz w:val="28"/>
          <w:szCs w:val="28"/>
        </w:rPr>
        <w:t>具中華民國國籍者，應檢附身分證正反面影本；其屬外籍人士者，應檢附中央勞動主管機關核發之工作證明文件影本</w:t>
      </w:r>
      <w:proofErr w:type="gramStart"/>
      <w:r w:rsidR="00BA41A4" w:rsidRPr="005C265D">
        <w:rPr>
          <w:rFonts w:hint="eastAsia"/>
          <w:sz w:val="28"/>
          <w:szCs w:val="28"/>
        </w:rPr>
        <w:t>）</w:t>
      </w:r>
      <w:proofErr w:type="gramEnd"/>
      <w:r w:rsidR="00BA41A4" w:rsidRPr="005C265D">
        <w:rPr>
          <w:rFonts w:hint="eastAsia"/>
          <w:sz w:val="28"/>
          <w:szCs w:val="28"/>
        </w:rPr>
        <w:t>。</w:t>
      </w:r>
    </w:p>
    <w:p w:rsidR="00BA41A4" w:rsidRPr="005C265D" w:rsidRDefault="00BA41A4" w:rsidP="00BA41A4">
      <w:pPr>
        <w:pStyle w:val="a4"/>
        <w:numPr>
          <w:ilvl w:val="3"/>
          <w:numId w:val="1"/>
        </w:numPr>
        <w:tabs>
          <w:tab w:val="left" w:pos="567"/>
        </w:tabs>
        <w:snapToGrid w:val="0"/>
        <w:spacing w:line="480" w:lineRule="exact"/>
        <w:ind w:left="1418" w:right="147" w:hanging="578"/>
        <w:rPr>
          <w:sz w:val="28"/>
          <w:szCs w:val="28"/>
        </w:rPr>
      </w:pPr>
      <w:r w:rsidRPr="005C265D">
        <w:rPr>
          <w:rFonts w:hint="eastAsia"/>
          <w:sz w:val="28"/>
          <w:szCs w:val="28"/>
        </w:rPr>
        <w:t>應含組織結構、近五年</w:t>
      </w:r>
      <w:r w:rsidR="00F95A52" w:rsidRPr="005C265D">
        <w:rPr>
          <w:rFonts w:hint="eastAsia"/>
          <w:sz w:val="28"/>
          <w:szCs w:val="28"/>
        </w:rPr>
        <w:t>相關</w:t>
      </w:r>
      <w:r w:rsidRPr="005C265D">
        <w:rPr>
          <w:rFonts w:hint="eastAsia"/>
          <w:sz w:val="28"/>
          <w:szCs w:val="28"/>
        </w:rPr>
        <w:t>實績案例及得獎、獲補助紀錄，近五年已有跨產業合製經驗者，亦得</w:t>
      </w:r>
      <w:proofErr w:type="gramStart"/>
      <w:r w:rsidRPr="005C265D">
        <w:rPr>
          <w:rFonts w:hint="eastAsia"/>
          <w:sz w:val="28"/>
          <w:szCs w:val="28"/>
        </w:rPr>
        <w:t>併</w:t>
      </w:r>
      <w:proofErr w:type="gramEnd"/>
      <w:r w:rsidRPr="005C265D">
        <w:rPr>
          <w:rFonts w:hint="eastAsia"/>
          <w:sz w:val="28"/>
          <w:szCs w:val="28"/>
        </w:rPr>
        <w:t>附相關案例。</w:t>
      </w:r>
    </w:p>
    <w:p w:rsidR="00BA41A4" w:rsidRPr="005C265D" w:rsidRDefault="00BA41A4" w:rsidP="00FA4377">
      <w:pPr>
        <w:pStyle w:val="a3"/>
        <w:numPr>
          <w:ilvl w:val="2"/>
          <w:numId w:val="1"/>
        </w:numPr>
        <w:spacing w:line="480" w:lineRule="exact"/>
        <w:ind w:leftChars="0" w:left="953"/>
        <w:rPr>
          <w:rFonts w:ascii="標楷體" w:eastAsia="標楷體" w:hAnsi="標楷體"/>
          <w:sz w:val="28"/>
          <w:szCs w:val="28"/>
        </w:rPr>
      </w:pPr>
      <w:r w:rsidRPr="005C265D">
        <w:rPr>
          <w:rFonts w:ascii="標楷體" w:eastAsia="標楷體" w:hAnsi="標楷體" w:hint="eastAsia"/>
          <w:sz w:val="28"/>
          <w:szCs w:val="28"/>
        </w:rPr>
        <w:t>跨界內容合製廠商契約書。</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切結書：</w:t>
      </w:r>
    </w:p>
    <w:p w:rsidR="00BA41A4" w:rsidRPr="005C265D" w:rsidRDefault="00BA41A4" w:rsidP="00BA41A4">
      <w:pPr>
        <w:pStyle w:val="a3"/>
        <w:numPr>
          <w:ilvl w:val="2"/>
          <w:numId w:val="1"/>
        </w:numPr>
        <w:spacing w:line="480" w:lineRule="exact"/>
        <w:ind w:leftChars="0" w:left="953"/>
        <w:rPr>
          <w:rFonts w:ascii="標楷體" w:eastAsia="標楷體" w:hAnsi="標楷體"/>
          <w:sz w:val="28"/>
          <w:szCs w:val="28"/>
          <w:shd w:val="clear" w:color="auto" w:fill="FFFFFF"/>
        </w:rPr>
      </w:pPr>
      <w:r w:rsidRPr="005C265D">
        <w:rPr>
          <w:rFonts w:ascii="標楷體" w:eastAsia="標楷體" w:hAnsi="標楷體" w:hint="eastAsia"/>
          <w:sz w:val="28"/>
          <w:szCs w:val="28"/>
          <w:shd w:val="clear" w:color="auto" w:fill="FFFFFF"/>
        </w:rPr>
        <w:lastRenderedPageBreak/>
        <w:t>申請者資格符合第二點第一款規定之切結書。</w:t>
      </w:r>
    </w:p>
    <w:p w:rsidR="00BA41A4" w:rsidRPr="005C265D" w:rsidRDefault="00BA41A4" w:rsidP="00BA41A4">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申請者及所有跨界內容合製廠商共同切結未以申請補助之跨界合製</w:t>
      </w:r>
      <w:r w:rsidR="00F95A52" w:rsidRPr="005C265D">
        <w:rPr>
          <w:rFonts w:ascii="標楷體" w:eastAsia="標楷體" w:hAnsi="標楷體" w:hint="eastAsia"/>
          <w:sz w:val="28"/>
          <w:szCs w:val="28"/>
        </w:rPr>
        <w:t>內容</w:t>
      </w:r>
      <w:r w:rsidRPr="005C265D">
        <w:rPr>
          <w:rFonts w:ascii="標楷體" w:eastAsia="標楷體" w:hAnsi="標楷體" w:hint="eastAsia"/>
          <w:sz w:val="28"/>
          <w:szCs w:val="28"/>
        </w:rPr>
        <w:t>，獲本局或</w:t>
      </w:r>
      <w:proofErr w:type="gramStart"/>
      <w:r w:rsidRPr="005C265D">
        <w:rPr>
          <w:rFonts w:ascii="標楷體" w:eastAsia="標楷體" w:hAnsi="標楷體" w:hint="eastAsia"/>
          <w:sz w:val="28"/>
          <w:szCs w:val="28"/>
        </w:rPr>
        <w:t>文化部及其</w:t>
      </w:r>
      <w:proofErr w:type="gramEnd"/>
      <w:r w:rsidRPr="005C265D">
        <w:rPr>
          <w:rFonts w:ascii="標楷體" w:eastAsia="標楷體" w:hAnsi="標楷體" w:hint="eastAsia"/>
          <w:sz w:val="28"/>
          <w:szCs w:val="28"/>
        </w:rPr>
        <w:t>所屬機關(構)，及</w:t>
      </w:r>
      <w:proofErr w:type="gramStart"/>
      <w:r w:rsidRPr="005C265D">
        <w:rPr>
          <w:rFonts w:ascii="標楷體" w:eastAsia="標楷體" w:hAnsi="標楷體" w:hint="eastAsia"/>
          <w:sz w:val="28"/>
          <w:szCs w:val="28"/>
        </w:rPr>
        <w:t>文化部及其</w:t>
      </w:r>
      <w:proofErr w:type="gramEnd"/>
      <w:r w:rsidRPr="005C265D">
        <w:rPr>
          <w:rFonts w:ascii="標楷體" w:eastAsia="標楷體" w:hAnsi="標楷體" w:hint="eastAsia"/>
          <w:sz w:val="28"/>
          <w:szCs w:val="28"/>
        </w:rPr>
        <w:t>所屬機關(構)補(捐)助成立之財團法人補(捐)助之切結書。</w:t>
      </w:r>
    </w:p>
    <w:p w:rsidR="00BA41A4" w:rsidRPr="005C265D" w:rsidRDefault="00BA41A4" w:rsidP="00BA41A4">
      <w:pPr>
        <w:pStyle w:val="a3"/>
        <w:numPr>
          <w:ilvl w:val="2"/>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申請者及所有跨界內容合製廠商以本案申請其他政府機關、政府捐助成立之財團法人補助情形一覽表。</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其他本局指定之文件、資料。</w:t>
      </w:r>
    </w:p>
    <w:p w:rsidR="00BA41A4" w:rsidRPr="005C265D" w:rsidRDefault="00BA41A4" w:rsidP="00BA41A4">
      <w:pPr>
        <w:pStyle w:val="a4"/>
        <w:snapToGrid w:val="0"/>
        <w:spacing w:line="480" w:lineRule="exact"/>
        <w:ind w:right="147"/>
        <w:rPr>
          <w:sz w:val="28"/>
          <w:szCs w:val="28"/>
        </w:rPr>
      </w:pPr>
      <w:r w:rsidRPr="005C265D">
        <w:rPr>
          <w:rFonts w:hint="eastAsia"/>
          <w:sz w:val="28"/>
          <w:szCs w:val="28"/>
        </w:rPr>
        <w:t>前項各款文件如係以外國文字表示者，應附加正體字中文譯本。</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評審作業</w:t>
      </w:r>
    </w:p>
    <w:p w:rsidR="00BA41A4" w:rsidRPr="005C265D" w:rsidRDefault="00BA41A4" w:rsidP="00C41BE1">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本局應先就申請者資格、企畫書應備之文件、資料，進行</w:t>
      </w:r>
      <w:r w:rsidRPr="005C265D">
        <w:rPr>
          <w:rFonts w:ascii="標楷體" w:eastAsia="標楷體" w:hAnsi="標楷體"/>
          <w:sz w:val="28"/>
          <w:szCs w:val="28"/>
        </w:rPr>
        <w:t>書面</w:t>
      </w:r>
      <w:r w:rsidRPr="005C265D">
        <w:rPr>
          <w:rFonts w:ascii="標楷體" w:eastAsia="標楷體" w:hAnsi="標楷體" w:hint="eastAsia"/>
          <w:sz w:val="28"/>
          <w:szCs w:val="28"/>
        </w:rPr>
        <w:t>審核。申請者資格不符第二點規定或申請補助之跨界內容合製產品不符合第三點規定，應不予受理；企畫書應備之文件、資料或內容不符第六點規定，且經本局通知限期補正，逾期</w:t>
      </w:r>
      <w:proofErr w:type="gramStart"/>
      <w:r w:rsidRPr="005C265D">
        <w:rPr>
          <w:rFonts w:ascii="標楷體" w:eastAsia="標楷體" w:hAnsi="標楷體" w:hint="eastAsia"/>
          <w:sz w:val="28"/>
          <w:szCs w:val="28"/>
        </w:rPr>
        <w:t>不</w:t>
      </w:r>
      <w:proofErr w:type="gramEnd"/>
      <w:r w:rsidRPr="005C265D">
        <w:rPr>
          <w:rFonts w:ascii="標楷體" w:eastAsia="標楷體" w:hAnsi="標楷體" w:hint="eastAsia"/>
          <w:sz w:val="28"/>
          <w:szCs w:val="28"/>
        </w:rPr>
        <w:t>補正或補正仍不全者，亦同。</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sz w:val="28"/>
          <w:szCs w:val="28"/>
        </w:rPr>
        <w:t>本局</w:t>
      </w:r>
      <w:r w:rsidRPr="005C265D">
        <w:rPr>
          <w:rFonts w:ascii="標楷體" w:eastAsia="標楷體" w:hAnsi="標楷體" w:hint="eastAsia"/>
          <w:sz w:val="28"/>
          <w:szCs w:val="28"/>
        </w:rPr>
        <w:t>應</w:t>
      </w:r>
      <w:proofErr w:type="gramStart"/>
      <w:r w:rsidRPr="005C265D">
        <w:rPr>
          <w:rFonts w:ascii="標楷體" w:eastAsia="標楷體" w:hAnsi="標楷體"/>
          <w:sz w:val="28"/>
          <w:szCs w:val="28"/>
        </w:rPr>
        <w:t>遴</w:t>
      </w:r>
      <w:proofErr w:type="gramEnd"/>
      <w:r w:rsidRPr="005C265D">
        <w:rPr>
          <w:rFonts w:ascii="標楷體" w:eastAsia="標楷體" w:hAnsi="標楷體"/>
          <w:sz w:val="28"/>
          <w:szCs w:val="28"/>
        </w:rPr>
        <w:t>聘專家</w:t>
      </w:r>
      <w:r w:rsidRPr="005C265D">
        <w:rPr>
          <w:rFonts w:ascii="標楷體" w:eastAsia="標楷體" w:hAnsi="標楷體" w:hint="eastAsia"/>
          <w:sz w:val="28"/>
          <w:szCs w:val="28"/>
        </w:rPr>
        <w:t>、</w:t>
      </w:r>
      <w:r w:rsidRPr="005C265D">
        <w:rPr>
          <w:rFonts w:ascii="標楷體" w:eastAsia="標楷體" w:hAnsi="標楷體"/>
          <w:sz w:val="28"/>
          <w:szCs w:val="28"/>
        </w:rPr>
        <w:t>學者</w:t>
      </w:r>
      <w:r w:rsidRPr="005C265D">
        <w:rPr>
          <w:rFonts w:ascii="標楷體" w:eastAsia="標楷體" w:hAnsi="標楷體" w:hint="eastAsia"/>
          <w:sz w:val="28"/>
          <w:szCs w:val="28"/>
        </w:rPr>
        <w:t>六</w:t>
      </w:r>
      <w:r w:rsidRPr="005C265D">
        <w:rPr>
          <w:rFonts w:ascii="標楷體" w:eastAsia="標楷體" w:hAnsi="標楷體"/>
          <w:sz w:val="28"/>
          <w:szCs w:val="28"/>
        </w:rPr>
        <w:t>人至</w:t>
      </w:r>
      <w:r w:rsidRPr="005C265D">
        <w:rPr>
          <w:rFonts w:ascii="標楷體" w:eastAsia="標楷體" w:hAnsi="標楷體" w:hint="eastAsia"/>
          <w:sz w:val="28"/>
          <w:szCs w:val="28"/>
        </w:rPr>
        <w:t>十</w:t>
      </w:r>
      <w:r w:rsidRPr="005C265D">
        <w:rPr>
          <w:rFonts w:ascii="標楷體" w:eastAsia="標楷體" w:hAnsi="標楷體"/>
          <w:sz w:val="28"/>
          <w:szCs w:val="28"/>
        </w:rPr>
        <w:t>人</w:t>
      </w:r>
      <w:r w:rsidRPr="005C265D">
        <w:rPr>
          <w:rFonts w:ascii="標楷體" w:eastAsia="標楷體" w:hAnsi="標楷體" w:hint="eastAsia"/>
          <w:sz w:val="28"/>
          <w:szCs w:val="28"/>
        </w:rPr>
        <w:t>及本局代表一</w:t>
      </w:r>
      <w:r w:rsidRPr="005C265D">
        <w:rPr>
          <w:rFonts w:ascii="標楷體" w:eastAsia="標楷體" w:hAnsi="標楷體"/>
          <w:sz w:val="28"/>
          <w:szCs w:val="28"/>
        </w:rPr>
        <w:t>人組成評審小組</w:t>
      </w:r>
      <w:r w:rsidRPr="005C265D">
        <w:rPr>
          <w:rFonts w:ascii="標楷體" w:eastAsia="標楷體" w:hAnsi="標楷體" w:hint="eastAsia"/>
          <w:sz w:val="28"/>
          <w:szCs w:val="28"/>
        </w:rPr>
        <w:t>；外聘委員應聘時應填具同意書，同意本局於評選會議結束，會議紀錄經核定後，將其姓名連同其他評選委員名單對外公開。</w:t>
      </w:r>
    </w:p>
    <w:p w:rsidR="00BA41A4" w:rsidRPr="005C265D" w:rsidRDefault="00BA41A4" w:rsidP="00C41BE1">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sz w:val="28"/>
          <w:szCs w:val="28"/>
        </w:rPr>
        <w:t>評審小組</w:t>
      </w:r>
      <w:r w:rsidRPr="005C265D">
        <w:rPr>
          <w:rFonts w:ascii="標楷體" w:eastAsia="標楷體" w:hAnsi="標楷體" w:hint="eastAsia"/>
          <w:sz w:val="28"/>
          <w:szCs w:val="28"/>
        </w:rPr>
        <w:t>就前款書面審核通過之申請案進行</w:t>
      </w:r>
      <w:r w:rsidRPr="005C265D">
        <w:rPr>
          <w:rFonts w:ascii="標楷體" w:eastAsia="標楷體" w:hAnsi="標楷體"/>
          <w:sz w:val="28"/>
          <w:szCs w:val="28"/>
        </w:rPr>
        <w:t>評審</w:t>
      </w:r>
      <w:r w:rsidRPr="005C265D">
        <w:rPr>
          <w:rFonts w:ascii="標楷體" w:eastAsia="標楷體" w:hAnsi="標楷體" w:hint="eastAsia"/>
          <w:sz w:val="28"/>
          <w:szCs w:val="28"/>
        </w:rPr>
        <w:t>，必要時並得以</w:t>
      </w:r>
      <w:r w:rsidRPr="005C265D">
        <w:rPr>
          <w:rFonts w:ascii="標楷體" w:eastAsia="標楷體" w:hAnsi="標楷體"/>
          <w:sz w:val="28"/>
          <w:szCs w:val="28"/>
        </w:rPr>
        <w:t>面談</w:t>
      </w:r>
      <w:r w:rsidRPr="005C265D">
        <w:rPr>
          <w:rFonts w:ascii="標楷體" w:eastAsia="標楷體" w:hAnsi="標楷體" w:hint="eastAsia"/>
          <w:sz w:val="28"/>
          <w:szCs w:val="28"/>
        </w:rPr>
        <w:t>方式進行評審或要求申請者補正相關文件、資料；申請者屆期不提供或提供之文件、資料或內容經評審小組認定不全者，本局應不受理該申請案。</w:t>
      </w:r>
      <w:r w:rsidRPr="005C265D">
        <w:rPr>
          <w:rFonts w:ascii="標楷體" w:eastAsia="標楷體" w:hAnsi="標楷體"/>
          <w:sz w:val="28"/>
          <w:szCs w:val="28"/>
        </w:rPr>
        <w:t>評審委員為無給職</w:t>
      </w:r>
      <w:r w:rsidRPr="005C265D">
        <w:rPr>
          <w:rFonts w:ascii="標楷體" w:eastAsia="標楷體" w:hAnsi="標楷體" w:hint="eastAsia"/>
          <w:sz w:val="28"/>
          <w:szCs w:val="28"/>
        </w:rPr>
        <w:t>，</w:t>
      </w:r>
      <w:r w:rsidRPr="005C265D">
        <w:rPr>
          <w:rFonts w:ascii="標楷體" w:eastAsia="標楷體" w:hAnsi="標楷體"/>
          <w:sz w:val="28"/>
          <w:szCs w:val="28"/>
        </w:rPr>
        <w:t>但得依規定支給出席費、審查費或交通費</w:t>
      </w:r>
      <w:r w:rsidRPr="005C265D">
        <w:rPr>
          <w:rFonts w:ascii="標楷體" w:eastAsia="標楷體" w:hAnsi="標楷體" w:hint="eastAsia"/>
          <w:sz w:val="28"/>
          <w:szCs w:val="28"/>
        </w:rPr>
        <w:t>，評審委員於評審申請案時，應秉持利益迴避原則，公平執行評審工作</w:t>
      </w:r>
      <w:r w:rsidR="006D09D8" w:rsidRPr="005C265D">
        <w:rPr>
          <w:rFonts w:ascii="標楷體" w:eastAsia="標楷體" w:hAnsi="標楷體" w:hint="eastAsia"/>
          <w:sz w:val="28"/>
          <w:szCs w:val="28"/>
        </w:rPr>
        <w:t>，</w:t>
      </w:r>
      <w:proofErr w:type="gramStart"/>
      <w:r w:rsidR="006D09D8" w:rsidRPr="005C265D">
        <w:rPr>
          <w:rFonts w:ascii="標楷體" w:eastAsia="標楷體" w:hAnsi="標楷體" w:hint="eastAsia"/>
          <w:sz w:val="28"/>
          <w:szCs w:val="28"/>
        </w:rPr>
        <w:t>均應簽</w:t>
      </w:r>
      <w:proofErr w:type="gramEnd"/>
      <w:r w:rsidR="006D09D8" w:rsidRPr="005C265D">
        <w:rPr>
          <w:rFonts w:ascii="標楷體" w:eastAsia="標楷體" w:hAnsi="標楷體" w:hint="eastAsia"/>
          <w:sz w:val="28"/>
          <w:szCs w:val="28"/>
        </w:rPr>
        <w:t>屬切結書，切結與審查之申請案及申請者無切結書所列應迴避事由，並同意對委員身分、過程及結果相關事項保密。委員違反切結事項者，本局得終止該委員之聘任。</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cs="新細明體" w:hint="eastAsia"/>
          <w:sz w:val="28"/>
          <w:szCs w:val="28"/>
        </w:rPr>
        <w:t>獲補助者名單、補助金額上限及補助比率，</w:t>
      </w:r>
      <w:r w:rsidRPr="005C265D">
        <w:rPr>
          <w:rFonts w:ascii="標楷體" w:eastAsia="標楷體" w:hAnsi="標楷體"/>
          <w:sz w:val="28"/>
          <w:szCs w:val="28"/>
        </w:rPr>
        <w:t>應經全體評審委員</w:t>
      </w:r>
      <w:r w:rsidRPr="005C265D">
        <w:rPr>
          <w:rFonts w:ascii="標楷體" w:eastAsia="標楷體" w:hAnsi="標楷體" w:hint="eastAsia"/>
          <w:sz w:val="28"/>
          <w:szCs w:val="28"/>
        </w:rPr>
        <w:lastRenderedPageBreak/>
        <w:t>三</w:t>
      </w:r>
      <w:r w:rsidRPr="005C265D">
        <w:rPr>
          <w:rFonts w:ascii="標楷體" w:eastAsia="標楷體" w:hAnsi="標楷體"/>
          <w:sz w:val="28"/>
          <w:szCs w:val="28"/>
        </w:rPr>
        <w:t>分之</w:t>
      </w:r>
      <w:r w:rsidRPr="005C265D">
        <w:rPr>
          <w:rFonts w:ascii="標楷體" w:eastAsia="標楷體" w:hAnsi="標楷體" w:hint="eastAsia"/>
          <w:sz w:val="28"/>
          <w:szCs w:val="28"/>
        </w:rPr>
        <w:t>二</w:t>
      </w:r>
      <w:r w:rsidRPr="005C265D">
        <w:rPr>
          <w:rFonts w:ascii="標楷體" w:eastAsia="標楷體" w:hAnsi="標楷體"/>
          <w:sz w:val="28"/>
          <w:szCs w:val="28"/>
        </w:rPr>
        <w:t>以上出席，以出席委員</w:t>
      </w:r>
      <w:r w:rsidRPr="005C265D">
        <w:rPr>
          <w:rFonts w:ascii="標楷體" w:eastAsia="標楷體" w:hAnsi="標楷體" w:hint="eastAsia"/>
          <w:sz w:val="28"/>
          <w:szCs w:val="28"/>
        </w:rPr>
        <w:t>二</w:t>
      </w:r>
      <w:r w:rsidRPr="005C265D">
        <w:rPr>
          <w:rFonts w:ascii="標楷體" w:eastAsia="標楷體" w:hAnsi="標楷體"/>
          <w:sz w:val="28"/>
          <w:szCs w:val="28"/>
        </w:rPr>
        <w:t>分之</w:t>
      </w:r>
      <w:r w:rsidRPr="005C265D">
        <w:rPr>
          <w:rFonts w:ascii="標楷體" w:eastAsia="標楷體" w:hAnsi="標楷體" w:hint="eastAsia"/>
          <w:sz w:val="28"/>
          <w:szCs w:val="28"/>
        </w:rPr>
        <w:t>一</w:t>
      </w:r>
      <w:r w:rsidRPr="005C265D">
        <w:rPr>
          <w:rFonts w:ascii="標楷體" w:eastAsia="標楷體" w:hAnsi="標楷體"/>
          <w:sz w:val="28"/>
          <w:szCs w:val="28"/>
        </w:rPr>
        <w:t>以上之同意作成</w:t>
      </w:r>
      <w:r w:rsidRPr="005C265D">
        <w:rPr>
          <w:rFonts w:ascii="標楷體" w:eastAsia="標楷體" w:hAnsi="標楷體" w:hint="eastAsia"/>
          <w:sz w:val="28"/>
          <w:szCs w:val="28"/>
        </w:rPr>
        <w:t>建議；實際</w:t>
      </w:r>
      <w:r w:rsidRPr="005C265D">
        <w:rPr>
          <w:rFonts w:ascii="標楷體" w:eastAsia="標楷體" w:hAnsi="標楷體" w:cs="新細明體" w:hint="eastAsia"/>
          <w:sz w:val="28"/>
          <w:szCs w:val="28"/>
        </w:rPr>
        <w:t>獲補助者名單、補助金額上限及補助比率</w:t>
      </w:r>
      <w:r w:rsidRPr="005C265D">
        <w:rPr>
          <w:rFonts w:ascii="標楷體" w:eastAsia="標楷體" w:hAnsi="標楷體" w:hint="eastAsia"/>
          <w:sz w:val="28"/>
          <w:szCs w:val="28"/>
        </w:rPr>
        <w:t>，由本本局核定後公告之</w:t>
      </w:r>
      <w:r w:rsidRPr="005C265D">
        <w:rPr>
          <w:rFonts w:ascii="標楷體" w:eastAsia="標楷體" w:hAnsi="標楷體"/>
          <w:sz w:val="28"/>
          <w:szCs w:val="28"/>
        </w:rPr>
        <w:t>。</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獲本局核定補助之申請案有變更、補助金撥款審查及其他本局提請審查之事項，應經全體評審委員二分之一以上之同意，</w:t>
      </w:r>
      <w:r w:rsidRPr="005C265D">
        <w:rPr>
          <w:rFonts w:ascii="標楷體" w:eastAsia="標楷體" w:hAnsi="標楷體"/>
          <w:sz w:val="28"/>
          <w:szCs w:val="28"/>
        </w:rPr>
        <w:t>始得作成</w:t>
      </w:r>
      <w:r w:rsidRPr="005C265D">
        <w:rPr>
          <w:rFonts w:ascii="標楷體" w:eastAsia="標楷體" w:hAnsi="標楷體" w:hint="eastAsia"/>
          <w:sz w:val="28"/>
          <w:szCs w:val="28"/>
        </w:rPr>
        <w:t>建議。前開建議，並應經本局核定</w:t>
      </w:r>
      <w:r w:rsidRPr="005C265D">
        <w:rPr>
          <w:rFonts w:ascii="標楷體" w:eastAsia="標楷體" w:hAnsi="標楷體"/>
          <w:sz w:val="28"/>
          <w:szCs w:val="28"/>
        </w:rPr>
        <w:t>。</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評審標準：以流行音樂為主要核心內容，並結合其他跨界內容合製方式占百分之二十；有效提高流行音樂</w:t>
      </w:r>
      <w:r w:rsidRPr="005C265D">
        <w:rPr>
          <w:rFonts w:ascii="標楷體" w:eastAsia="標楷體" w:hAnsi="標楷體" w:hint="eastAsia"/>
          <w:bCs/>
          <w:sz w:val="28"/>
          <w:szCs w:val="28"/>
        </w:rPr>
        <w:t>產業競爭力占百分之二十</w:t>
      </w:r>
      <w:r w:rsidRPr="005C265D">
        <w:rPr>
          <w:rFonts w:ascii="標楷體" w:eastAsia="標楷體" w:hAnsi="標楷體" w:hint="eastAsia"/>
          <w:sz w:val="28"/>
          <w:szCs w:val="28"/>
        </w:rPr>
        <w:t>；具體有效達成音樂著作權之流通傳播，並強化流行音樂之加值應用實際效應占百分之二十；製作、開發</w:t>
      </w:r>
      <w:r w:rsidRPr="005C265D">
        <w:rPr>
          <w:rFonts w:ascii="標楷體" w:eastAsia="標楷體" w:hAnsi="標楷體" w:hint="eastAsia"/>
          <w:bCs/>
          <w:sz w:val="28"/>
          <w:szCs w:val="28"/>
        </w:rPr>
        <w:t>期程規劃及</w:t>
      </w:r>
      <w:r w:rsidRPr="005C265D">
        <w:rPr>
          <w:rFonts w:ascii="標楷體" w:eastAsia="標楷體" w:hAnsi="標楷體" w:hint="eastAsia"/>
          <w:sz w:val="28"/>
          <w:szCs w:val="28"/>
        </w:rPr>
        <w:t>經費配置合理性占百分之二十；執行團隊能力與績效占百分之二十。</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評選結果透明化：申請案經評選小組審核並決議給予補助，於會議紀錄經簽報本局長官核定後，應將評選委員名單及評選結果</w:t>
      </w:r>
      <w:r w:rsidRPr="005C265D">
        <w:rPr>
          <w:rFonts w:ascii="標楷體" w:eastAsia="標楷體" w:hAnsi="標楷體"/>
          <w:sz w:val="28"/>
          <w:szCs w:val="28"/>
        </w:rPr>
        <w:t>(應包括獲</w:t>
      </w:r>
      <w:r w:rsidRPr="005C265D">
        <w:rPr>
          <w:rFonts w:ascii="標楷體" w:eastAsia="標楷體" w:hAnsi="標楷體" w:hint="eastAsia"/>
          <w:sz w:val="28"/>
          <w:szCs w:val="28"/>
        </w:rPr>
        <w:t>補助者名單、企畫書名稱及補助金金額</w:t>
      </w:r>
      <w:proofErr w:type="gramStart"/>
      <w:r w:rsidRPr="005C265D">
        <w:rPr>
          <w:rFonts w:ascii="標楷體" w:eastAsia="標楷體" w:hAnsi="標楷體" w:hint="eastAsia"/>
          <w:sz w:val="28"/>
          <w:szCs w:val="28"/>
        </w:rPr>
        <w:t>）</w:t>
      </w:r>
      <w:proofErr w:type="gramEnd"/>
      <w:r w:rsidRPr="005C265D">
        <w:rPr>
          <w:rFonts w:ascii="標楷體" w:eastAsia="標楷體" w:hAnsi="標楷體" w:hint="eastAsia"/>
          <w:sz w:val="28"/>
          <w:szCs w:val="28"/>
        </w:rPr>
        <w:t>對外公開，並刊登於文化部獎勵補助資訊網。</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撥款及核銷</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獲補助者應依與本局簽訂之補助金契約規定辦理撥款申請及核銷</w:t>
      </w:r>
      <w:r w:rsidRPr="005C265D">
        <w:rPr>
          <w:rFonts w:ascii="標楷體" w:eastAsia="標楷體" w:hAnsi="標楷體" w:hint="eastAsia"/>
          <w:kern w:val="0"/>
          <w:sz w:val="28"/>
          <w:szCs w:val="28"/>
        </w:rPr>
        <w:t>事宜</w:t>
      </w:r>
      <w:r w:rsidRPr="005C265D">
        <w:rPr>
          <w:rFonts w:ascii="標楷體" w:eastAsia="標楷體" w:hAnsi="標楷體" w:hint="eastAsia"/>
          <w:sz w:val="28"/>
          <w:szCs w:val="28"/>
        </w:rPr>
        <w:t>。</w:t>
      </w:r>
    </w:p>
    <w:p w:rsidR="00BA41A4" w:rsidRPr="005C265D" w:rsidRDefault="00BA41A4" w:rsidP="00BA41A4">
      <w:pPr>
        <w:pStyle w:val="a3"/>
        <w:numPr>
          <w:ilvl w:val="1"/>
          <w:numId w:val="1"/>
        </w:numPr>
        <w:spacing w:line="480" w:lineRule="exact"/>
        <w:ind w:leftChars="0" w:left="567" w:hanging="709"/>
        <w:rPr>
          <w:rFonts w:ascii="標楷體" w:eastAsia="標楷體" w:hAnsi="標楷體"/>
          <w:sz w:val="28"/>
          <w:szCs w:val="28"/>
        </w:rPr>
      </w:pPr>
      <w:r w:rsidRPr="005C265D">
        <w:rPr>
          <w:rFonts w:ascii="標楷體" w:eastAsia="標楷體" w:hAnsi="標楷體" w:hint="eastAsia"/>
          <w:sz w:val="28"/>
          <w:szCs w:val="28"/>
        </w:rPr>
        <w:t>補助金額應依預算科目</w:t>
      </w:r>
      <w:proofErr w:type="gramStart"/>
      <w:r w:rsidRPr="005C265D">
        <w:rPr>
          <w:rFonts w:ascii="標楷體" w:eastAsia="標楷體" w:hAnsi="標楷體" w:hint="eastAsia"/>
          <w:sz w:val="28"/>
          <w:szCs w:val="28"/>
        </w:rPr>
        <w:t>覈</w:t>
      </w:r>
      <w:proofErr w:type="gramEnd"/>
      <w:r w:rsidRPr="005C265D">
        <w:rPr>
          <w:rFonts w:ascii="標楷體" w:eastAsia="標楷體" w:hAnsi="標楷體" w:hint="eastAsia"/>
          <w:sz w:val="28"/>
          <w:szCs w:val="28"/>
        </w:rPr>
        <w:t>實動支，獲補助者所送核銷之原始憑證支用內容及單據日期應與企畫書執行期間相符。</w:t>
      </w:r>
      <w:proofErr w:type="gramStart"/>
      <w:r w:rsidRPr="005C265D">
        <w:rPr>
          <w:rFonts w:ascii="標楷體" w:eastAsia="標楷體" w:hAnsi="標楷體" w:hint="eastAsia"/>
          <w:sz w:val="28"/>
          <w:szCs w:val="28"/>
        </w:rPr>
        <w:t>所檢附</w:t>
      </w:r>
      <w:proofErr w:type="gramEnd"/>
      <w:r w:rsidRPr="005C265D">
        <w:rPr>
          <w:rFonts w:ascii="標楷體" w:eastAsia="標楷體" w:hAnsi="標楷體" w:hint="eastAsia"/>
          <w:sz w:val="28"/>
          <w:szCs w:val="28"/>
        </w:rPr>
        <w:t>之支出憑證應依</w:t>
      </w:r>
      <w:r w:rsidR="006C312A" w:rsidRPr="005C265D">
        <w:rPr>
          <w:rFonts w:ascii="標楷體" w:eastAsia="標楷體" w:hAnsi="標楷體" w:hint="eastAsia"/>
          <w:sz w:val="28"/>
          <w:szCs w:val="28"/>
        </w:rPr>
        <w:t>政府</w:t>
      </w:r>
      <w:r w:rsidRPr="005C265D">
        <w:rPr>
          <w:rFonts w:ascii="標楷體" w:eastAsia="標楷體" w:hAnsi="標楷體" w:hint="eastAsia"/>
          <w:sz w:val="28"/>
          <w:szCs w:val="28"/>
        </w:rPr>
        <w:t>支出憑證處理要點規定辦理，且應本誠信原則對提出支出憑證之支付事實及真實性負責，如有不實，應負相關責任。收支結算如有賸餘，</w:t>
      </w:r>
      <w:proofErr w:type="gramStart"/>
      <w:r w:rsidRPr="005C265D">
        <w:rPr>
          <w:rFonts w:ascii="標楷體" w:eastAsia="標楷體" w:hAnsi="標楷體" w:hint="eastAsia"/>
          <w:sz w:val="28"/>
          <w:szCs w:val="28"/>
        </w:rPr>
        <w:t>應按獲補助</w:t>
      </w:r>
      <w:proofErr w:type="gramEnd"/>
      <w:r w:rsidRPr="005C265D">
        <w:rPr>
          <w:rFonts w:ascii="標楷體" w:eastAsia="標楷體" w:hAnsi="標楷體" w:hint="eastAsia"/>
          <w:sz w:val="28"/>
          <w:szCs w:val="28"/>
        </w:rPr>
        <w:t>比率繳回本局。</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督導及考核</w:t>
      </w:r>
    </w:p>
    <w:p w:rsidR="00BA41A4" w:rsidRPr="005C265D" w:rsidRDefault="00BA41A4" w:rsidP="00BA41A4">
      <w:pPr>
        <w:pStyle w:val="a3"/>
        <w:spacing w:line="480" w:lineRule="exact"/>
        <w:ind w:leftChars="0" w:left="295"/>
        <w:rPr>
          <w:rFonts w:ascii="標楷體" w:eastAsia="標楷體" w:hAnsi="標楷體"/>
          <w:sz w:val="28"/>
          <w:szCs w:val="28"/>
        </w:rPr>
      </w:pPr>
      <w:r w:rsidRPr="005C265D">
        <w:rPr>
          <w:rFonts w:ascii="標楷體" w:eastAsia="標楷體" w:hAnsi="標楷體" w:hint="eastAsia"/>
          <w:sz w:val="28"/>
          <w:szCs w:val="28"/>
        </w:rPr>
        <w:t>本局於獲補助案執行期間得派員實地查核，請獲補助者提供書面資料或出席會議，並於會議中報告、說明，獲補助者不得規避、妨礙或拒絕。獲補助者並應依本局意見確實執行。</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企畫書之變更</w:t>
      </w:r>
    </w:p>
    <w:p w:rsidR="00BA41A4" w:rsidRPr="005C265D" w:rsidRDefault="00BA41A4" w:rsidP="004F37A2">
      <w:pPr>
        <w:pStyle w:val="a3"/>
        <w:numPr>
          <w:ilvl w:val="0"/>
          <w:numId w:val="5"/>
        </w:numPr>
        <w:spacing w:line="480" w:lineRule="exact"/>
        <w:ind w:leftChars="0" w:hanging="775"/>
        <w:rPr>
          <w:rFonts w:ascii="標楷體" w:eastAsia="標楷體" w:hAnsi="標楷體"/>
          <w:sz w:val="28"/>
          <w:szCs w:val="28"/>
        </w:rPr>
      </w:pPr>
      <w:r w:rsidRPr="005C265D">
        <w:rPr>
          <w:rFonts w:ascii="標楷體" w:eastAsia="標楷體" w:hAnsi="標楷體" w:hint="eastAsia"/>
          <w:sz w:val="28"/>
          <w:szCs w:val="28"/>
        </w:rPr>
        <w:lastRenderedPageBreak/>
        <w:t>獲補助者應依本局核定之企畫書執行。企畫書有變更必要者，獲補助者應以書面具明理由，向本局申請變更，經本局同意後，始得依變更後之企畫書執行。</w:t>
      </w:r>
    </w:p>
    <w:p w:rsidR="00BA41A4" w:rsidRPr="005C265D" w:rsidRDefault="00BA41A4" w:rsidP="004F37A2">
      <w:pPr>
        <w:pStyle w:val="a3"/>
        <w:numPr>
          <w:ilvl w:val="0"/>
          <w:numId w:val="5"/>
        </w:numPr>
        <w:spacing w:line="480" w:lineRule="exact"/>
        <w:ind w:leftChars="0" w:hanging="775"/>
        <w:rPr>
          <w:rFonts w:ascii="標楷體" w:eastAsia="標楷體" w:hAnsi="標楷體"/>
          <w:sz w:val="28"/>
          <w:szCs w:val="28"/>
        </w:rPr>
      </w:pPr>
      <w:r w:rsidRPr="005C265D">
        <w:rPr>
          <w:rFonts w:ascii="標楷體" w:eastAsia="標楷體" w:hAnsi="標楷體" w:hint="eastAsia"/>
          <w:sz w:val="28"/>
          <w:szCs w:val="28"/>
        </w:rPr>
        <w:t>變更事項涉及期限之</w:t>
      </w:r>
      <w:proofErr w:type="gramStart"/>
      <w:r w:rsidRPr="005C265D">
        <w:rPr>
          <w:rFonts w:ascii="標楷體" w:eastAsia="標楷體" w:hAnsi="標楷體" w:hint="eastAsia"/>
          <w:sz w:val="28"/>
          <w:szCs w:val="28"/>
        </w:rPr>
        <w:t>展延者</w:t>
      </w:r>
      <w:proofErr w:type="gramEnd"/>
      <w:r w:rsidRPr="005C265D">
        <w:rPr>
          <w:rFonts w:ascii="標楷體" w:eastAsia="標楷體" w:hAnsi="標楷體" w:hint="eastAsia"/>
          <w:sz w:val="28"/>
          <w:szCs w:val="28"/>
        </w:rPr>
        <w:t>，展延期限包含執行期程二年，</w:t>
      </w:r>
      <w:proofErr w:type="gramStart"/>
      <w:r w:rsidRPr="005C265D">
        <w:rPr>
          <w:rFonts w:ascii="標楷體" w:eastAsia="標楷體" w:hAnsi="標楷體" w:hint="eastAsia"/>
          <w:sz w:val="28"/>
          <w:szCs w:val="28"/>
        </w:rPr>
        <w:t>總展延</w:t>
      </w:r>
      <w:proofErr w:type="gramEnd"/>
      <w:r w:rsidRPr="005C265D">
        <w:rPr>
          <w:rFonts w:ascii="標楷體" w:eastAsia="標楷體" w:hAnsi="標楷體" w:hint="eastAsia"/>
          <w:sz w:val="28"/>
          <w:szCs w:val="28"/>
        </w:rPr>
        <w:t>期限不得逾三年。</w:t>
      </w:r>
    </w:p>
    <w:p w:rsidR="00BA41A4" w:rsidRPr="005C265D" w:rsidRDefault="00CE66DF" w:rsidP="00CE66DF">
      <w:pPr>
        <w:pStyle w:val="a3"/>
        <w:numPr>
          <w:ilvl w:val="0"/>
          <w:numId w:val="1"/>
        </w:numPr>
        <w:spacing w:before="240" w:line="460" w:lineRule="exact"/>
        <w:ind w:leftChars="0"/>
        <w:jc w:val="both"/>
        <w:rPr>
          <w:rFonts w:ascii="標楷體" w:eastAsia="標楷體" w:hAnsi="標楷體"/>
          <w:sz w:val="28"/>
          <w:szCs w:val="28"/>
        </w:rPr>
      </w:pPr>
      <w:r w:rsidRPr="005C265D">
        <w:rPr>
          <w:rFonts w:ascii="標楷體" w:eastAsia="標楷體" w:hAnsi="標楷體" w:hint="eastAsia"/>
          <w:sz w:val="28"/>
          <w:szCs w:val="28"/>
        </w:rPr>
        <w:t>獲補助者應遵守之事項</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獲補助者不得將獲補助金</w:t>
      </w:r>
      <w:proofErr w:type="gramStart"/>
      <w:r w:rsidRPr="005C265D">
        <w:rPr>
          <w:rFonts w:ascii="標楷體" w:eastAsia="標楷體" w:hAnsi="標楷體" w:hint="eastAsia"/>
          <w:sz w:val="28"/>
          <w:szCs w:val="28"/>
        </w:rPr>
        <w:t>資格或企畫</w:t>
      </w:r>
      <w:proofErr w:type="gramEnd"/>
      <w:r w:rsidRPr="005C265D">
        <w:rPr>
          <w:rFonts w:ascii="標楷體" w:eastAsia="標楷體" w:hAnsi="標楷體" w:hint="eastAsia"/>
          <w:sz w:val="28"/>
          <w:szCs w:val="28"/>
        </w:rPr>
        <w:t>書之全部或一部轉讓予他人。</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獲補助</w:t>
      </w:r>
      <w:r w:rsidR="002C4C41" w:rsidRPr="005C265D">
        <w:rPr>
          <w:rFonts w:ascii="標楷體" w:eastAsia="標楷體" w:hAnsi="標楷體" w:hint="eastAsia"/>
          <w:sz w:val="28"/>
          <w:szCs w:val="28"/>
        </w:rPr>
        <w:t>者不得以虛偽不實之文件、資料或以不正當手段影響審查委員之公正性</w:t>
      </w:r>
      <w:r w:rsidR="00D567DE" w:rsidRPr="005C265D">
        <w:rPr>
          <w:rFonts w:ascii="標楷體" w:eastAsia="標楷體" w:hAnsi="標楷體" w:hint="eastAsia"/>
          <w:sz w:val="28"/>
          <w:szCs w:val="28"/>
        </w:rPr>
        <w:t>、</w:t>
      </w:r>
      <w:r w:rsidRPr="005C265D">
        <w:rPr>
          <w:rFonts w:ascii="標楷體" w:eastAsia="標楷體" w:hAnsi="標楷體" w:hint="eastAsia"/>
          <w:sz w:val="28"/>
          <w:szCs w:val="28"/>
        </w:rPr>
        <w:t>獲補助金(資格)或申請補助金撥款。</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獲補助者應於本局指定期限內與本局完成補助契約之簽訂。</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獲補助者使用補助金額辦理採購時，補助金額占採購金額半數以上，且補助金額在公告金額(新臺幣</w:t>
      </w:r>
      <w:proofErr w:type="gramStart"/>
      <w:r w:rsidRPr="005C265D">
        <w:rPr>
          <w:rFonts w:ascii="標楷體" w:eastAsia="標楷體" w:hAnsi="標楷體" w:hint="eastAsia"/>
          <w:sz w:val="28"/>
          <w:szCs w:val="28"/>
        </w:rPr>
        <w:t>一</w:t>
      </w:r>
      <w:proofErr w:type="gramEnd"/>
      <w:r w:rsidRPr="005C265D">
        <w:rPr>
          <w:rFonts w:ascii="標楷體" w:eastAsia="標楷體" w:hAnsi="標楷體" w:hint="eastAsia"/>
          <w:sz w:val="28"/>
          <w:szCs w:val="28"/>
        </w:rPr>
        <w:t>百萬元)以上者，應依政府採購法相關規定辦理，並受本局監督。有上述情形者，獲補助者於申請各期補助金審核時，應檢附已依政府採購法辦理採購之公告、公報或相關證明文件。</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獲補助者應</w:t>
      </w:r>
      <w:proofErr w:type="gramStart"/>
      <w:r w:rsidRPr="005C265D">
        <w:rPr>
          <w:rFonts w:ascii="標楷體" w:eastAsia="標楷體" w:hAnsi="標楷體" w:hint="eastAsia"/>
          <w:sz w:val="28"/>
          <w:szCs w:val="28"/>
        </w:rPr>
        <w:t>擔保依企畫</w:t>
      </w:r>
      <w:proofErr w:type="gramEnd"/>
      <w:r w:rsidRPr="005C265D">
        <w:rPr>
          <w:rFonts w:ascii="標楷體" w:eastAsia="標楷體" w:hAnsi="標楷體" w:hint="eastAsia"/>
          <w:sz w:val="28"/>
          <w:szCs w:val="28"/>
        </w:rPr>
        <w:t>案辦理之各項活動，</w:t>
      </w:r>
      <w:proofErr w:type="gramStart"/>
      <w:r w:rsidRPr="005C265D">
        <w:rPr>
          <w:rFonts w:ascii="標楷體" w:eastAsia="標楷體" w:hAnsi="標楷體" w:hint="eastAsia"/>
          <w:sz w:val="28"/>
          <w:szCs w:val="28"/>
        </w:rPr>
        <w:t>均無侵害</w:t>
      </w:r>
      <w:proofErr w:type="gramEnd"/>
      <w:r w:rsidRPr="005C265D">
        <w:rPr>
          <w:rFonts w:ascii="標楷體" w:eastAsia="標楷體" w:hAnsi="標楷體" w:hint="eastAsia"/>
          <w:sz w:val="28"/>
          <w:szCs w:val="28"/>
        </w:rPr>
        <w:t>他人權利或違反法律規定。</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依預算法第六十二條之</w:t>
      </w:r>
      <w:proofErr w:type="gramStart"/>
      <w:r w:rsidRPr="005C265D">
        <w:rPr>
          <w:rFonts w:ascii="標楷體" w:eastAsia="標楷體" w:hAnsi="標楷體" w:hint="eastAsia"/>
          <w:sz w:val="28"/>
          <w:szCs w:val="28"/>
        </w:rPr>
        <w:t>一</w:t>
      </w:r>
      <w:proofErr w:type="gramEnd"/>
      <w:r w:rsidRPr="005C265D">
        <w:rPr>
          <w:rFonts w:ascii="標楷體" w:eastAsia="標楷體" w:hAnsi="標楷體" w:hint="eastAsia"/>
          <w:sz w:val="28"/>
          <w:szCs w:val="28"/>
        </w:rPr>
        <w:t>規定，不得以置入性行銷進行政策宣導。如有政策宣導，應標示為「廣告」，並註明本局全銜。</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申請補助之跨界內容合製產品參加國內、國外活動時，應以中華民國(臺灣)名義及獲補助者名義參加。</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申請補助之跨界合製產品應明示「獲文化部影視及流行音樂產業局○○○年補助」或類似文意。但獲補助者接獲本局補助處分函時，前開活動、宣傳物、製作發行之作品已執行完畢或製作完成者，不在此限。</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獲補助者應擔保自補助契約履約期限日次日起</w:t>
      </w:r>
      <w:proofErr w:type="gramStart"/>
      <w:r w:rsidRPr="005C265D">
        <w:rPr>
          <w:rFonts w:ascii="標楷體" w:eastAsia="標楷體" w:hAnsi="標楷體" w:hint="eastAsia"/>
          <w:sz w:val="28"/>
          <w:szCs w:val="28"/>
        </w:rPr>
        <w:t>一</w:t>
      </w:r>
      <w:proofErr w:type="gramEnd"/>
      <w:r w:rsidRPr="005C265D">
        <w:rPr>
          <w:rFonts w:ascii="標楷體" w:eastAsia="標楷體" w:hAnsi="標楷體" w:hint="eastAsia"/>
          <w:sz w:val="28"/>
          <w:szCs w:val="28"/>
        </w:rPr>
        <w:t>年內，應依本局指定期限及方式，無償提供本局獲補助企畫案各項成效資料。</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獲補助者應依本</w:t>
      </w:r>
      <w:r w:rsidR="00C84082" w:rsidRPr="005C265D">
        <w:rPr>
          <w:rFonts w:ascii="標楷體" w:eastAsia="標楷體" w:hAnsi="標楷體" w:hint="eastAsia"/>
          <w:sz w:val="28"/>
          <w:szCs w:val="28"/>
        </w:rPr>
        <w:t>補助</w:t>
      </w:r>
      <w:r w:rsidRPr="005C265D">
        <w:rPr>
          <w:rFonts w:ascii="標楷體" w:eastAsia="標楷體" w:hAnsi="標楷體" w:hint="eastAsia"/>
          <w:sz w:val="28"/>
          <w:szCs w:val="28"/>
        </w:rPr>
        <w:t>契約規定期限繳交完整之文件、資料，向</w:t>
      </w:r>
      <w:r w:rsidRPr="005C265D">
        <w:rPr>
          <w:rFonts w:ascii="標楷體" w:eastAsia="標楷體" w:hAnsi="標楷體" w:hint="eastAsia"/>
          <w:sz w:val="28"/>
          <w:szCs w:val="28"/>
        </w:rPr>
        <w:lastRenderedPageBreak/>
        <w:t>本局申請各期補助金及請款；作業要點所列各類資格及各點相關規定，於獲補助者向本局申請各期補助金及請款時仍應具備。</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履約</w:t>
      </w:r>
      <w:proofErr w:type="gramStart"/>
      <w:r w:rsidRPr="005C265D">
        <w:rPr>
          <w:rFonts w:ascii="標楷體" w:eastAsia="標楷體" w:hAnsi="標楷體" w:hint="eastAsia"/>
          <w:sz w:val="28"/>
          <w:szCs w:val="28"/>
        </w:rPr>
        <w:t>期間倘</w:t>
      </w:r>
      <w:proofErr w:type="gramEnd"/>
      <w:r w:rsidRPr="005C265D">
        <w:rPr>
          <w:rFonts w:ascii="標楷體" w:eastAsia="標楷體" w:hAnsi="標楷體" w:hint="eastAsia"/>
          <w:sz w:val="28"/>
          <w:szCs w:val="28"/>
        </w:rPr>
        <w:t>遇有外界對獲補助者履約事宜有所疑義，獲補助者應主動提供資料澄清並對外說明。</w:t>
      </w:r>
    </w:p>
    <w:p w:rsidR="00CE66DF" w:rsidRPr="005C265D" w:rsidRDefault="00CE66DF" w:rsidP="004F37A2">
      <w:pPr>
        <w:pStyle w:val="a3"/>
        <w:numPr>
          <w:ilvl w:val="0"/>
          <w:numId w:val="3"/>
        </w:numPr>
        <w:spacing w:line="460" w:lineRule="exact"/>
        <w:ind w:leftChars="0" w:left="756" w:hanging="714"/>
        <w:jc w:val="both"/>
        <w:rPr>
          <w:rFonts w:ascii="標楷體" w:eastAsia="標楷體" w:hAnsi="標楷體"/>
          <w:sz w:val="28"/>
          <w:szCs w:val="28"/>
        </w:rPr>
      </w:pPr>
      <w:r w:rsidRPr="005C265D">
        <w:rPr>
          <w:rFonts w:ascii="標楷體" w:eastAsia="標楷體" w:hAnsi="標楷體" w:hint="eastAsia"/>
          <w:sz w:val="28"/>
          <w:szCs w:val="28"/>
        </w:rPr>
        <w:t>獲流行音樂跨</w:t>
      </w:r>
      <w:r w:rsidR="00774F30" w:rsidRPr="005C265D">
        <w:rPr>
          <w:rFonts w:ascii="標楷體" w:eastAsia="標楷體" w:hAnsi="標楷體" w:hint="eastAsia"/>
          <w:sz w:val="28"/>
          <w:szCs w:val="28"/>
        </w:rPr>
        <w:t>界</w:t>
      </w:r>
      <w:r w:rsidRPr="005C265D">
        <w:rPr>
          <w:rFonts w:ascii="標楷體" w:eastAsia="標楷體" w:hAnsi="標楷體" w:hint="eastAsia"/>
          <w:sz w:val="28"/>
          <w:szCs w:val="28"/>
        </w:rPr>
        <w:t>內容合製補助案結案時如有結餘款，獲補助者應將</w:t>
      </w:r>
      <w:proofErr w:type="gramStart"/>
      <w:r w:rsidRPr="005C265D">
        <w:rPr>
          <w:rFonts w:ascii="標楷體" w:eastAsia="標楷體" w:hAnsi="標楷體" w:hint="eastAsia"/>
          <w:sz w:val="28"/>
          <w:szCs w:val="28"/>
        </w:rPr>
        <w:t>結餘款按補助</w:t>
      </w:r>
      <w:proofErr w:type="gramEnd"/>
      <w:r w:rsidRPr="005C265D">
        <w:rPr>
          <w:rFonts w:ascii="標楷體" w:eastAsia="標楷體" w:hAnsi="標楷體" w:hint="eastAsia"/>
          <w:sz w:val="28"/>
          <w:szCs w:val="28"/>
        </w:rPr>
        <w:t>比率繳回，其繳回之金額以受領之補助金金額為上限</w:t>
      </w:r>
      <w:r w:rsidR="00604AC4" w:rsidRPr="005C265D">
        <w:rPr>
          <w:rFonts w:ascii="標楷體" w:eastAsia="標楷體" w:hAnsi="標楷體" w:hint="eastAsia"/>
          <w:sz w:val="28"/>
          <w:szCs w:val="28"/>
        </w:rPr>
        <w:t>。</w:t>
      </w:r>
    </w:p>
    <w:p w:rsidR="00BA41A4" w:rsidRPr="005C265D" w:rsidRDefault="00361D89" w:rsidP="00BA41A4">
      <w:pPr>
        <w:pStyle w:val="a3"/>
        <w:numPr>
          <w:ilvl w:val="0"/>
          <w:numId w:val="1"/>
        </w:numPr>
        <w:spacing w:before="240" w:line="460" w:lineRule="exact"/>
        <w:ind w:leftChars="0"/>
        <w:jc w:val="both"/>
        <w:rPr>
          <w:rFonts w:ascii="標楷體" w:eastAsia="標楷體" w:hAnsi="標楷體"/>
          <w:sz w:val="28"/>
          <w:szCs w:val="28"/>
        </w:rPr>
      </w:pPr>
      <w:r w:rsidRPr="005C265D">
        <w:rPr>
          <w:rFonts w:ascii="標楷體" w:eastAsia="標楷體" w:hAnsi="標楷體" w:hint="eastAsia"/>
          <w:sz w:val="28"/>
          <w:szCs w:val="28"/>
        </w:rPr>
        <w:t>違反本要點規定之處置</w:t>
      </w:r>
    </w:p>
    <w:p w:rsidR="002C4C41" w:rsidRPr="005C265D" w:rsidRDefault="00591ECA" w:rsidP="002C4C41">
      <w:pPr>
        <w:pStyle w:val="a3"/>
        <w:numPr>
          <w:ilvl w:val="1"/>
          <w:numId w:val="1"/>
        </w:numPr>
        <w:spacing w:line="460" w:lineRule="exact"/>
        <w:ind w:leftChars="0"/>
        <w:jc w:val="both"/>
        <w:rPr>
          <w:rFonts w:ascii="標楷體" w:eastAsia="標楷體" w:hAnsi="標楷體"/>
          <w:sz w:val="28"/>
          <w:szCs w:val="28"/>
        </w:rPr>
      </w:pPr>
      <w:r w:rsidRPr="005C265D">
        <w:rPr>
          <w:rFonts w:ascii="標楷體" w:eastAsia="標楷體" w:hAnsi="標楷體" w:hint="eastAsia"/>
          <w:sz w:val="28"/>
          <w:szCs w:val="28"/>
        </w:rPr>
        <w:t>違反前點第一款或</w:t>
      </w:r>
      <w:r w:rsidR="002C4C41" w:rsidRPr="005C265D">
        <w:rPr>
          <w:rFonts w:ascii="標楷體" w:eastAsia="標楷體" w:hAnsi="標楷體" w:hint="eastAsia"/>
          <w:sz w:val="28"/>
          <w:szCs w:val="28"/>
        </w:rPr>
        <w:t>第二款規定</w:t>
      </w:r>
      <w:r w:rsidR="005C5384" w:rsidRPr="005C265D">
        <w:rPr>
          <w:rFonts w:ascii="標楷體" w:eastAsia="標楷體" w:hAnsi="標楷體" w:hint="eastAsia"/>
          <w:sz w:val="28"/>
          <w:szCs w:val="28"/>
        </w:rPr>
        <w:t>之</w:t>
      </w:r>
      <w:proofErr w:type="gramStart"/>
      <w:r w:rsidR="005C5384" w:rsidRPr="005C265D">
        <w:rPr>
          <w:rFonts w:ascii="標楷體" w:eastAsia="標楷體" w:hAnsi="標楷體" w:hint="eastAsia"/>
          <w:sz w:val="28"/>
          <w:szCs w:val="28"/>
        </w:rPr>
        <w:t>一</w:t>
      </w:r>
      <w:proofErr w:type="gramEnd"/>
      <w:r w:rsidR="002C4C41" w:rsidRPr="005C265D">
        <w:rPr>
          <w:rFonts w:ascii="標楷體" w:eastAsia="標楷體" w:hAnsi="標楷體" w:hint="eastAsia"/>
          <w:sz w:val="28"/>
          <w:szCs w:val="28"/>
        </w:rPr>
        <w:t>者，或與本局簽訂補助金契約後放棄製作者(</w:t>
      </w:r>
      <w:proofErr w:type="gramStart"/>
      <w:r w:rsidR="002C4C41" w:rsidRPr="005C265D">
        <w:rPr>
          <w:rFonts w:ascii="標楷體" w:eastAsia="標楷體" w:hAnsi="標楷體" w:hint="eastAsia"/>
          <w:sz w:val="28"/>
          <w:szCs w:val="28"/>
        </w:rPr>
        <w:t>含已開始</w:t>
      </w:r>
      <w:proofErr w:type="gramEnd"/>
      <w:r w:rsidR="002C4C41" w:rsidRPr="005C265D">
        <w:rPr>
          <w:rFonts w:ascii="標楷體" w:eastAsia="標楷體" w:hAnsi="標楷體" w:hint="eastAsia"/>
          <w:sz w:val="28"/>
          <w:szCs w:val="28"/>
        </w:rPr>
        <w:t>進行但未製作完成)，本局應撤銷或廢止其全部補助金受領資格，不支付補助金及其任何名目之補償、賠償；被撤銷或廢止補助金受領資格者，自被撤銷或廢止補助金資格之年度二年內，不得再申請本局流行音樂跨界內容合製補助金。</w:t>
      </w:r>
    </w:p>
    <w:p w:rsidR="00361D89" w:rsidRPr="005C265D" w:rsidRDefault="00361D89" w:rsidP="00361D89">
      <w:pPr>
        <w:pStyle w:val="a3"/>
        <w:numPr>
          <w:ilvl w:val="1"/>
          <w:numId w:val="1"/>
        </w:numPr>
        <w:spacing w:line="460" w:lineRule="exact"/>
        <w:ind w:leftChars="0"/>
        <w:jc w:val="both"/>
        <w:rPr>
          <w:rFonts w:ascii="標楷體" w:eastAsia="標楷體" w:hAnsi="標楷體"/>
          <w:sz w:val="28"/>
          <w:szCs w:val="28"/>
        </w:rPr>
      </w:pPr>
      <w:r w:rsidRPr="005C265D">
        <w:rPr>
          <w:rFonts w:ascii="標楷體" w:eastAsia="標楷體" w:hAnsi="標楷體" w:hint="eastAsia"/>
          <w:sz w:val="28"/>
          <w:szCs w:val="28"/>
        </w:rPr>
        <w:t>違反</w:t>
      </w:r>
      <w:r w:rsidR="005C5384" w:rsidRPr="005C265D">
        <w:rPr>
          <w:rFonts w:ascii="標楷體" w:eastAsia="標楷體" w:hAnsi="標楷體" w:hint="eastAsia"/>
          <w:sz w:val="28"/>
          <w:szCs w:val="28"/>
        </w:rPr>
        <w:t>第十點或</w:t>
      </w:r>
      <w:r w:rsidRPr="005C265D">
        <w:rPr>
          <w:rFonts w:ascii="標楷體" w:eastAsia="標楷體" w:hAnsi="標楷體" w:hint="eastAsia"/>
          <w:sz w:val="28"/>
          <w:szCs w:val="28"/>
        </w:rPr>
        <w:t>前點第</w:t>
      </w:r>
      <w:r w:rsidR="00591ECA" w:rsidRPr="005C265D">
        <w:rPr>
          <w:rFonts w:ascii="標楷體" w:eastAsia="標楷體" w:hAnsi="標楷體" w:hint="eastAsia"/>
          <w:sz w:val="28"/>
          <w:szCs w:val="28"/>
        </w:rPr>
        <w:t>三</w:t>
      </w:r>
      <w:r w:rsidRPr="005C265D">
        <w:rPr>
          <w:rFonts w:ascii="標楷體" w:eastAsia="標楷體" w:hAnsi="標楷體" w:hint="eastAsia"/>
          <w:sz w:val="28"/>
          <w:szCs w:val="28"/>
        </w:rPr>
        <w:t>款</w:t>
      </w:r>
      <w:r w:rsidR="007A069E" w:rsidRPr="005C265D">
        <w:rPr>
          <w:rFonts w:ascii="標楷體" w:eastAsia="標楷體" w:hAnsi="標楷體" w:hint="eastAsia"/>
          <w:sz w:val="28"/>
          <w:szCs w:val="28"/>
        </w:rPr>
        <w:t>至</w:t>
      </w:r>
      <w:r w:rsidRPr="005C265D">
        <w:rPr>
          <w:rFonts w:ascii="標楷體" w:eastAsia="標楷體" w:hAnsi="標楷體" w:hint="eastAsia"/>
          <w:sz w:val="28"/>
          <w:szCs w:val="28"/>
        </w:rPr>
        <w:t>第六款、第八款至第十一款規定之</w:t>
      </w:r>
      <w:proofErr w:type="gramStart"/>
      <w:r w:rsidRPr="005C265D">
        <w:rPr>
          <w:rFonts w:ascii="標楷體" w:eastAsia="標楷體" w:hAnsi="標楷體" w:hint="eastAsia"/>
          <w:sz w:val="28"/>
          <w:szCs w:val="28"/>
        </w:rPr>
        <w:t>一</w:t>
      </w:r>
      <w:proofErr w:type="gramEnd"/>
      <w:r w:rsidRPr="005C265D">
        <w:rPr>
          <w:rFonts w:ascii="標楷體" w:eastAsia="標楷體" w:hAnsi="標楷體" w:hint="eastAsia"/>
          <w:sz w:val="28"/>
          <w:szCs w:val="28"/>
        </w:rPr>
        <w:t>者，本局得視情節輕重，廢止</w:t>
      </w:r>
      <w:proofErr w:type="gramStart"/>
      <w:r w:rsidRPr="005C265D">
        <w:rPr>
          <w:rFonts w:ascii="標楷體" w:eastAsia="標楷體" w:hAnsi="標楷體" w:hint="eastAsia"/>
          <w:sz w:val="28"/>
          <w:szCs w:val="28"/>
        </w:rPr>
        <w:t>其一部或全部</w:t>
      </w:r>
      <w:proofErr w:type="gramEnd"/>
      <w:r w:rsidRPr="005C265D">
        <w:rPr>
          <w:rFonts w:ascii="標楷體" w:eastAsia="標楷體" w:hAnsi="標楷體" w:hint="eastAsia"/>
          <w:sz w:val="28"/>
          <w:szCs w:val="28"/>
        </w:rPr>
        <w:t>補助金受領資格，或不予核銷相關經費。</w:t>
      </w:r>
    </w:p>
    <w:p w:rsidR="00361D89" w:rsidRPr="005C265D" w:rsidRDefault="00361D89" w:rsidP="00361D89">
      <w:pPr>
        <w:pStyle w:val="a3"/>
        <w:numPr>
          <w:ilvl w:val="1"/>
          <w:numId w:val="1"/>
        </w:numPr>
        <w:spacing w:line="460" w:lineRule="exact"/>
        <w:ind w:leftChars="0"/>
        <w:jc w:val="both"/>
        <w:rPr>
          <w:rFonts w:ascii="標楷體" w:eastAsia="標楷體" w:hAnsi="標楷體"/>
          <w:sz w:val="28"/>
          <w:szCs w:val="28"/>
        </w:rPr>
      </w:pPr>
      <w:r w:rsidRPr="005C265D">
        <w:rPr>
          <w:rFonts w:ascii="標楷體" w:eastAsia="標楷體" w:hAnsi="標楷體" w:hint="eastAsia"/>
          <w:sz w:val="28"/>
          <w:szCs w:val="28"/>
        </w:rPr>
        <w:t>違反前點第七款規定，自本局查證屬實之日起二年內，不得申請本局流行音樂跨</w:t>
      </w:r>
      <w:r w:rsidR="0099283F" w:rsidRPr="005C265D">
        <w:rPr>
          <w:rFonts w:ascii="標楷體" w:eastAsia="標楷體" w:hAnsi="標楷體" w:hint="eastAsia"/>
          <w:sz w:val="28"/>
          <w:szCs w:val="28"/>
        </w:rPr>
        <w:t>界</w:t>
      </w:r>
      <w:r w:rsidRPr="005C265D">
        <w:rPr>
          <w:rFonts w:ascii="標楷體" w:eastAsia="標楷體" w:hAnsi="標楷體" w:hint="eastAsia"/>
          <w:sz w:val="28"/>
          <w:szCs w:val="28"/>
        </w:rPr>
        <w:t>內容合製補助。</w:t>
      </w:r>
    </w:p>
    <w:p w:rsidR="00BA41A4" w:rsidRPr="005C265D" w:rsidRDefault="00361D89" w:rsidP="00361D89">
      <w:pPr>
        <w:pStyle w:val="a3"/>
        <w:numPr>
          <w:ilvl w:val="1"/>
          <w:numId w:val="1"/>
        </w:numPr>
        <w:spacing w:line="460" w:lineRule="exact"/>
        <w:ind w:leftChars="0"/>
        <w:jc w:val="both"/>
        <w:rPr>
          <w:rFonts w:ascii="標楷體" w:eastAsia="標楷體" w:hAnsi="標楷體"/>
          <w:sz w:val="28"/>
          <w:szCs w:val="28"/>
        </w:rPr>
      </w:pPr>
      <w:r w:rsidRPr="005C265D">
        <w:rPr>
          <w:rFonts w:ascii="標楷體" w:eastAsia="標楷體" w:hAnsi="標楷體" w:hint="eastAsia"/>
          <w:sz w:val="28"/>
          <w:szCs w:val="28"/>
        </w:rPr>
        <w:t>獲補助者未依前點第十二款規定將結餘款完全繳回本局前，本局應不受理其申請本局任何補助。</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申請者如有違反本要點</w:t>
      </w:r>
      <w:r w:rsidR="00C84082" w:rsidRPr="005C265D">
        <w:rPr>
          <w:rFonts w:ascii="標楷體" w:eastAsia="標楷體" w:hAnsi="標楷體" w:hint="eastAsia"/>
          <w:sz w:val="28"/>
          <w:szCs w:val="28"/>
        </w:rPr>
        <w:t>第十一點以外</w:t>
      </w:r>
      <w:r w:rsidRPr="005C265D">
        <w:rPr>
          <w:rFonts w:ascii="標楷體" w:eastAsia="標楷體" w:hAnsi="標楷體" w:hint="eastAsia"/>
          <w:sz w:val="28"/>
          <w:szCs w:val="28"/>
        </w:rPr>
        <w:t>及其他法令規定者，本局得視情節輕重追回部分或全部補助款項，並於兩年內不受理其流行音樂跨界內容合製申請案。</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本要點預算因遭立法院刪減、凍結或其他不可歸責於本局之事由，致本局無法執行補助時，本局得停止辦理，解除補助金契約，且獲補助者不得要求本局任何賠償或補償。</w:t>
      </w:r>
    </w:p>
    <w:p w:rsidR="00BA41A4" w:rsidRPr="005C265D" w:rsidRDefault="00BA41A4" w:rsidP="00BA41A4">
      <w:pPr>
        <w:pStyle w:val="a3"/>
        <w:numPr>
          <w:ilvl w:val="0"/>
          <w:numId w:val="1"/>
        </w:numPr>
        <w:spacing w:line="480" w:lineRule="exact"/>
        <w:ind w:leftChars="0"/>
        <w:rPr>
          <w:rFonts w:ascii="標楷體" w:eastAsia="標楷體" w:hAnsi="標楷體"/>
          <w:sz w:val="28"/>
          <w:szCs w:val="28"/>
        </w:rPr>
      </w:pPr>
      <w:r w:rsidRPr="005C265D">
        <w:rPr>
          <w:rFonts w:ascii="標楷體" w:eastAsia="標楷體" w:hAnsi="標楷體" w:hint="eastAsia"/>
          <w:sz w:val="28"/>
          <w:szCs w:val="28"/>
        </w:rPr>
        <w:t>本要點如有疑義或其他未盡事宜，由本局解釋之。</w:t>
      </w:r>
    </w:p>
    <w:p w:rsidR="00BA41A4" w:rsidRPr="005C265D" w:rsidRDefault="00BA41A4" w:rsidP="00BA41A4">
      <w:pPr>
        <w:spacing w:line="480" w:lineRule="exact"/>
        <w:rPr>
          <w:rFonts w:ascii="標楷體" w:eastAsia="標楷體" w:hAnsi="標楷體"/>
          <w:sz w:val="28"/>
          <w:szCs w:val="28"/>
        </w:rPr>
      </w:pPr>
    </w:p>
    <w:sectPr w:rsidR="00BA41A4" w:rsidRPr="005C265D" w:rsidSect="00DD06B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AB" w:rsidRDefault="00C807AB" w:rsidP="006778C1">
      <w:r>
        <w:separator/>
      </w:r>
    </w:p>
  </w:endnote>
  <w:endnote w:type="continuationSeparator" w:id="0">
    <w:p w:rsidR="00C807AB" w:rsidRDefault="00C807AB" w:rsidP="0067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50405"/>
      <w:docPartObj>
        <w:docPartGallery w:val="Page Numbers (Bottom of Page)"/>
        <w:docPartUnique/>
      </w:docPartObj>
    </w:sdtPr>
    <w:sdtEndPr/>
    <w:sdtContent>
      <w:p w:rsidR="0071352E" w:rsidRDefault="0071352E">
        <w:pPr>
          <w:pStyle w:val="a7"/>
          <w:jc w:val="center"/>
        </w:pPr>
        <w:r>
          <w:fldChar w:fldCharType="begin"/>
        </w:r>
        <w:r>
          <w:instrText>PAGE   \* MERGEFORMAT</w:instrText>
        </w:r>
        <w:r>
          <w:fldChar w:fldCharType="separate"/>
        </w:r>
        <w:r w:rsidR="00E83556" w:rsidRPr="00E83556">
          <w:rPr>
            <w:noProof/>
            <w:lang w:val="zh-TW"/>
          </w:rPr>
          <w:t>10</w:t>
        </w:r>
        <w:r>
          <w:fldChar w:fldCharType="end"/>
        </w:r>
      </w:p>
    </w:sdtContent>
  </w:sdt>
  <w:p w:rsidR="0071352E" w:rsidRDefault="007135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AB" w:rsidRDefault="00C807AB" w:rsidP="006778C1">
      <w:r>
        <w:separator/>
      </w:r>
    </w:p>
  </w:footnote>
  <w:footnote w:type="continuationSeparator" w:id="0">
    <w:p w:rsidR="00C807AB" w:rsidRDefault="00C807AB" w:rsidP="0067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54F"/>
    <w:multiLevelType w:val="hybridMultilevel"/>
    <w:tmpl w:val="630C5AA4"/>
    <w:lvl w:ilvl="0" w:tplc="31FE2FE6">
      <w:start w:val="1"/>
      <w:numFmt w:val="upperLetter"/>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1376375B"/>
    <w:multiLevelType w:val="hybridMultilevel"/>
    <w:tmpl w:val="ED3806E4"/>
    <w:lvl w:ilvl="0" w:tplc="932EC3E6">
      <w:start w:val="1"/>
      <w:numFmt w:val="taiwaneseCountingThousand"/>
      <w:lvlText w:val="(%1)"/>
      <w:lvlJc w:val="left"/>
      <w:pPr>
        <w:ind w:left="614" w:hanging="480"/>
      </w:pPr>
      <w:rPr>
        <w:rFonts w:hint="eastAsia"/>
        <w:spacing w:val="20"/>
        <w:lang w:val="en-US"/>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2" w15:restartNumberingAfterBreak="0">
    <w:nsid w:val="4FFE0026"/>
    <w:multiLevelType w:val="hybridMultilevel"/>
    <w:tmpl w:val="E57EC346"/>
    <w:lvl w:ilvl="0" w:tplc="584A8B40">
      <w:start w:val="1"/>
      <w:numFmt w:val="taiwaneseCountingThousand"/>
      <w:lvlText w:val="%1、"/>
      <w:lvlJc w:val="left"/>
      <w:pPr>
        <w:ind w:left="295" w:hanging="720"/>
      </w:pPr>
      <w:rPr>
        <w:rFonts w:hint="default"/>
        <w:lang w:val="en-US"/>
      </w:rPr>
    </w:lvl>
    <w:lvl w:ilvl="1" w:tplc="EC8AFC8E">
      <w:start w:val="1"/>
      <w:numFmt w:val="taiwaneseCountingThousand"/>
      <w:lvlText w:val="(%2)"/>
      <w:lvlJc w:val="left"/>
      <w:pPr>
        <w:ind w:left="775" w:hanging="720"/>
      </w:pPr>
      <w:rPr>
        <w:rFonts w:hint="default"/>
        <w:color w:val="auto"/>
      </w:rPr>
    </w:lvl>
    <w:lvl w:ilvl="2" w:tplc="E6C00E04">
      <w:start w:val="1"/>
      <w:numFmt w:val="decimal"/>
      <w:lvlText w:val="%3."/>
      <w:lvlJc w:val="left"/>
      <w:pPr>
        <w:ind w:left="955" w:hanging="420"/>
      </w:pPr>
      <w:rPr>
        <w:rFonts w:hint="default"/>
        <w:color w:val="auto"/>
      </w:rPr>
    </w:lvl>
    <w:lvl w:ilvl="3" w:tplc="03C4CCA4">
      <w:start w:val="1"/>
      <w:numFmt w:val="decimal"/>
      <w:lvlText w:val="(%4)"/>
      <w:lvlJc w:val="left"/>
      <w:pPr>
        <w:ind w:left="1735" w:hanging="720"/>
      </w:pPr>
      <w:rPr>
        <w:rFonts w:ascii="標楷體" w:eastAsia="標楷體" w:hAnsi="標楷體" w:cs="Times New Roman"/>
      </w:r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15:restartNumberingAfterBreak="0">
    <w:nsid w:val="61320A0C"/>
    <w:multiLevelType w:val="hybridMultilevel"/>
    <w:tmpl w:val="DF765A24"/>
    <w:lvl w:ilvl="0" w:tplc="EC8AFC8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2B80305"/>
    <w:multiLevelType w:val="hybridMultilevel"/>
    <w:tmpl w:val="7F4ACB2A"/>
    <w:lvl w:ilvl="0" w:tplc="EC8AFC8E">
      <w:start w:val="1"/>
      <w:numFmt w:val="taiwaneseCountingThousand"/>
      <w:lvlText w:val="(%1)"/>
      <w:lvlJc w:val="left"/>
      <w:pPr>
        <w:ind w:left="775" w:hanging="480"/>
      </w:pPr>
      <w:rPr>
        <w:rFonts w:hint="default"/>
        <w:color w:val="auto"/>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B"/>
    <w:rsid w:val="00002756"/>
    <w:rsid w:val="0001420E"/>
    <w:rsid w:val="00017585"/>
    <w:rsid w:val="000328C8"/>
    <w:rsid w:val="00035AC5"/>
    <w:rsid w:val="0004395B"/>
    <w:rsid w:val="00047AF9"/>
    <w:rsid w:val="000514F1"/>
    <w:rsid w:val="00052FB4"/>
    <w:rsid w:val="00064921"/>
    <w:rsid w:val="00070C78"/>
    <w:rsid w:val="0007445D"/>
    <w:rsid w:val="00075597"/>
    <w:rsid w:val="000843AD"/>
    <w:rsid w:val="000850D9"/>
    <w:rsid w:val="000864C1"/>
    <w:rsid w:val="0008779E"/>
    <w:rsid w:val="00090DC4"/>
    <w:rsid w:val="00090E8B"/>
    <w:rsid w:val="00094BCE"/>
    <w:rsid w:val="00096A95"/>
    <w:rsid w:val="000A2424"/>
    <w:rsid w:val="000A46B2"/>
    <w:rsid w:val="000B20B8"/>
    <w:rsid w:val="000C16BE"/>
    <w:rsid w:val="000D53B2"/>
    <w:rsid w:val="000D5B60"/>
    <w:rsid w:val="000E0533"/>
    <w:rsid w:val="000E19FE"/>
    <w:rsid w:val="000F73B9"/>
    <w:rsid w:val="00101CB0"/>
    <w:rsid w:val="00101E3A"/>
    <w:rsid w:val="00103148"/>
    <w:rsid w:val="00103263"/>
    <w:rsid w:val="001032DC"/>
    <w:rsid w:val="0011420F"/>
    <w:rsid w:val="00116E04"/>
    <w:rsid w:val="00117C74"/>
    <w:rsid w:val="00121616"/>
    <w:rsid w:val="001320CC"/>
    <w:rsid w:val="00132A04"/>
    <w:rsid w:val="00136D64"/>
    <w:rsid w:val="00142AA3"/>
    <w:rsid w:val="00147A9B"/>
    <w:rsid w:val="00157371"/>
    <w:rsid w:val="00163220"/>
    <w:rsid w:val="00170017"/>
    <w:rsid w:val="00174445"/>
    <w:rsid w:val="0017488D"/>
    <w:rsid w:val="00175994"/>
    <w:rsid w:val="00184AE2"/>
    <w:rsid w:val="00185E74"/>
    <w:rsid w:val="00185FFC"/>
    <w:rsid w:val="00190068"/>
    <w:rsid w:val="00195BBA"/>
    <w:rsid w:val="001A2712"/>
    <w:rsid w:val="001A6703"/>
    <w:rsid w:val="001B09AF"/>
    <w:rsid w:val="001B274B"/>
    <w:rsid w:val="001B3C33"/>
    <w:rsid w:val="001C4AC7"/>
    <w:rsid w:val="001D5A73"/>
    <w:rsid w:val="001D7CF6"/>
    <w:rsid w:val="001E5A3B"/>
    <w:rsid w:val="0020079D"/>
    <w:rsid w:val="00205BBE"/>
    <w:rsid w:val="002129DE"/>
    <w:rsid w:val="00215F9B"/>
    <w:rsid w:val="00216D64"/>
    <w:rsid w:val="00221679"/>
    <w:rsid w:val="002248F8"/>
    <w:rsid w:val="002266E1"/>
    <w:rsid w:val="00233617"/>
    <w:rsid w:val="00243C17"/>
    <w:rsid w:val="00243D95"/>
    <w:rsid w:val="00244B92"/>
    <w:rsid w:val="00257A6C"/>
    <w:rsid w:val="00260BCB"/>
    <w:rsid w:val="00261645"/>
    <w:rsid w:val="002646B0"/>
    <w:rsid w:val="00264AE8"/>
    <w:rsid w:val="002677A9"/>
    <w:rsid w:val="002725C2"/>
    <w:rsid w:val="0027309B"/>
    <w:rsid w:val="0027536C"/>
    <w:rsid w:val="00275CDA"/>
    <w:rsid w:val="0027780A"/>
    <w:rsid w:val="002820DB"/>
    <w:rsid w:val="0028211A"/>
    <w:rsid w:val="00282AE1"/>
    <w:rsid w:val="00284EB5"/>
    <w:rsid w:val="00291894"/>
    <w:rsid w:val="00294EDE"/>
    <w:rsid w:val="00297440"/>
    <w:rsid w:val="002A5267"/>
    <w:rsid w:val="002C4C41"/>
    <w:rsid w:val="002D2766"/>
    <w:rsid w:val="002D3C5E"/>
    <w:rsid w:val="002E3B5F"/>
    <w:rsid w:val="002F0A21"/>
    <w:rsid w:val="002F0F0B"/>
    <w:rsid w:val="00300651"/>
    <w:rsid w:val="0032037E"/>
    <w:rsid w:val="00320964"/>
    <w:rsid w:val="00321A0E"/>
    <w:rsid w:val="003350AB"/>
    <w:rsid w:val="003410DD"/>
    <w:rsid w:val="00347F75"/>
    <w:rsid w:val="00357A0D"/>
    <w:rsid w:val="00357CFD"/>
    <w:rsid w:val="00357D7E"/>
    <w:rsid w:val="00357F76"/>
    <w:rsid w:val="00361D89"/>
    <w:rsid w:val="00365D15"/>
    <w:rsid w:val="003714B0"/>
    <w:rsid w:val="00373178"/>
    <w:rsid w:val="00374A4F"/>
    <w:rsid w:val="003769A1"/>
    <w:rsid w:val="00381175"/>
    <w:rsid w:val="0039382C"/>
    <w:rsid w:val="00393B2B"/>
    <w:rsid w:val="003A1676"/>
    <w:rsid w:val="003A1A80"/>
    <w:rsid w:val="003A2598"/>
    <w:rsid w:val="003A37A9"/>
    <w:rsid w:val="003A7A63"/>
    <w:rsid w:val="003B1C57"/>
    <w:rsid w:val="003C1572"/>
    <w:rsid w:val="003C42C8"/>
    <w:rsid w:val="003D0359"/>
    <w:rsid w:val="003D6C36"/>
    <w:rsid w:val="003E7DF2"/>
    <w:rsid w:val="003F07CA"/>
    <w:rsid w:val="003F7593"/>
    <w:rsid w:val="004107BB"/>
    <w:rsid w:val="0041772B"/>
    <w:rsid w:val="0042257F"/>
    <w:rsid w:val="00435396"/>
    <w:rsid w:val="00435FC1"/>
    <w:rsid w:val="004414BF"/>
    <w:rsid w:val="004435F3"/>
    <w:rsid w:val="00447CC9"/>
    <w:rsid w:val="00450284"/>
    <w:rsid w:val="00457581"/>
    <w:rsid w:val="004640F9"/>
    <w:rsid w:val="00467AC1"/>
    <w:rsid w:val="00471E71"/>
    <w:rsid w:val="004B25EE"/>
    <w:rsid w:val="004B5FF0"/>
    <w:rsid w:val="004B6B8C"/>
    <w:rsid w:val="004D3F20"/>
    <w:rsid w:val="004D4643"/>
    <w:rsid w:val="004D4E5E"/>
    <w:rsid w:val="004E6B29"/>
    <w:rsid w:val="004F062D"/>
    <w:rsid w:val="004F37A2"/>
    <w:rsid w:val="0050252D"/>
    <w:rsid w:val="00512EE9"/>
    <w:rsid w:val="00522606"/>
    <w:rsid w:val="00524DBE"/>
    <w:rsid w:val="005274B4"/>
    <w:rsid w:val="0053159C"/>
    <w:rsid w:val="005345C3"/>
    <w:rsid w:val="005417FD"/>
    <w:rsid w:val="005502C4"/>
    <w:rsid w:val="00556785"/>
    <w:rsid w:val="0056481A"/>
    <w:rsid w:val="005735E7"/>
    <w:rsid w:val="00580000"/>
    <w:rsid w:val="005844EF"/>
    <w:rsid w:val="005850DE"/>
    <w:rsid w:val="00587A09"/>
    <w:rsid w:val="00590EF8"/>
    <w:rsid w:val="00591ECA"/>
    <w:rsid w:val="00594FED"/>
    <w:rsid w:val="00596A2A"/>
    <w:rsid w:val="005C1816"/>
    <w:rsid w:val="005C263E"/>
    <w:rsid w:val="005C265D"/>
    <w:rsid w:val="005C2E98"/>
    <w:rsid w:val="005C5384"/>
    <w:rsid w:val="005D129F"/>
    <w:rsid w:val="005D5A0A"/>
    <w:rsid w:val="005D6669"/>
    <w:rsid w:val="005E152E"/>
    <w:rsid w:val="005E557D"/>
    <w:rsid w:val="00604AC4"/>
    <w:rsid w:val="00604AE5"/>
    <w:rsid w:val="00606A15"/>
    <w:rsid w:val="00622368"/>
    <w:rsid w:val="0062262B"/>
    <w:rsid w:val="00632318"/>
    <w:rsid w:val="00632893"/>
    <w:rsid w:val="006331DA"/>
    <w:rsid w:val="0063368F"/>
    <w:rsid w:val="006348FF"/>
    <w:rsid w:val="00635031"/>
    <w:rsid w:val="006401BF"/>
    <w:rsid w:val="006421EC"/>
    <w:rsid w:val="00644E51"/>
    <w:rsid w:val="00646C9B"/>
    <w:rsid w:val="00653E26"/>
    <w:rsid w:val="00653EA7"/>
    <w:rsid w:val="00655966"/>
    <w:rsid w:val="00660C9E"/>
    <w:rsid w:val="00672BE4"/>
    <w:rsid w:val="00672E6B"/>
    <w:rsid w:val="00675977"/>
    <w:rsid w:val="00675B59"/>
    <w:rsid w:val="006778C1"/>
    <w:rsid w:val="006822E8"/>
    <w:rsid w:val="006841DD"/>
    <w:rsid w:val="00685691"/>
    <w:rsid w:val="0069010D"/>
    <w:rsid w:val="006A1B3D"/>
    <w:rsid w:val="006B3481"/>
    <w:rsid w:val="006B445E"/>
    <w:rsid w:val="006C224B"/>
    <w:rsid w:val="006C312A"/>
    <w:rsid w:val="006D09D8"/>
    <w:rsid w:val="006D0EA8"/>
    <w:rsid w:val="006D2EA8"/>
    <w:rsid w:val="006D3E84"/>
    <w:rsid w:val="006D59A8"/>
    <w:rsid w:val="006D675A"/>
    <w:rsid w:val="006E6575"/>
    <w:rsid w:val="006F15A7"/>
    <w:rsid w:val="006F1BD1"/>
    <w:rsid w:val="006F41F6"/>
    <w:rsid w:val="00702736"/>
    <w:rsid w:val="007065FB"/>
    <w:rsid w:val="0071194D"/>
    <w:rsid w:val="00712924"/>
    <w:rsid w:val="0071352E"/>
    <w:rsid w:val="00716DD0"/>
    <w:rsid w:val="007274A9"/>
    <w:rsid w:val="0073477F"/>
    <w:rsid w:val="007434C6"/>
    <w:rsid w:val="00743DC3"/>
    <w:rsid w:val="007442D6"/>
    <w:rsid w:val="007471DC"/>
    <w:rsid w:val="00753985"/>
    <w:rsid w:val="00757503"/>
    <w:rsid w:val="00760FC6"/>
    <w:rsid w:val="00762802"/>
    <w:rsid w:val="0076431B"/>
    <w:rsid w:val="00764FD9"/>
    <w:rsid w:val="0077037A"/>
    <w:rsid w:val="00774F30"/>
    <w:rsid w:val="007A069E"/>
    <w:rsid w:val="007A0EC1"/>
    <w:rsid w:val="007A5E83"/>
    <w:rsid w:val="007B10B2"/>
    <w:rsid w:val="007B513F"/>
    <w:rsid w:val="007B59B3"/>
    <w:rsid w:val="007C0C23"/>
    <w:rsid w:val="007C6868"/>
    <w:rsid w:val="007C7A6E"/>
    <w:rsid w:val="007D3819"/>
    <w:rsid w:val="007D4334"/>
    <w:rsid w:val="007D4799"/>
    <w:rsid w:val="007E39EE"/>
    <w:rsid w:val="007E4FBD"/>
    <w:rsid w:val="007E4FF0"/>
    <w:rsid w:val="007E57B8"/>
    <w:rsid w:val="007E61BD"/>
    <w:rsid w:val="007F5798"/>
    <w:rsid w:val="007F5E04"/>
    <w:rsid w:val="00801A9A"/>
    <w:rsid w:val="008123F5"/>
    <w:rsid w:val="00815869"/>
    <w:rsid w:val="00815F7B"/>
    <w:rsid w:val="00817241"/>
    <w:rsid w:val="008324EB"/>
    <w:rsid w:val="008337C8"/>
    <w:rsid w:val="0083437C"/>
    <w:rsid w:val="008432CF"/>
    <w:rsid w:val="008440F4"/>
    <w:rsid w:val="00846554"/>
    <w:rsid w:val="00855444"/>
    <w:rsid w:val="0085758C"/>
    <w:rsid w:val="008636CC"/>
    <w:rsid w:val="00863B0F"/>
    <w:rsid w:val="0087739F"/>
    <w:rsid w:val="008826D7"/>
    <w:rsid w:val="008851BE"/>
    <w:rsid w:val="008865AF"/>
    <w:rsid w:val="008A3311"/>
    <w:rsid w:val="008A3BC0"/>
    <w:rsid w:val="008A6CDC"/>
    <w:rsid w:val="008A741C"/>
    <w:rsid w:val="008B02A6"/>
    <w:rsid w:val="008B2E90"/>
    <w:rsid w:val="008B6232"/>
    <w:rsid w:val="008C16EF"/>
    <w:rsid w:val="008C664D"/>
    <w:rsid w:val="008D12A4"/>
    <w:rsid w:val="008E01F4"/>
    <w:rsid w:val="008E138C"/>
    <w:rsid w:val="008E3979"/>
    <w:rsid w:val="008E6062"/>
    <w:rsid w:val="008E7757"/>
    <w:rsid w:val="008E7BAC"/>
    <w:rsid w:val="008E7DB8"/>
    <w:rsid w:val="008F2C7D"/>
    <w:rsid w:val="008F53E5"/>
    <w:rsid w:val="009014F4"/>
    <w:rsid w:val="0090349E"/>
    <w:rsid w:val="00905438"/>
    <w:rsid w:val="009060CE"/>
    <w:rsid w:val="009069CC"/>
    <w:rsid w:val="009141EE"/>
    <w:rsid w:val="009179F2"/>
    <w:rsid w:val="00922348"/>
    <w:rsid w:val="00922E1E"/>
    <w:rsid w:val="00923FF9"/>
    <w:rsid w:val="009244FF"/>
    <w:rsid w:val="0092722E"/>
    <w:rsid w:val="00930308"/>
    <w:rsid w:val="009331E9"/>
    <w:rsid w:val="00933208"/>
    <w:rsid w:val="0094010F"/>
    <w:rsid w:val="009435DD"/>
    <w:rsid w:val="00951F09"/>
    <w:rsid w:val="00960FE0"/>
    <w:rsid w:val="0098370F"/>
    <w:rsid w:val="00984333"/>
    <w:rsid w:val="00984831"/>
    <w:rsid w:val="009862D0"/>
    <w:rsid w:val="00987C2B"/>
    <w:rsid w:val="0099220A"/>
    <w:rsid w:val="0099283F"/>
    <w:rsid w:val="00995649"/>
    <w:rsid w:val="00996779"/>
    <w:rsid w:val="009A55E1"/>
    <w:rsid w:val="009B0D8C"/>
    <w:rsid w:val="009B54AA"/>
    <w:rsid w:val="009C662E"/>
    <w:rsid w:val="009C6B3D"/>
    <w:rsid w:val="009D0011"/>
    <w:rsid w:val="009D0175"/>
    <w:rsid w:val="009D2BFF"/>
    <w:rsid w:val="009E2B1C"/>
    <w:rsid w:val="00A207C8"/>
    <w:rsid w:val="00A27CF0"/>
    <w:rsid w:val="00A4617F"/>
    <w:rsid w:val="00A46C3D"/>
    <w:rsid w:val="00A559B1"/>
    <w:rsid w:val="00A618C0"/>
    <w:rsid w:val="00A63733"/>
    <w:rsid w:val="00A66964"/>
    <w:rsid w:val="00A8145A"/>
    <w:rsid w:val="00A81C9A"/>
    <w:rsid w:val="00A82211"/>
    <w:rsid w:val="00A83558"/>
    <w:rsid w:val="00A86F68"/>
    <w:rsid w:val="00A9138A"/>
    <w:rsid w:val="00AA44E9"/>
    <w:rsid w:val="00AB080E"/>
    <w:rsid w:val="00AC2693"/>
    <w:rsid w:val="00AC3177"/>
    <w:rsid w:val="00AC32E1"/>
    <w:rsid w:val="00AC3D8D"/>
    <w:rsid w:val="00AC3EE9"/>
    <w:rsid w:val="00AC4E93"/>
    <w:rsid w:val="00AD224D"/>
    <w:rsid w:val="00AD2747"/>
    <w:rsid w:val="00AD3108"/>
    <w:rsid w:val="00AD77DB"/>
    <w:rsid w:val="00AE2160"/>
    <w:rsid w:val="00B10D27"/>
    <w:rsid w:val="00B11DE9"/>
    <w:rsid w:val="00B17456"/>
    <w:rsid w:val="00B27D31"/>
    <w:rsid w:val="00B27F6D"/>
    <w:rsid w:val="00B30631"/>
    <w:rsid w:val="00B317FC"/>
    <w:rsid w:val="00B3439B"/>
    <w:rsid w:val="00B3519E"/>
    <w:rsid w:val="00B353F1"/>
    <w:rsid w:val="00B45B36"/>
    <w:rsid w:val="00B47A49"/>
    <w:rsid w:val="00B47D7B"/>
    <w:rsid w:val="00B52C41"/>
    <w:rsid w:val="00B53C86"/>
    <w:rsid w:val="00B55CB8"/>
    <w:rsid w:val="00B57A40"/>
    <w:rsid w:val="00B57F12"/>
    <w:rsid w:val="00B63F7C"/>
    <w:rsid w:val="00B67326"/>
    <w:rsid w:val="00B7142A"/>
    <w:rsid w:val="00B716C4"/>
    <w:rsid w:val="00B761BA"/>
    <w:rsid w:val="00B77313"/>
    <w:rsid w:val="00B81A10"/>
    <w:rsid w:val="00B83217"/>
    <w:rsid w:val="00B8381F"/>
    <w:rsid w:val="00B8429D"/>
    <w:rsid w:val="00B87175"/>
    <w:rsid w:val="00B91781"/>
    <w:rsid w:val="00B91B6A"/>
    <w:rsid w:val="00B973F6"/>
    <w:rsid w:val="00BA0429"/>
    <w:rsid w:val="00BA41A4"/>
    <w:rsid w:val="00BA67A7"/>
    <w:rsid w:val="00BA742D"/>
    <w:rsid w:val="00BA7649"/>
    <w:rsid w:val="00BB5A7B"/>
    <w:rsid w:val="00BC0314"/>
    <w:rsid w:val="00BC398A"/>
    <w:rsid w:val="00BC4202"/>
    <w:rsid w:val="00BC4D5C"/>
    <w:rsid w:val="00BC51A1"/>
    <w:rsid w:val="00BC75A5"/>
    <w:rsid w:val="00BD2657"/>
    <w:rsid w:val="00BD5D56"/>
    <w:rsid w:val="00BD76A4"/>
    <w:rsid w:val="00BF24CA"/>
    <w:rsid w:val="00BF3B8A"/>
    <w:rsid w:val="00BF3C40"/>
    <w:rsid w:val="00BF62B7"/>
    <w:rsid w:val="00C00F63"/>
    <w:rsid w:val="00C02324"/>
    <w:rsid w:val="00C02CF5"/>
    <w:rsid w:val="00C10AE1"/>
    <w:rsid w:val="00C1379F"/>
    <w:rsid w:val="00C15225"/>
    <w:rsid w:val="00C16D2A"/>
    <w:rsid w:val="00C21580"/>
    <w:rsid w:val="00C2409E"/>
    <w:rsid w:val="00C25390"/>
    <w:rsid w:val="00C40D8A"/>
    <w:rsid w:val="00C41BE1"/>
    <w:rsid w:val="00C52E94"/>
    <w:rsid w:val="00C656C2"/>
    <w:rsid w:val="00C66144"/>
    <w:rsid w:val="00C66414"/>
    <w:rsid w:val="00C67924"/>
    <w:rsid w:val="00C713F6"/>
    <w:rsid w:val="00C71DED"/>
    <w:rsid w:val="00C72732"/>
    <w:rsid w:val="00C806A2"/>
    <w:rsid w:val="00C807AB"/>
    <w:rsid w:val="00C8165D"/>
    <w:rsid w:val="00C84082"/>
    <w:rsid w:val="00C858E2"/>
    <w:rsid w:val="00C91124"/>
    <w:rsid w:val="00C94E97"/>
    <w:rsid w:val="00CA21CB"/>
    <w:rsid w:val="00CA5538"/>
    <w:rsid w:val="00CB3768"/>
    <w:rsid w:val="00CB6FF7"/>
    <w:rsid w:val="00CC08AA"/>
    <w:rsid w:val="00CC4E0E"/>
    <w:rsid w:val="00CC5276"/>
    <w:rsid w:val="00CC6A58"/>
    <w:rsid w:val="00CC7A47"/>
    <w:rsid w:val="00CD16DB"/>
    <w:rsid w:val="00CD378B"/>
    <w:rsid w:val="00CD63CB"/>
    <w:rsid w:val="00CE0A6D"/>
    <w:rsid w:val="00CE348A"/>
    <w:rsid w:val="00CE66DF"/>
    <w:rsid w:val="00CE7C27"/>
    <w:rsid w:val="00CF4DEA"/>
    <w:rsid w:val="00CF5E8C"/>
    <w:rsid w:val="00D032E3"/>
    <w:rsid w:val="00D0365C"/>
    <w:rsid w:val="00D05203"/>
    <w:rsid w:val="00D116D4"/>
    <w:rsid w:val="00D11B84"/>
    <w:rsid w:val="00D120B6"/>
    <w:rsid w:val="00D1592B"/>
    <w:rsid w:val="00D21597"/>
    <w:rsid w:val="00D22163"/>
    <w:rsid w:val="00D22B21"/>
    <w:rsid w:val="00D24B81"/>
    <w:rsid w:val="00D35937"/>
    <w:rsid w:val="00D3642C"/>
    <w:rsid w:val="00D469E4"/>
    <w:rsid w:val="00D515EE"/>
    <w:rsid w:val="00D51F8A"/>
    <w:rsid w:val="00D567DE"/>
    <w:rsid w:val="00D62588"/>
    <w:rsid w:val="00D65249"/>
    <w:rsid w:val="00D67429"/>
    <w:rsid w:val="00D7154A"/>
    <w:rsid w:val="00D72CB9"/>
    <w:rsid w:val="00D75F6C"/>
    <w:rsid w:val="00D86D96"/>
    <w:rsid w:val="00D95317"/>
    <w:rsid w:val="00D97EC5"/>
    <w:rsid w:val="00DA37AA"/>
    <w:rsid w:val="00DA66BF"/>
    <w:rsid w:val="00DB1E8D"/>
    <w:rsid w:val="00DB21C8"/>
    <w:rsid w:val="00DB4A2D"/>
    <w:rsid w:val="00DB5591"/>
    <w:rsid w:val="00DB7E2A"/>
    <w:rsid w:val="00DC05E3"/>
    <w:rsid w:val="00DC1058"/>
    <w:rsid w:val="00DD06BC"/>
    <w:rsid w:val="00DD4F39"/>
    <w:rsid w:val="00DF08F0"/>
    <w:rsid w:val="00DF0E33"/>
    <w:rsid w:val="00E003F0"/>
    <w:rsid w:val="00E130C5"/>
    <w:rsid w:val="00E13EDF"/>
    <w:rsid w:val="00E1408C"/>
    <w:rsid w:val="00E17CDE"/>
    <w:rsid w:val="00E34B6F"/>
    <w:rsid w:val="00E34D7E"/>
    <w:rsid w:val="00E4776C"/>
    <w:rsid w:val="00E57D26"/>
    <w:rsid w:val="00E7062B"/>
    <w:rsid w:val="00E73B9F"/>
    <w:rsid w:val="00E809EE"/>
    <w:rsid w:val="00E83556"/>
    <w:rsid w:val="00E870FB"/>
    <w:rsid w:val="00E938FD"/>
    <w:rsid w:val="00E963CF"/>
    <w:rsid w:val="00E963EE"/>
    <w:rsid w:val="00EA305B"/>
    <w:rsid w:val="00EA5256"/>
    <w:rsid w:val="00EA5DED"/>
    <w:rsid w:val="00EA6C32"/>
    <w:rsid w:val="00EB101A"/>
    <w:rsid w:val="00EB7497"/>
    <w:rsid w:val="00EC0D4A"/>
    <w:rsid w:val="00EC4563"/>
    <w:rsid w:val="00EC48A9"/>
    <w:rsid w:val="00ED14A1"/>
    <w:rsid w:val="00ED6224"/>
    <w:rsid w:val="00EE19FE"/>
    <w:rsid w:val="00EE315C"/>
    <w:rsid w:val="00EE571C"/>
    <w:rsid w:val="00EF2D89"/>
    <w:rsid w:val="00EF6372"/>
    <w:rsid w:val="00F06A21"/>
    <w:rsid w:val="00F161E8"/>
    <w:rsid w:val="00F24A11"/>
    <w:rsid w:val="00F265AF"/>
    <w:rsid w:val="00F26B50"/>
    <w:rsid w:val="00F33F71"/>
    <w:rsid w:val="00F36CF8"/>
    <w:rsid w:val="00F4567B"/>
    <w:rsid w:val="00F47BDA"/>
    <w:rsid w:val="00F919BF"/>
    <w:rsid w:val="00F92AE3"/>
    <w:rsid w:val="00F93A3C"/>
    <w:rsid w:val="00F95A52"/>
    <w:rsid w:val="00FA2256"/>
    <w:rsid w:val="00FA2CB5"/>
    <w:rsid w:val="00FA4377"/>
    <w:rsid w:val="00FA4ACF"/>
    <w:rsid w:val="00FA7A0E"/>
    <w:rsid w:val="00FB081E"/>
    <w:rsid w:val="00FB21DF"/>
    <w:rsid w:val="00FB2C50"/>
    <w:rsid w:val="00FB7085"/>
    <w:rsid w:val="00FC259D"/>
    <w:rsid w:val="00FC27FE"/>
    <w:rsid w:val="00FC37F6"/>
    <w:rsid w:val="00FC52A5"/>
    <w:rsid w:val="00FD1538"/>
    <w:rsid w:val="00FD1963"/>
    <w:rsid w:val="00FD6ACC"/>
    <w:rsid w:val="00FE1606"/>
    <w:rsid w:val="00FF0981"/>
    <w:rsid w:val="00FF27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8F2CA"/>
  <w15:docId w15:val="{CB40AA01-4CBF-4A79-ABBD-974358C7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9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D381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9B"/>
    <w:pPr>
      <w:ind w:leftChars="200" w:left="480"/>
    </w:pPr>
  </w:style>
  <w:style w:type="paragraph" w:styleId="a4">
    <w:name w:val="Block Text"/>
    <w:basedOn w:val="a"/>
    <w:rsid w:val="00357F76"/>
    <w:pPr>
      <w:widowControl/>
      <w:spacing w:line="600" w:lineRule="exact"/>
      <w:ind w:left="1080" w:right="159" w:hanging="902"/>
      <w:jc w:val="both"/>
    </w:pPr>
    <w:rPr>
      <w:rFonts w:ascii="標楷體" w:eastAsia="標楷體" w:hAnsi="標楷體"/>
      <w:kern w:val="0"/>
      <w:sz w:val="32"/>
    </w:rPr>
  </w:style>
  <w:style w:type="paragraph" w:styleId="a5">
    <w:name w:val="header"/>
    <w:basedOn w:val="a"/>
    <w:link w:val="a6"/>
    <w:uiPriority w:val="99"/>
    <w:unhideWhenUsed/>
    <w:rsid w:val="006778C1"/>
    <w:pPr>
      <w:tabs>
        <w:tab w:val="center" w:pos="4153"/>
        <w:tab w:val="right" w:pos="8306"/>
      </w:tabs>
      <w:snapToGrid w:val="0"/>
    </w:pPr>
    <w:rPr>
      <w:sz w:val="20"/>
      <w:szCs w:val="20"/>
    </w:rPr>
  </w:style>
  <w:style w:type="character" w:customStyle="1" w:styleId="a6">
    <w:name w:val="頁首 字元"/>
    <w:basedOn w:val="a0"/>
    <w:link w:val="a5"/>
    <w:uiPriority w:val="99"/>
    <w:rsid w:val="006778C1"/>
    <w:rPr>
      <w:rFonts w:ascii="Times New Roman" w:eastAsia="新細明體" w:hAnsi="Times New Roman" w:cs="Times New Roman"/>
      <w:sz w:val="20"/>
      <w:szCs w:val="20"/>
    </w:rPr>
  </w:style>
  <w:style w:type="paragraph" w:styleId="a7">
    <w:name w:val="footer"/>
    <w:basedOn w:val="a"/>
    <w:link w:val="a8"/>
    <w:uiPriority w:val="99"/>
    <w:unhideWhenUsed/>
    <w:rsid w:val="006778C1"/>
    <w:pPr>
      <w:tabs>
        <w:tab w:val="center" w:pos="4153"/>
        <w:tab w:val="right" w:pos="8306"/>
      </w:tabs>
      <w:snapToGrid w:val="0"/>
    </w:pPr>
    <w:rPr>
      <w:sz w:val="20"/>
      <w:szCs w:val="20"/>
    </w:rPr>
  </w:style>
  <w:style w:type="character" w:customStyle="1" w:styleId="a8">
    <w:name w:val="頁尾 字元"/>
    <w:basedOn w:val="a0"/>
    <w:link w:val="a7"/>
    <w:uiPriority w:val="99"/>
    <w:rsid w:val="006778C1"/>
    <w:rPr>
      <w:rFonts w:ascii="Times New Roman" w:eastAsia="新細明體" w:hAnsi="Times New Roman" w:cs="Times New Roman"/>
      <w:sz w:val="20"/>
      <w:szCs w:val="20"/>
    </w:rPr>
  </w:style>
  <w:style w:type="paragraph" w:styleId="HTML">
    <w:name w:val="HTML Preformatted"/>
    <w:basedOn w:val="a"/>
    <w:link w:val="HTML0"/>
    <w:rsid w:val="00DB4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B4A2D"/>
    <w:rPr>
      <w:rFonts w:ascii="Arial Unicode MS" w:eastAsia="Arial Unicode MS" w:hAnsi="Arial Unicode MS" w:cs="Arial Unicode MS"/>
      <w:kern w:val="0"/>
      <w:sz w:val="20"/>
      <w:szCs w:val="20"/>
    </w:rPr>
  </w:style>
  <w:style w:type="character" w:customStyle="1" w:styleId="10">
    <w:name w:val="標題 1 字元"/>
    <w:basedOn w:val="a0"/>
    <w:link w:val="1"/>
    <w:uiPriority w:val="9"/>
    <w:rsid w:val="007D3819"/>
    <w:rPr>
      <w:rFonts w:asciiTheme="majorHAnsi" w:eastAsiaTheme="majorEastAsia" w:hAnsiTheme="majorHAnsi" w:cstheme="majorBidi"/>
      <w:b/>
      <w:bCs/>
      <w:kern w:val="52"/>
      <w:sz w:val="52"/>
      <w:szCs w:val="52"/>
    </w:rPr>
  </w:style>
  <w:style w:type="paragraph" w:styleId="a9">
    <w:name w:val="Balloon Text"/>
    <w:basedOn w:val="a"/>
    <w:link w:val="aa"/>
    <w:uiPriority w:val="99"/>
    <w:semiHidden/>
    <w:unhideWhenUsed/>
    <w:rsid w:val="008E13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138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7154A"/>
    <w:rPr>
      <w:sz w:val="18"/>
      <w:szCs w:val="18"/>
    </w:rPr>
  </w:style>
  <w:style w:type="paragraph" w:styleId="ac">
    <w:name w:val="annotation text"/>
    <w:basedOn w:val="a"/>
    <w:link w:val="ad"/>
    <w:uiPriority w:val="99"/>
    <w:semiHidden/>
    <w:unhideWhenUsed/>
    <w:rsid w:val="00D7154A"/>
  </w:style>
  <w:style w:type="character" w:customStyle="1" w:styleId="ad">
    <w:name w:val="註解文字 字元"/>
    <w:basedOn w:val="a0"/>
    <w:link w:val="ac"/>
    <w:uiPriority w:val="99"/>
    <w:semiHidden/>
    <w:rsid w:val="00D7154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D7154A"/>
    <w:rPr>
      <w:b/>
      <w:bCs/>
    </w:rPr>
  </w:style>
  <w:style w:type="character" w:customStyle="1" w:styleId="af">
    <w:name w:val="註解主旨 字元"/>
    <w:basedOn w:val="ad"/>
    <w:link w:val="ae"/>
    <w:uiPriority w:val="99"/>
    <w:semiHidden/>
    <w:rsid w:val="00D7154A"/>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284">
      <w:bodyDiv w:val="1"/>
      <w:marLeft w:val="0"/>
      <w:marRight w:val="0"/>
      <w:marTop w:val="0"/>
      <w:marBottom w:val="0"/>
      <w:divBdr>
        <w:top w:val="none" w:sz="0" w:space="0" w:color="auto"/>
        <w:left w:val="none" w:sz="0" w:space="0" w:color="auto"/>
        <w:bottom w:val="none" w:sz="0" w:space="0" w:color="auto"/>
        <w:right w:val="none" w:sz="0" w:space="0" w:color="auto"/>
      </w:divBdr>
    </w:div>
    <w:div w:id="291714695">
      <w:bodyDiv w:val="1"/>
      <w:marLeft w:val="0"/>
      <w:marRight w:val="0"/>
      <w:marTop w:val="0"/>
      <w:marBottom w:val="0"/>
      <w:divBdr>
        <w:top w:val="none" w:sz="0" w:space="0" w:color="auto"/>
        <w:left w:val="none" w:sz="0" w:space="0" w:color="auto"/>
        <w:bottom w:val="none" w:sz="0" w:space="0" w:color="auto"/>
        <w:right w:val="none" w:sz="0" w:space="0" w:color="auto"/>
      </w:divBdr>
      <w:divsChild>
        <w:div w:id="1741636696">
          <w:marLeft w:val="0"/>
          <w:marRight w:val="0"/>
          <w:marTop w:val="0"/>
          <w:marBottom w:val="0"/>
          <w:divBdr>
            <w:top w:val="none" w:sz="0" w:space="0" w:color="auto"/>
            <w:left w:val="none" w:sz="0" w:space="0" w:color="auto"/>
            <w:bottom w:val="none" w:sz="0" w:space="0" w:color="auto"/>
            <w:right w:val="none" w:sz="0" w:space="0" w:color="auto"/>
          </w:divBdr>
          <w:divsChild>
            <w:div w:id="709572574">
              <w:marLeft w:val="0"/>
              <w:marRight w:val="0"/>
              <w:marTop w:val="0"/>
              <w:marBottom w:val="0"/>
              <w:divBdr>
                <w:top w:val="none" w:sz="0" w:space="0" w:color="auto"/>
                <w:left w:val="none" w:sz="0" w:space="0" w:color="auto"/>
                <w:bottom w:val="none" w:sz="0" w:space="0" w:color="auto"/>
                <w:right w:val="none" w:sz="0" w:space="0" w:color="auto"/>
              </w:divBdr>
              <w:divsChild>
                <w:div w:id="262690723">
                  <w:marLeft w:val="0"/>
                  <w:marRight w:val="0"/>
                  <w:marTop w:val="259"/>
                  <w:marBottom w:val="259"/>
                  <w:divBdr>
                    <w:top w:val="none" w:sz="0" w:space="0" w:color="auto"/>
                    <w:left w:val="none" w:sz="0" w:space="0" w:color="auto"/>
                    <w:bottom w:val="none" w:sz="0" w:space="0" w:color="auto"/>
                    <w:right w:val="none" w:sz="0" w:space="0" w:color="auto"/>
                  </w:divBdr>
                  <w:divsChild>
                    <w:div w:id="1529181796">
                      <w:marLeft w:val="0"/>
                      <w:marRight w:val="0"/>
                      <w:marTop w:val="0"/>
                      <w:marBottom w:val="0"/>
                      <w:divBdr>
                        <w:top w:val="none" w:sz="0" w:space="0" w:color="auto"/>
                        <w:left w:val="none" w:sz="0" w:space="0" w:color="auto"/>
                        <w:bottom w:val="none" w:sz="0" w:space="0" w:color="auto"/>
                        <w:right w:val="single" w:sz="6" w:space="0" w:color="C1C1C1"/>
                      </w:divBdr>
                      <w:divsChild>
                        <w:div w:id="590166055">
                          <w:marLeft w:val="0"/>
                          <w:marRight w:val="0"/>
                          <w:marTop w:val="0"/>
                          <w:marBottom w:val="0"/>
                          <w:divBdr>
                            <w:top w:val="none" w:sz="0" w:space="0" w:color="auto"/>
                            <w:left w:val="none" w:sz="0" w:space="0" w:color="auto"/>
                            <w:bottom w:val="none" w:sz="0" w:space="0" w:color="auto"/>
                            <w:right w:val="none" w:sz="0" w:space="0" w:color="auto"/>
                          </w:divBdr>
                          <w:divsChild>
                            <w:div w:id="10069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129">
      <w:bodyDiv w:val="1"/>
      <w:marLeft w:val="0"/>
      <w:marRight w:val="0"/>
      <w:marTop w:val="0"/>
      <w:marBottom w:val="0"/>
      <w:divBdr>
        <w:top w:val="none" w:sz="0" w:space="0" w:color="auto"/>
        <w:left w:val="none" w:sz="0" w:space="0" w:color="auto"/>
        <w:bottom w:val="none" w:sz="0" w:space="0" w:color="auto"/>
        <w:right w:val="none" w:sz="0" w:space="0" w:color="auto"/>
      </w:divBdr>
    </w:div>
    <w:div w:id="7360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765B-0221-414F-928F-C675768E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賴盈如</dc:creator>
  <cp:lastModifiedBy>林念儀</cp:lastModifiedBy>
  <cp:revision>16</cp:revision>
  <cp:lastPrinted>2018-01-10T03:08:00Z</cp:lastPrinted>
  <dcterms:created xsi:type="dcterms:W3CDTF">2018-03-23T07:13:00Z</dcterms:created>
  <dcterms:modified xsi:type="dcterms:W3CDTF">2018-04-02T03:11:00Z</dcterms:modified>
</cp:coreProperties>
</file>