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C45" w:rsidRPr="004D5FCD" w:rsidRDefault="005F5C53" w:rsidP="004D5FCD">
      <w:pPr>
        <w:pStyle w:val="Web"/>
        <w:spacing w:before="0" w:beforeAutospacing="0" w:after="0" w:afterAutospacing="0"/>
        <w:jc w:val="center"/>
        <w:rPr>
          <w:rFonts w:asciiTheme="minorHAnsi" w:eastAsiaTheme="majorEastAsia" w:hAnsiTheme="minorHAnsi" w:cstheme="minorHAnsi"/>
          <w:b/>
          <w:bCs/>
          <w:sz w:val="28"/>
          <w:szCs w:val="32"/>
        </w:rPr>
      </w:pPr>
      <w:r w:rsidRPr="004D5FCD">
        <w:rPr>
          <w:rFonts w:asciiTheme="minorHAnsi" w:eastAsiaTheme="majorEastAsia" w:hAnsiTheme="minorHAnsi" w:cstheme="minorHAnsi"/>
          <w:b/>
          <w:bCs/>
          <w:sz w:val="28"/>
          <w:szCs w:val="32"/>
        </w:rPr>
        <w:t>國美館</w:t>
      </w:r>
      <w:r w:rsidR="004760D1" w:rsidRPr="004D5FCD">
        <w:rPr>
          <w:rFonts w:asciiTheme="minorHAnsi" w:eastAsiaTheme="majorEastAsia" w:hAnsiTheme="minorHAnsi" w:cstheme="minorHAnsi"/>
          <w:b/>
          <w:bCs/>
          <w:sz w:val="28"/>
          <w:szCs w:val="32"/>
        </w:rPr>
        <w:t>推</w:t>
      </w:r>
      <w:r w:rsidRPr="004D5FCD">
        <w:rPr>
          <w:rFonts w:asciiTheme="minorHAnsi" w:eastAsiaTheme="majorEastAsia" w:hAnsiTheme="minorHAnsi" w:cstheme="minorHAnsi"/>
          <w:b/>
          <w:bCs/>
          <w:sz w:val="28"/>
          <w:szCs w:val="32"/>
        </w:rPr>
        <w:t>跨域大展「共時的星叢：『風車詩社』</w:t>
      </w:r>
      <w:r w:rsidR="00B86C45" w:rsidRPr="004D5FCD">
        <w:rPr>
          <w:rFonts w:asciiTheme="minorHAnsi" w:eastAsiaTheme="majorEastAsia" w:hAnsiTheme="minorHAnsi" w:cstheme="minorHAnsi"/>
          <w:b/>
          <w:bCs/>
          <w:sz w:val="28"/>
          <w:szCs w:val="32"/>
        </w:rPr>
        <w:t>與跨界域藝術時代</w:t>
      </w:r>
      <w:r w:rsidRPr="004D5FCD">
        <w:rPr>
          <w:rFonts w:asciiTheme="minorHAnsi" w:eastAsiaTheme="majorEastAsia" w:hAnsiTheme="minorHAnsi" w:cstheme="minorHAnsi"/>
          <w:b/>
          <w:bCs/>
          <w:sz w:val="28"/>
          <w:szCs w:val="32"/>
        </w:rPr>
        <w:t>」</w:t>
      </w:r>
    </w:p>
    <w:p w:rsidR="003914CD" w:rsidRPr="003A7D83" w:rsidRDefault="003914CD" w:rsidP="003A7D83">
      <w:pPr>
        <w:pStyle w:val="Web"/>
        <w:spacing w:before="240" w:beforeAutospacing="0" w:after="0" w:afterAutospacing="0"/>
        <w:ind w:firstLine="480"/>
        <w:jc w:val="both"/>
        <w:rPr>
          <w:rFonts w:asciiTheme="minorHAnsi" w:eastAsiaTheme="majorEastAsia" w:hAnsiTheme="minorHAnsi" w:cstheme="minorHAnsi"/>
        </w:rPr>
      </w:pPr>
      <w:r w:rsidRPr="004D5FCD">
        <w:rPr>
          <w:rFonts w:asciiTheme="minorHAnsi" w:eastAsiaTheme="majorEastAsia" w:hAnsiTheme="minorHAnsi" w:cstheme="minorHAnsi"/>
          <w:kern w:val="2"/>
        </w:rPr>
        <w:t>文化部所屬國立臺灣美術館</w:t>
      </w:r>
      <w:r w:rsidR="004760D1" w:rsidRPr="004D5FCD">
        <w:rPr>
          <w:rFonts w:asciiTheme="minorHAnsi" w:eastAsiaTheme="majorEastAsia" w:hAnsiTheme="minorHAnsi" w:cstheme="minorHAnsi"/>
          <w:kern w:val="2"/>
        </w:rPr>
        <w:t>即將於</w:t>
      </w:r>
      <w:r w:rsidR="004760D1" w:rsidRPr="004D5FCD">
        <w:rPr>
          <w:rFonts w:asciiTheme="minorHAnsi" w:eastAsiaTheme="majorEastAsia" w:hAnsiTheme="minorHAnsi" w:cstheme="minorHAnsi"/>
          <w:kern w:val="2"/>
        </w:rPr>
        <w:t>6</w:t>
      </w:r>
      <w:r w:rsidR="004760D1" w:rsidRPr="004D5FCD">
        <w:rPr>
          <w:rFonts w:asciiTheme="minorHAnsi" w:eastAsiaTheme="majorEastAsia" w:hAnsiTheme="minorHAnsi" w:cstheme="minorHAnsi"/>
          <w:kern w:val="2"/>
        </w:rPr>
        <w:t>月</w:t>
      </w:r>
      <w:r w:rsidR="004760D1" w:rsidRPr="004D5FCD">
        <w:rPr>
          <w:rFonts w:asciiTheme="minorHAnsi" w:eastAsiaTheme="majorEastAsia" w:hAnsiTheme="minorHAnsi" w:cstheme="minorHAnsi"/>
          <w:kern w:val="2"/>
        </w:rPr>
        <w:t>29</w:t>
      </w:r>
      <w:r w:rsidR="004760D1" w:rsidRPr="004D5FCD">
        <w:rPr>
          <w:rFonts w:asciiTheme="minorHAnsi" w:eastAsiaTheme="majorEastAsia" w:hAnsiTheme="minorHAnsi" w:cstheme="minorHAnsi"/>
          <w:kern w:val="2"/>
        </w:rPr>
        <w:t>日</w:t>
      </w:r>
      <w:r w:rsidR="004760D1" w:rsidRPr="004D5FCD">
        <w:rPr>
          <w:rFonts w:asciiTheme="minorHAnsi" w:eastAsiaTheme="majorEastAsia" w:hAnsiTheme="minorHAnsi" w:cstheme="minorHAnsi"/>
          <w:kern w:val="2"/>
        </w:rPr>
        <w:t>(</w:t>
      </w:r>
      <w:r w:rsidR="004760D1" w:rsidRPr="004D5FCD">
        <w:rPr>
          <w:rFonts w:asciiTheme="minorHAnsi" w:eastAsiaTheme="majorEastAsia" w:hAnsiTheme="minorHAnsi" w:cstheme="minorHAnsi"/>
          <w:kern w:val="2"/>
        </w:rPr>
        <w:t>本周六</w:t>
      </w:r>
      <w:r w:rsidR="004760D1" w:rsidRPr="004D5FCD">
        <w:rPr>
          <w:rFonts w:asciiTheme="minorHAnsi" w:eastAsiaTheme="majorEastAsia" w:hAnsiTheme="minorHAnsi" w:cstheme="minorHAnsi"/>
          <w:kern w:val="2"/>
        </w:rPr>
        <w:t>)</w:t>
      </w:r>
      <w:r w:rsidRPr="004D5FCD">
        <w:rPr>
          <w:rFonts w:asciiTheme="minorHAnsi" w:eastAsiaTheme="majorEastAsia" w:hAnsiTheme="minorHAnsi" w:cstheme="minorHAnsi"/>
          <w:kern w:val="2"/>
        </w:rPr>
        <w:t>推出新展</w:t>
      </w:r>
      <w:bookmarkStart w:id="0" w:name="_Hlk11424318"/>
      <w:r w:rsidRPr="004D5FCD">
        <w:rPr>
          <w:rFonts w:asciiTheme="minorHAnsi" w:eastAsiaTheme="majorEastAsia" w:hAnsiTheme="minorHAnsi" w:cstheme="minorHAnsi"/>
          <w:kern w:val="2"/>
        </w:rPr>
        <w:t>「共時的星叢：『風車詩社』與跨界域藝術時代」</w:t>
      </w:r>
      <w:bookmarkEnd w:id="0"/>
      <w:r w:rsidRPr="004D5FCD">
        <w:rPr>
          <w:rFonts w:asciiTheme="minorHAnsi" w:eastAsiaTheme="majorEastAsia" w:hAnsiTheme="minorHAnsi" w:cstheme="minorHAnsi"/>
          <w:kern w:val="2"/>
        </w:rPr>
        <w:t>。</w:t>
      </w:r>
      <w:r w:rsidRPr="004D5FCD">
        <w:rPr>
          <w:rFonts w:asciiTheme="minorHAnsi" w:eastAsiaTheme="majorEastAsia" w:hAnsiTheme="minorHAnsi" w:cstheme="minorHAnsi"/>
        </w:rPr>
        <w:t>今</w:t>
      </w:r>
      <w:r w:rsidRPr="004D5FCD">
        <w:rPr>
          <w:rFonts w:asciiTheme="minorHAnsi" w:eastAsiaTheme="majorEastAsia" w:hAnsiTheme="minorHAnsi" w:cstheme="minorHAnsi"/>
        </w:rPr>
        <w:t>(25)</w:t>
      </w:r>
      <w:r w:rsidRPr="004D5FCD">
        <w:rPr>
          <w:rFonts w:asciiTheme="minorHAnsi" w:eastAsiaTheme="majorEastAsia" w:hAnsiTheme="minorHAnsi" w:cstheme="minorHAnsi"/>
        </w:rPr>
        <w:t>日於文化部南海工作坊</w:t>
      </w:r>
      <w:r w:rsidR="003A4F5C" w:rsidRPr="004D5FCD">
        <w:rPr>
          <w:rFonts w:asciiTheme="minorHAnsi" w:eastAsiaTheme="majorEastAsia" w:hAnsiTheme="minorHAnsi" w:cstheme="minorHAnsi"/>
        </w:rPr>
        <w:t>辦理展覽</w:t>
      </w:r>
      <w:r w:rsidRPr="004D5FCD">
        <w:rPr>
          <w:rFonts w:asciiTheme="minorHAnsi" w:eastAsiaTheme="majorEastAsia" w:hAnsiTheme="minorHAnsi" w:cstheme="minorHAnsi"/>
        </w:rPr>
        <w:t>記者會，</w:t>
      </w:r>
      <w:r w:rsidR="004760D1" w:rsidRPr="004D5FCD">
        <w:rPr>
          <w:rFonts w:asciiTheme="minorHAnsi" w:eastAsiaTheme="majorEastAsia" w:hAnsiTheme="minorHAnsi" w:cstheme="minorHAnsi"/>
        </w:rPr>
        <w:t>由</w:t>
      </w:r>
      <w:r w:rsidRPr="004D5FCD">
        <w:rPr>
          <w:rFonts w:asciiTheme="minorHAnsi" w:eastAsiaTheme="majorEastAsia" w:hAnsiTheme="minorHAnsi" w:cstheme="minorHAnsi"/>
        </w:rPr>
        <w:t>文化部鄭麗君部長</w:t>
      </w:r>
      <w:r w:rsidR="004760D1" w:rsidRPr="004D5FCD">
        <w:rPr>
          <w:rFonts w:asciiTheme="minorHAnsi" w:eastAsiaTheme="majorEastAsia" w:hAnsiTheme="minorHAnsi" w:cstheme="minorHAnsi"/>
        </w:rPr>
        <w:t>主持，</w:t>
      </w:r>
      <w:r w:rsidRPr="004D5FCD">
        <w:rPr>
          <w:rFonts w:asciiTheme="minorHAnsi" w:eastAsiaTheme="majorEastAsia" w:hAnsiTheme="minorHAnsi" w:cstheme="minorHAnsi"/>
        </w:rPr>
        <w:t>國</w:t>
      </w:r>
      <w:r w:rsidR="004760D1" w:rsidRPr="004D5FCD">
        <w:rPr>
          <w:rFonts w:asciiTheme="minorHAnsi" w:eastAsiaTheme="majorEastAsia" w:hAnsiTheme="minorHAnsi" w:cstheme="minorHAnsi"/>
        </w:rPr>
        <w:t>立臺灣</w:t>
      </w:r>
      <w:r w:rsidRPr="004D5FCD">
        <w:rPr>
          <w:rFonts w:asciiTheme="minorHAnsi" w:eastAsiaTheme="majorEastAsia" w:hAnsiTheme="minorHAnsi" w:cstheme="minorHAnsi"/>
        </w:rPr>
        <w:t>美</w:t>
      </w:r>
      <w:r w:rsidR="004760D1" w:rsidRPr="004D5FCD">
        <w:rPr>
          <w:rFonts w:asciiTheme="minorHAnsi" w:eastAsiaTheme="majorEastAsia" w:hAnsiTheme="minorHAnsi" w:cstheme="minorHAnsi"/>
        </w:rPr>
        <w:t>術</w:t>
      </w:r>
      <w:r w:rsidRPr="004D5FCD">
        <w:rPr>
          <w:rFonts w:asciiTheme="minorHAnsi" w:eastAsiaTheme="majorEastAsia" w:hAnsiTheme="minorHAnsi" w:cstheme="minorHAnsi"/>
        </w:rPr>
        <w:t>館林志明館長</w:t>
      </w:r>
      <w:r w:rsidR="004760D1" w:rsidRPr="004D5FCD">
        <w:rPr>
          <w:rFonts w:asciiTheme="minorHAnsi" w:eastAsiaTheme="majorEastAsia" w:hAnsiTheme="minorHAnsi" w:cstheme="minorHAnsi"/>
        </w:rPr>
        <w:t>、國立歷史</w:t>
      </w:r>
      <w:r w:rsidRPr="004D5FCD">
        <w:rPr>
          <w:rFonts w:asciiTheme="minorHAnsi" w:eastAsiaTheme="majorEastAsia" w:hAnsiTheme="minorHAnsi" w:cstheme="minorHAnsi"/>
        </w:rPr>
        <w:t>博</w:t>
      </w:r>
      <w:r w:rsidR="004760D1" w:rsidRPr="004D5FCD">
        <w:rPr>
          <w:rFonts w:asciiTheme="minorHAnsi" w:eastAsiaTheme="majorEastAsia" w:hAnsiTheme="minorHAnsi" w:cstheme="minorHAnsi"/>
        </w:rPr>
        <w:t>物</w:t>
      </w:r>
      <w:r w:rsidRPr="004D5FCD">
        <w:rPr>
          <w:rFonts w:asciiTheme="minorHAnsi" w:eastAsiaTheme="majorEastAsia" w:hAnsiTheme="minorHAnsi" w:cstheme="minorHAnsi"/>
        </w:rPr>
        <w:t>館廖新田館長</w:t>
      </w:r>
      <w:r w:rsidR="004760D1" w:rsidRPr="004D5FCD">
        <w:rPr>
          <w:rFonts w:asciiTheme="minorHAnsi" w:eastAsiaTheme="majorEastAsia" w:hAnsiTheme="minorHAnsi" w:cstheme="minorHAnsi"/>
        </w:rPr>
        <w:t>、</w:t>
      </w:r>
      <w:r w:rsidR="0083151C" w:rsidRPr="004D5FCD">
        <w:rPr>
          <w:rFonts w:asciiTheme="minorHAnsi" w:eastAsiaTheme="majorEastAsia" w:hAnsiTheme="minorHAnsi" w:cstheme="minorHAnsi"/>
        </w:rPr>
        <w:t>國立臺灣文學館</w:t>
      </w:r>
      <w:r w:rsidR="004760D1" w:rsidRPr="004D5FCD">
        <w:rPr>
          <w:rFonts w:asciiTheme="minorHAnsi" w:eastAsiaTheme="majorEastAsia" w:hAnsiTheme="minorHAnsi" w:cstheme="minorHAnsi"/>
        </w:rPr>
        <w:t>蕭淑</w:t>
      </w:r>
      <w:r w:rsidR="0083151C" w:rsidRPr="004D5FCD">
        <w:rPr>
          <w:rFonts w:asciiTheme="minorHAnsi" w:eastAsiaTheme="majorEastAsia" w:hAnsiTheme="minorHAnsi" w:cstheme="minorHAnsi"/>
        </w:rPr>
        <w:t>貞</w:t>
      </w:r>
      <w:r w:rsidR="004760D1" w:rsidRPr="004D5FCD">
        <w:rPr>
          <w:rFonts w:asciiTheme="minorHAnsi" w:eastAsiaTheme="majorEastAsia" w:hAnsiTheme="minorHAnsi" w:cstheme="minorHAnsi"/>
        </w:rPr>
        <w:t>副館長、中央研究院</w:t>
      </w:r>
      <w:r w:rsidR="003325BD">
        <w:rPr>
          <w:rFonts w:asciiTheme="minorHAnsi" w:eastAsiaTheme="majorEastAsia" w:hAnsiTheme="minorHAnsi" w:cstheme="minorHAnsi" w:hint="eastAsia"/>
        </w:rPr>
        <w:t>臺灣史研究所</w:t>
      </w:r>
      <w:r w:rsidR="0083151C" w:rsidRPr="004D5FCD">
        <w:rPr>
          <w:rFonts w:asciiTheme="minorHAnsi" w:eastAsiaTheme="majorEastAsia" w:hAnsiTheme="minorHAnsi" w:cstheme="minorHAnsi"/>
        </w:rPr>
        <w:t>饒祖賢</w:t>
      </w:r>
      <w:r w:rsidR="003A7D83">
        <w:rPr>
          <w:rFonts w:asciiTheme="minorHAnsi" w:eastAsiaTheme="majorEastAsia" w:hAnsiTheme="minorHAnsi" w:cstheme="minorHAnsi" w:hint="eastAsia"/>
        </w:rPr>
        <w:t>館員</w:t>
      </w:r>
      <w:r w:rsidR="0083151C" w:rsidRPr="004D5FCD">
        <w:rPr>
          <w:rFonts w:asciiTheme="minorHAnsi" w:eastAsiaTheme="majorEastAsia" w:hAnsiTheme="minorHAnsi" w:cstheme="minorHAnsi"/>
        </w:rPr>
        <w:t>、楊三郎美術館村越典子</w:t>
      </w:r>
      <w:r w:rsidR="003A7D83">
        <w:rPr>
          <w:rFonts w:asciiTheme="minorHAnsi" w:eastAsiaTheme="majorEastAsia" w:hAnsiTheme="minorHAnsi" w:cstheme="minorHAnsi" w:hint="eastAsia"/>
        </w:rPr>
        <w:t>執行長</w:t>
      </w:r>
      <w:r w:rsidR="003A7D83">
        <w:rPr>
          <w:rFonts w:asciiTheme="minorHAnsi" w:eastAsiaTheme="majorEastAsia" w:hAnsiTheme="minorHAnsi" w:cstheme="minorHAnsi"/>
        </w:rPr>
        <w:t>，策展</w:t>
      </w:r>
      <w:r w:rsidR="003A7D83">
        <w:rPr>
          <w:rFonts w:asciiTheme="minorHAnsi" w:eastAsiaTheme="majorEastAsia" w:hAnsiTheme="minorHAnsi" w:cstheme="minorHAnsi" w:hint="eastAsia"/>
        </w:rPr>
        <w:t>人</w:t>
      </w:r>
      <w:r w:rsidRPr="004D5FCD">
        <w:rPr>
          <w:rFonts w:asciiTheme="minorHAnsi" w:eastAsiaTheme="majorEastAsia" w:hAnsiTheme="minorHAnsi" w:cstheme="minorHAnsi"/>
        </w:rPr>
        <w:t>黃亞歷、孫松榮</w:t>
      </w:r>
      <w:r w:rsidR="003A7D83">
        <w:rPr>
          <w:rFonts w:asciiTheme="minorHAnsi" w:eastAsiaTheme="majorEastAsia" w:hAnsiTheme="minorHAnsi" w:cstheme="minorHAnsi"/>
        </w:rPr>
        <w:t>等</w:t>
      </w:r>
      <w:r w:rsidR="003A7D83">
        <w:rPr>
          <w:rFonts w:asciiTheme="minorHAnsi" w:eastAsiaTheme="majorEastAsia" w:hAnsiTheme="minorHAnsi" w:cstheme="minorHAnsi" w:hint="eastAsia"/>
        </w:rPr>
        <w:t>展覽推動者與參與者</w:t>
      </w:r>
      <w:r w:rsidRPr="004D5FCD">
        <w:rPr>
          <w:rFonts w:asciiTheme="minorHAnsi" w:eastAsiaTheme="majorEastAsia" w:hAnsiTheme="minorHAnsi" w:cstheme="minorHAnsi"/>
        </w:rPr>
        <w:t>均出席。</w:t>
      </w:r>
      <w:bookmarkStart w:id="1" w:name="_Hlk11424374"/>
      <w:r w:rsidRPr="004D5FCD">
        <w:rPr>
          <w:rFonts w:asciiTheme="minorHAnsi" w:eastAsiaTheme="majorEastAsia" w:hAnsiTheme="minorHAnsi" w:cstheme="minorHAnsi"/>
          <w:kern w:val="2"/>
        </w:rPr>
        <w:t>「共時的星叢：『風車詩社』與跨界域藝術時代」由</w:t>
      </w:r>
      <w:r w:rsidR="003A7D83" w:rsidRPr="004D5FCD">
        <w:rPr>
          <w:rFonts w:asciiTheme="minorHAnsi" w:eastAsiaTheme="majorEastAsia" w:hAnsiTheme="minorHAnsi" w:cstheme="minorHAnsi"/>
        </w:rPr>
        <w:t>黃亞歷</w:t>
      </w:r>
      <w:r w:rsidR="003A7D83">
        <w:rPr>
          <w:rFonts w:asciiTheme="minorHAnsi" w:eastAsiaTheme="majorEastAsia" w:hAnsiTheme="minorHAnsi" w:cstheme="minorHAnsi" w:hint="eastAsia"/>
        </w:rPr>
        <w:t>作品</w:t>
      </w:r>
      <w:r w:rsidRPr="004D5FCD">
        <w:rPr>
          <w:rFonts w:asciiTheme="minorHAnsi" w:eastAsiaTheme="majorEastAsia" w:hAnsiTheme="minorHAnsi" w:cstheme="minorHAnsi"/>
        </w:rPr>
        <w:t>金馬獎</w:t>
      </w:r>
      <w:r w:rsidR="00032E02" w:rsidRPr="004D5FCD">
        <w:rPr>
          <w:rFonts w:asciiTheme="minorHAnsi" w:eastAsiaTheme="majorEastAsia" w:hAnsiTheme="minorHAnsi" w:cstheme="minorHAnsi"/>
        </w:rPr>
        <w:t>最佳</w:t>
      </w:r>
      <w:r w:rsidRPr="004D5FCD">
        <w:rPr>
          <w:rFonts w:asciiTheme="minorHAnsi" w:eastAsiaTheme="majorEastAsia" w:hAnsiTheme="minorHAnsi" w:cstheme="minorHAnsi"/>
        </w:rPr>
        <w:t>紀錄片《日曜日式散步者》發想延伸，延續電影中多重元素的跨域創作概念，以</w:t>
      </w:r>
      <w:r w:rsidR="003A7D83">
        <w:rPr>
          <w:rFonts w:asciiTheme="minorHAnsi" w:eastAsiaTheme="majorEastAsia" w:hAnsiTheme="minorHAnsi" w:cstheme="minorHAnsi" w:hint="eastAsia"/>
        </w:rPr>
        <w:t>二戰前</w:t>
      </w:r>
      <w:r w:rsidRPr="004D5FCD">
        <w:rPr>
          <w:rFonts w:asciiTheme="minorHAnsi" w:eastAsiaTheme="majorEastAsia" w:hAnsiTheme="minorHAnsi" w:cstheme="minorHAnsi"/>
        </w:rPr>
        <w:t>「風車詩社」為核心，</w:t>
      </w:r>
      <w:r w:rsidRPr="004D5FCD">
        <w:rPr>
          <w:rFonts w:asciiTheme="minorHAnsi" w:hAnsiTheme="minorHAnsi" w:cstheme="minorHAnsi"/>
        </w:rPr>
        <w:t>精選展品畫作、雕塑、書籍，亦串連文字、聲音、檔案、文物、平面及動態影像等，</w:t>
      </w:r>
      <w:r w:rsidRPr="004D5FCD">
        <w:rPr>
          <w:rFonts w:asciiTheme="minorHAnsi" w:eastAsiaTheme="majorEastAsia" w:hAnsiTheme="minorHAnsi" w:cstheme="minorHAnsi"/>
        </w:rPr>
        <w:t>進一步深化與延展</w:t>
      </w:r>
      <w:r w:rsidRPr="004D5FCD">
        <w:rPr>
          <w:rFonts w:asciiTheme="minorHAnsi" w:eastAsiaTheme="majorEastAsia" w:hAnsiTheme="minorHAnsi" w:cstheme="minorHAnsi"/>
        </w:rPr>
        <w:t>20</w:t>
      </w:r>
      <w:r w:rsidRPr="004D5FCD">
        <w:rPr>
          <w:rFonts w:asciiTheme="minorHAnsi" w:eastAsiaTheme="majorEastAsia" w:hAnsiTheme="minorHAnsi" w:cstheme="minorHAnsi"/>
        </w:rPr>
        <w:t>世紀初至</w:t>
      </w:r>
      <w:r w:rsidRPr="004D5FCD">
        <w:rPr>
          <w:rFonts w:asciiTheme="minorHAnsi" w:eastAsiaTheme="majorEastAsia" w:hAnsiTheme="minorHAnsi" w:cstheme="minorHAnsi"/>
        </w:rPr>
        <w:t>1940</w:t>
      </w:r>
      <w:r w:rsidRPr="004D5FCD">
        <w:rPr>
          <w:rFonts w:asciiTheme="minorHAnsi" w:eastAsiaTheme="majorEastAsia" w:hAnsiTheme="minorHAnsi" w:cstheme="minorHAnsi"/>
        </w:rPr>
        <w:t>年代現代主義文藝在西方世界與東亞國家所捲起的浪潮</w:t>
      </w:r>
      <w:r w:rsidRPr="004D5FCD">
        <w:rPr>
          <w:rFonts w:asciiTheme="minorHAnsi" w:eastAsiaTheme="majorEastAsia" w:hAnsiTheme="minorHAnsi" w:cstheme="minorHAnsi"/>
          <w:shd w:val="clear" w:color="auto" w:fill="FFFFFF"/>
        </w:rPr>
        <w:t>。</w:t>
      </w:r>
    </w:p>
    <w:p w:rsidR="00200934" w:rsidRPr="004D5FCD" w:rsidRDefault="0083151C" w:rsidP="004D5FCD">
      <w:pPr>
        <w:pStyle w:val="Web"/>
        <w:spacing w:before="240" w:beforeAutospacing="0" w:after="0" w:afterAutospacing="0"/>
        <w:ind w:firstLine="480"/>
        <w:jc w:val="both"/>
        <w:rPr>
          <w:rFonts w:asciiTheme="minorHAnsi" w:eastAsiaTheme="majorEastAsia" w:hAnsiTheme="minorHAnsi" w:cstheme="minorHAnsi"/>
          <w:shd w:val="clear" w:color="auto" w:fill="FFFFFF"/>
        </w:rPr>
      </w:pPr>
      <w:r w:rsidRPr="004D5FCD">
        <w:rPr>
          <w:rFonts w:asciiTheme="minorHAnsi" w:eastAsiaTheme="majorEastAsia" w:hAnsiTheme="minorHAnsi" w:cstheme="minorHAnsi"/>
          <w:shd w:val="clear" w:color="auto" w:fill="FFFFFF"/>
        </w:rPr>
        <w:t>鄭麗君部長表示，</w:t>
      </w:r>
      <w:r w:rsidR="00200934" w:rsidRPr="004D5FCD">
        <w:rPr>
          <w:rFonts w:asciiTheme="minorHAnsi" w:eastAsiaTheme="majorEastAsia" w:hAnsiTheme="minorHAnsi" w:cstheme="minorHAnsi"/>
          <w:shd w:val="clear" w:color="auto" w:fill="FFFFFF"/>
        </w:rPr>
        <w:t>文化部近年推動</w:t>
      </w:r>
      <w:r w:rsidR="00200934" w:rsidRPr="004D5FCD">
        <w:rPr>
          <w:rFonts w:asciiTheme="minorHAnsi" w:eastAsiaTheme="majorEastAsia" w:hAnsiTheme="minorHAnsi" w:cstheme="minorHAnsi"/>
          <w:shd w:val="clear" w:color="auto" w:fill="FFFFFF"/>
        </w:rPr>
        <w:t>「重建臺灣藝術史」</w:t>
      </w:r>
      <w:r w:rsidR="003A7D83">
        <w:rPr>
          <w:rFonts w:asciiTheme="minorHAnsi" w:eastAsiaTheme="majorEastAsia" w:hAnsiTheme="minorHAnsi" w:cstheme="minorHAnsi" w:hint="eastAsia"/>
          <w:shd w:val="clear" w:color="auto" w:fill="FFFFFF"/>
        </w:rPr>
        <w:t>著重</w:t>
      </w:r>
      <w:r w:rsidR="00200934" w:rsidRPr="004D5FCD">
        <w:rPr>
          <w:rFonts w:asciiTheme="minorHAnsi" w:eastAsiaTheme="majorEastAsia" w:hAnsiTheme="minorHAnsi" w:cstheme="minorHAnsi"/>
          <w:shd w:val="clear" w:color="auto" w:fill="FFFFFF"/>
        </w:rPr>
        <w:t>以當代</w:t>
      </w:r>
      <w:r w:rsidR="003A7D83">
        <w:rPr>
          <w:rFonts w:asciiTheme="minorHAnsi" w:eastAsiaTheme="majorEastAsia" w:hAnsiTheme="minorHAnsi" w:cstheme="minorHAnsi" w:hint="eastAsia"/>
          <w:shd w:val="clear" w:color="auto" w:fill="FFFFFF"/>
        </w:rPr>
        <w:t>多元</w:t>
      </w:r>
      <w:r w:rsidR="003A7D83">
        <w:rPr>
          <w:rFonts w:asciiTheme="minorHAnsi" w:eastAsiaTheme="majorEastAsia" w:hAnsiTheme="minorHAnsi" w:cstheme="minorHAnsi"/>
          <w:shd w:val="clear" w:color="auto" w:fill="FFFFFF"/>
        </w:rPr>
        <w:t>視野</w:t>
      </w:r>
      <w:r w:rsidR="003A7D83">
        <w:rPr>
          <w:rFonts w:asciiTheme="minorHAnsi" w:eastAsiaTheme="majorEastAsia" w:hAnsiTheme="minorHAnsi" w:cstheme="minorHAnsi" w:hint="eastAsia"/>
          <w:shd w:val="clear" w:color="auto" w:fill="FFFFFF"/>
        </w:rPr>
        <w:t>創</w:t>
      </w:r>
      <w:r w:rsidR="00200934" w:rsidRPr="004D5FCD">
        <w:rPr>
          <w:rFonts w:asciiTheme="minorHAnsi" w:eastAsiaTheme="majorEastAsia" w:hAnsiTheme="minorHAnsi" w:cstheme="minorHAnsi"/>
          <w:shd w:val="clear" w:color="auto" w:fill="FFFFFF"/>
        </w:rPr>
        <w:t>新詮釋藝術史與藝術家的思想。</w:t>
      </w:r>
      <w:r w:rsidRPr="004D5FCD">
        <w:rPr>
          <w:rFonts w:asciiTheme="minorHAnsi" w:eastAsiaTheme="majorEastAsia" w:hAnsiTheme="minorHAnsi" w:cstheme="minorHAnsi"/>
          <w:shd w:val="clear" w:color="auto" w:fill="FFFFFF"/>
        </w:rPr>
        <w:t>「共時的星叢：『風車詩社』與跨界域藝術時代」集結多個館所典藏品，串聯了文字、聲音、影像，也串連了臺灣、日本、歐陸的作品，重現臺灣藝術史風華。</w:t>
      </w:r>
      <w:r w:rsidRPr="004D5FCD">
        <w:rPr>
          <w:rFonts w:asciiTheme="minorHAnsi" w:eastAsiaTheme="majorEastAsia" w:hAnsiTheme="minorHAnsi" w:cstheme="minorHAnsi"/>
          <w:shd w:val="clear" w:color="auto" w:fill="FFFFFF"/>
        </w:rPr>
        <w:t>1930</w:t>
      </w:r>
      <w:r w:rsidRPr="004D5FCD">
        <w:rPr>
          <w:rFonts w:asciiTheme="minorHAnsi" w:eastAsiaTheme="majorEastAsia" w:hAnsiTheme="minorHAnsi" w:cstheme="minorHAnsi"/>
          <w:shd w:val="clear" w:color="auto" w:fill="FFFFFF"/>
        </w:rPr>
        <w:t>年代臺灣的文藝運動在世界的藝術網絡裡面、臺灣的藝術史跟世界藝術史是同步的，且需要每一代人重新思考與研究，也值得用更多元的視野去展現。</w:t>
      </w:r>
      <w:bookmarkEnd w:id="1"/>
      <w:r w:rsidR="00200934" w:rsidRPr="004D5FCD">
        <w:rPr>
          <w:rFonts w:asciiTheme="minorHAnsi" w:eastAsiaTheme="majorEastAsia" w:hAnsiTheme="minorHAnsi" w:cstheme="minorHAnsi"/>
          <w:shd w:val="clear" w:color="auto" w:fill="FFFFFF"/>
        </w:rPr>
        <w:t>也期待透過此次展</w:t>
      </w:r>
      <w:r w:rsidR="004D5FCD" w:rsidRPr="004D5FCD">
        <w:rPr>
          <w:rFonts w:asciiTheme="minorHAnsi" w:eastAsiaTheme="majorEastAsia" w:hAnsiTheme="minorHAnsi" w:cstheme="minorHAnsi"/>
          <w:shd w:val="clear" w:color="auto" w:fill="FFFFFF"/>
        </w:rPr>
        <w:t>覽</w:t>
      </w:r>
      <w:r w:rsidR="00200934" w:rsidRPr="004D5FCD">
        <w:rPr>
          <w:rFonts w:asciiTheme="minorHAnsi" w:eastAsiaTheme="majorEastAsia" w:hAnsiTheme="minorHAnsi" w:cstheme="minorHAnsi"/>
          <w:shd w:val="clear" w:color="auto" w:fill="FFFFFF"/>
        </w:rPr>
        <w:t>，</w:t>
      </w:r>
      <w:r w:rsidR="00200934" w:rsidRPr="004D5FCD">
        <w:rPr>
          <w:rFonts w:asciiTheme="minorHAnsi" w:eastAsiaTheme="majorEastAsia" w:hAnsiTheme="minorHAnsi" w:cstheme="minorHAnsi"/>
          <w:shd w:val="clear" w:color="auto" w:fill="FFFFFF"/>
        </w:rPr>
        <w:t>在世界藝術史的星空裡，找到臺灣藝術史的星星，重新建立臺灣藝術史的星系。</w:t>
      </w:r>
      <w:r w:rsidR="00200934" w:rsidRPr="004D5FCD">
        <w:rPr>
          <w:rFonts w:asciiTheme="minorHAnsi" w:eastAsiaTheme="majorEastAsia" w:hAnsiTheme="minorHAnsi" w:cstheme="minorHAnsi"/>
          <w:shd w:val="clear" w:color="auto" w:fill="FFFFFF"/>
        </w:rPr>
        <w:t>林志明館長則說，</w:t>
      </w:r>
      <w:r w:rsidR="007B2BE4" w:rsidRPr="004D5FCD">
        <w:rPr>
          <w:rFonts w:asciiTheme="minorHAnsi" w:eastAsiaTheme="majorEastAsia" w:hAnsiTheme="minorHAnsi" w:cstheme="minorHAnsi"/>
          <w:shd w:val="clear" w:color="auto" w:fill="FFFFFF"/>
        </w:rPr>
        <w:t>「共時」的概念</w:t>
      </w:r>
      <w:r w:rsidR="007B2BE4" w:rsidRPr="004D5FCD">
        <w:rPr>
          <w:rFonts w:asciiTheme="minorHAnsi" w:eastAsiaTheme="majorEastAsia" w:hAnsiTheme="minorHAnsi" w:cstheme="minorHAnsi"/>
          <w:shd w:val="clear" w:color="auto" w:fill="FFFFFF"/>
        </w:rPr>
        <w:t>體現在</w:t>
      </w:r>
      <w:r w:rsidR="00542615" w:rsidRPr="004D5FCD">
        <w:rPr>
          <w:rFonts w:asciiTheme="minorHAnsi" w:eastAsiaTheme="majorEastAsia" w:hAnsiTheme="minorHAnsi" w:cstheme="minorHAnsi"/>
          <w:shd w:val="clear" w:color="auto" w:fill="FFFFFF"/>
        </w:rPr>
        <w:t>1930</w:t>
      </w:r>
      <w:r w:rsidR="00542615" w:rsidRPr="004D5FCD">
        <w:rPr>
          <w:rFonts w:asciiTheme="minorHAnsi" w:eastAsiaTheme="majorEastAsia" w:hAnsiTheme="minorHAnsi" w:cstheme="minorHAnsi"/>
          <w:shd w:val="clear" w:color="auto" w:fill="FFFFFF"/>
        </w:rPr>
        <w:t>年代臺灣</w:t>
      </w:r>
      <w:r w:rsidR="007B2BE4" w:rsidRPr="004D5FCD">
        <w:rPr>
          <w:rFonts w:asciiTheme="minorHAnsi" w:eastAsiaTheme="majorEastAsia" w:hAnsiTheme="minorHAnsi" w:cstheme="minorHAnsi"/>
          <w:shd w:val="clear" w:color="auto" w:fill="FFFFFF"/>
        </w:rPr>
        <w:t>藝術發展與世界藝文的相互交流輝映，本次展覽</w:t>
      </w:r>
      <w:r w:rsidR="007B2BE4" w:rsidRPr="004D5FCD">
        <w:rPr>
          <w:rFonts w:asciiTheme="minorHAnsi" w:eastAsiaTheme="majorEastAsia" w:hAnsiTheme="minorHAnsi" w:cstheme="minorHAnsi"/>
        </w:rPr>
        <w:t>打破當代以學科劃分的思維，</w:t>
      </w:r>
      <w:r w:rsidR="007B2BE4" w:rsidRPr="004D5FCD">
        <w:rPr>
          <w:rFonts w:asciiTheme="minorHAnsi" w:eastAsiaTheme="majorEastAsia" w:hAnsiTheme="minorHAnsi" w:cstheme="minorHAnsi"/>
          <w:shd w:val="clear" w:color="auto" w:fill="FFFFFF"/>
        </w:rPr>
        <w:t>導入</w:t>
      </w:r>
      <w:r w:rsidR="00542615" w:rsidRPr="004D5FCD">
        <w:rPr>
          <w:rFonts w:asciiTheme="minorHAnsi" w:eastAsiaTheme="majorEastAsia" w:hAnsiTheme="minorHAnsi" w:cstheme="minorHAnsi"/>
          <w:shd w:val="clear" w:color="auto" w:fill="FFFFFF"/>
        </w:rPr>
        <w:t>新的觀點、新的提問、新的意義</w:t>
      </w:r>
      <w:r w:rsidR="007B2BE4" w:rsidRPr="004D5FCD">
        <w:rPr>
          <w:rFonts w:asciiTheme="minorHAnsi" w:eastAsiaTheme="majorEastAsia" w:hAnsiTheme="minorHAnsi" w:cstheme="minorHAnsi"/>
          <w:shd w:val="clear" w:color="auto" w:fill="FFFFFF"/>
        </w:rPr>
        <w:t>，期</w:t>
      </w:r>
      <w:r w:rsidR="003A7D83">
        <w:rPr>
          <w:rFonts w:asciiTheme="minorHAnsi" w:eastAsiaTheme="majorEastAsia" w:hAnsiTheme="minorHAnsi" w:cstheme="minorHAnsi" w:hint="eastAsia"/>
          <w:shd w:val="clear" w:color="auto" w:fill="FFFFFF"/>
        </w:rPr>
        <w:t>待</w:t>
      </w:r>
      <w:r w:rsidR="007B2BE4" w:rsidRPr="004D5FCD">
        <w:rPr>
          <w:rFonts w:asciiTheme="minorHAnsi" w:eastAsiaTheme="majorEastAsia" w:hAnsiTheme="minorHAnsi" w:cstheme="minorHAnsi"/>
          <w:shd w:val="clear" w:color="auto" w:fill="FFFFFF"/>
        </w:rPr>
        <w:t>透過展覽讓觀者重新思考藝術史書</w:t>
      </w:r>
      <w:r w:rsidR="003A7D83">
        <w:rPr>
          <w:rFonts w:asciiTheme="minorHAnsi" w:eastAsiaTheme="majorEastAsia" w:hAnsiTheme="minorHAnsi" w:cstheme="minorHAnsi" w:hint="eastAsia"/>
          <w:shd w:val="clear" w:color="auto" w:fill="FFFFFF"/>
        </w:rPr>
        <w:t>寫</w:t>
      </w:r>
      <w:r w:rsidR="007B2BE4" w:rsidRPr="004D5FCD">
        <w:rPr>
          <w:rFonts w:asciiTheme="minorHAnsi" w:eastAsiaTheme="majorEastAsia" w:hAnsiTheme="minorHAnsi" w:cstheme="minorHAnsi"/>
          <w:shd w:val="clear" w:color="auto" w:fill="FFFFFF"/>
        </w:rPr>
        <w:t>以及蒐藏的路徑。</w:t>
      </w:r>
    </w:p>
    <w:p w:rsidR="00E15EF2" w:rsidRPr="004D5FCD" w:rsidRDefault="00E15EF2" w:rsidP="004252FE">
      <w:pPr>
        <w:autoSpaceDE w:val="0"/>
        <w:autoSpaceDN w:val="0"/>
        <w:adjustRightInd w:val="0"/>
        <w:spacing w:before="240"/>
        <w:ind w:firstLine="480"/>
        <w:jc w:val="both"/>
        <w:rPr>
          <w:rFonts w:cstheme="minorHAnsi"/>
          <w:color w:val="000000"/>
        </w:rPr>
      </w:pPr>
      <w:r w:rsidRPr="004D5FCD">
        <w:rPr>
          <w:rFonts w:eastAsiaTheme="majorEastAsia" w:cstheme="minorHAnsi"/>
        </w:rPr>
        <w:t>「共時的星叢：『風車詩社』與跨界域藝術時代</w:t>
      </w:r>
      <w:r w:rsidR="00674137" w:rsidRPr="00674137">
        <w:rPr>
          <w:rFonts w:eastAsiaTheme="majorEastAsia" w:cstheme="minorHAnsi" w:hint="eastAsia"/>
        </w:rPr>
        <w:t>」</w:t>
      </w:r>
      <w:r w:rsidRPr="004D5FCD">
        <w:rPr>
          <w:rFonts w:eastAsiaTheme="majorEastAsia" w:cstheme="minorHAnsi"/>
        </w:rPr>
        <w:t>共展出由國美館與史博館</w:t>
      </w:r>
      <w:r w:rsidRPr="004D5FCD">
        <w:rPr>
          <w:rFonts w:eastAsiaTheme="majorEastAsia" w:cstheme="minorHAnsi"/>
          <w:szCs w:val="24"/>
        </w:rPr>
        <w:t>擔任共同主辦單位</w:t>
      </w:r>
      <w:r w:rsidRPr="004D5FCD">
        <w:rPr>
          <w:rFonts w:eastAsiaTheme="majorEastAsia" w:cstheme="minorHAnsi"/>
          <w:szCs w:val="24"/>
        </w:rPr>
        <w:t>，並</w:t>
      </w:r>
      <w:r w:rsidRPr="004D5FCD">
        <w:rPr>
          <w:rFonts w:eastAsiaTheme="majorEastAsia" w:cstheme="minorHAnsi"/>
        </w:rPr>
        <w:t>集結</w:t>
      </w:r>
      <w:r w:rsidRPr="004D5FCD">
        <w:rPr>
          <w:rFonts w:eastAsiaTheme="majorEastAsia" w:cstheme="minorHAnsi"/>
          <w:szCs w:val="24"/>
        </w:rPr>
        <w:t>東京国立近代美術館、福岡縣立美術館、東郷青兒紀念日商佳朋美術館、國立臺灣文學館、中央研究院臺灣史研究所等國內外單位</w:t>
      </w:r>
      <w:r w:rsidR="003A7D83">
        <w:rPr>
          <w:rFonts w:eastAsiaTheme="majorEastAsia" w:cstheme="minorHAnsi"/>
          <w:szCs w:val="24"/>
        </w:rPr>
        <w:t>的館藏原作，與風車詩社成員後人的傳</w:t>
      </w:r>
      <w:r w:rsidR="003A7D83">
        <w:rPr>
          <w:rFonts w:eastAsiaTheme="majorEastAsia" w:cstheme="minorHAnsi" w:hint="eastAsia"/>
          <w:szCs w:val="24"/>
        </w:rPr>
        <w:t>世文</w:t>
      </w:r>
      <w:r w:rsidR="00F03137">
        <w:rPr>
          <w:rFonts w:eastAsiaTheme="majorEastAsia" w:cstheme="minorHAnsi" w:hint="eastAsia"/>
          <w:szCs w:val="24"/>
        </w:rPr>
        <w:t>件作品</w:t>
      </w:r>
      <w:r w:rsidRPr="004D5FCD">
        <w:rPr>
          <w:rFonts w:eastAsiaTheme="majorEastAsia" w:cstheme="minorHAnsi"/>
          <w:szCs w:val="24"/>
        </w:rPr>
        <w:t>等</w:t>
      </w:r>
      <w:r w:rsidRPr="004D5FCD">
        <w:rPr>
          <w:rFonts w:cstheme="minorHAnsi"/>
        </w:rPr>
        <w:t>逾八百件展品</w:t>
      </w:r>
      <w:r w:rsidRPr="004D5FCD">
        <w:rPr>
          <w:rFonts w:cstheme="minorHAnsi"/>
        </w:rPr>
        <w:t>，</w:t>
      </w:r>
      <w:r w:rsidRPr="004D5FCD">
        <w:rPr>
          <w:rFonts w:cstheme="minorHAnsi"/>
        </w:rPr>
        <w:t>其中包含約三百件手稿和繪畫等原件及國際借展展品。</w:t>
      </w:r>
      <w:r w:rsidRPr="004D5FCD">
        <w:rPr>
          <w:rFonts w:cstheme="minorHAnsi"/>
        </w:rPr>
        <w:t>作品涵蓋</w:t>
      </w:r>
      <w:r w:rsidRPr="004D5FCD">
        <w:rPr>
          <w:rFonts w:cstheme="minorHAnsi"/>
          <w:color w:val="000000"/>
        </w:rPr>
        <w:t>各多元</w:t>
      </w:r>
      <w:r w:rsidRPr="004D5FCD">
        <w:rPr>
          <w:rFonts w:cstheme="minorHAnsi"/>
          <w:color w:val="000000"/>
        </w:rPr>
        <w:t>藝術媒材的原作、文件文獻</w:t>
      </w:r>
      <w:r w:rsidRPr="004D5FCD">
        <w:rPr>
          <w:rFonts w:cstheme="minorHAnsi"/>
        </w:rPr>
        <w:t>、影音檔案、圖像授權的複製展件等，並結合聲音效果、多媒體裝置、平面設計等新媒體科技的型態，</w:t>
      </w:r>
      <w:r w:rsidR="005563B7">
        <w:rPr>
          <w:rFonts w:cstheme="minorHAnsi" w:hint="eastAsia"/>
        </w:rPr>
        <w:t>以實</w:t>
      </w:r>
      <w:r w:rsidR="004252FE">
        <w:rPr>
          <w:rFonts w:cstheme="minorHAnsi" w:hint="eastAsia"/>
        </w:rPr>
        <w:t>驗性</w:t>
      </w:r>
      <w:r w:rsidRPr="004D5FCD">
        <w:rPr>
          <w:rFonts w:eastAsiaTheme="majorEastAsia" w:cstheme="minorHAnsi"/>
          <w:szCs w:val="24"/>
        </w:rPr>
        <w:t>展覽內容與展示方法探索跨界域的嘗試。</w:t>
      </w:r>
      <w:r w:rsidRPr="004D5FCD">
        <w:rPr>
          <w:rFonts w:cstheme="minorHAnsi"/>
        </w:rPr>
        <w:t>「</w:t>
      </w:r>
      <w:r w:rsidRPr="004D5FCD">
        <w:rPr>
          <w:rFonts w:cstheme="minorHAnsi"/>
          <w:color w:val="000000"/>
        </w:rPr>
        <w:t>風車詩社」</w:t>
      </w:r>
      <w:r w:rsidRPr="004D5FCD">
        <w:rPr>
          <w:rFonts w:cstheme="minorHAnsi"/>
          <w:color w:val="000000"/>
        </w:rPr>
        <w:t>在與</w:t>
      </w:r>
      <w:r w:rsidRPr="004D5FCD">
        <w:rPr>
          <w:rFonts w:cstheme="minorHAnsi"/>
          <w:color w:val="000000"/>
        </w:rPr>
        <w:t>展品的相遇和對話中，</w:t>
      </w:r>
      <w:r w:rsidRPr="004D5FCD">
        <w:rPr>
          <w:rFonts w:cstheme="minorHAnsi"/>
          <w:color w:val="000000"/>
        </w:rPr>
        <w:t>也</w:t>
      </w:r>
      <w:r w:rsidRPr="004D5FCD">
        <w:rPr>
          <w:rFonts w:cstheme="minorHAnsi"/>
          <w:color w:val="000000"/>
        </w:rPr>
        <w:t>將以另</w:t>
      </w:r>
      <w:r w:rsidRPr="004D5FCD">
        <w:rPr>
          <w:rFonts w:cstheme="minorHAnsi"/>
        </w:rPr>
        <w:t>一精神形態幻化</w:t>
      </w:r>
      <w:r w:rsidR="007A1012" w:rsidRPr="004D5FCD">
        <w:rPr>
          <w:rFonts w:cstheme="minorHAnsi"/>
          <w:color w:val="000000"/>
        </w:rPr>
        <w:t>重生，</w:t>
      </w:r>
      <w:r w:rsidRPr="004D5FCD">
        <w:rPr>
          <w:rFonts w:cstheme="minorHAnsi"/>
          <w:color w:val="000000"/>
        </w:rPr>
        <w:t>希望讓更多人</w:t>
      </w:r>
      <w:r w:rsidRPr="004D5FCD">
        <w:rPr>
          <w:rFonts w:cstheme="minorHAnsi"/>
          <w:color w:val="000000"/>
        </w:rPr>
        <w:t>重新認識</w:t>
      </w:r>
      <w:r w:rsidRPr="004D5FCD">
        <w:rPr>
          <w:rFonts w:cstheme="minorHAnsi"/>
          <w:color w:val="000000"/>
        </w:rPr>
        <w:t>此段珍貴的歷史。</w:t>
      </w:r>
      <w:r w:rsidRPr="004D5FCD">
        <w:rPr>
          <w:rFonts w:cstheme="minorHAnsi"/>
          <w:color w:val="000000"/>
        </w:rPr>
        <w:t>史博館廖新田館長強調，本展重新邂逅臺灣的超現實主</w:t>
      </w:r>
      <w:r w:rsidR="007F2D6B" w:rsidRPr="004D5FCD">
        <w:rPr>
          <w:rFonts w:cstheme="minorHAnsi"/>
          <w:color w:val="000000"/>
        </w:rPr>
        <w:t>義與現實主義的風景畫，</w:t>
      </w:r>
      <w:r w:rsidRPr="004D5FCD">
        <w:rPr>
          <w:rFonts w:cstheme="minorHAnsi"/>
          <w:color w:val="000000"/>
        </w:rPr>
        <w:t>呈現豐富的</w:t>
      </w:r>
      <w:r w:rsidR="004252FE">
        <w:rPr>
          <w:rFonts w:cstheme="minorHAnsi" w:hint="eastAsia"/>
          <w:color w:val="000000"/>
        </w:rPr>
        <w:t>文</w:t>
      </w:r>
      <w:r w:rsidRPr="004D5FCD">
        <w:rPr>
          <w:rFonts w:cstheme="minorHAnsi"/>
          <w:color w:val="000000"/>
        </w:rPr>
        <w:t>本，</w:t>
      </w:r>
      <w:r w:rsidR="007F2D6B" w:rsidRPr="004D5FCD">
        <w:rPr>
          <w:rFonts w:cstheme="minorHAnsi"/>
          <w:color w:val="000000"/>
        </w:rPr>
        <w:t>展</w:t>
      </w:r>
      <w:r w:rsidR="007A1012" w:rsidRPr="004D5FCD">
        <w:rPr>
          <w:rFonts w:cstheme="minorHAnsi"/>
          <w:color w:val="000000"/>
        </w:rPr>
        <w:t>覽</w:t>
      </w:r>
      <w:r w:rsidR="007F2D6B" w:rsidRPr="004D5FCD">
        <w:rPr>
          <w:rFonts w:cstheme="minorHAnsi"/>
          <w:color w:val="000000"/>
        </w:rPr>
        <w:t>本身就如同一個作品。</w:t>
      </w:r>
      <w:r w:rsidRPr="004D5FCD">
        <w:rPr>
          <w:rFonts w:cstheme="minorHAnsi"/>
          <w:color w:val="000000"/>
        </w:rPr>
        <w:t>也期待透過本次共同策劃，讓民眾能在史博館整建期間也能接觸典藏品，也希望未來兩館間能有更多的合作。</w:t>
      </w:r>
    </w:p>
    <w:p w:rsidR="003914CD" w:rsidRPr="004D5FCD" w:rsidRDefault="003914CD" w:rsidP="004D5FCD">
      <w:pPr>
        <w:pStyle w:val="Web"/>
        <w:spacing w:before="240" w:beforeAutospacing="0" w:after="0" w:afterAutospacing="0"/>
        <w:ind w:firstLine="480"/>
        <w:jc w:val="both"/>
        <w:rPr>
          <w:rFonts w:asciiTheme="minorHAnsi" w:eastAsiaTheme="majorEastAsia" w:hAnsiTheme="minorHAnsi" w:cstheme="minorHAnsi"/>
        </w:rPr>
      </w:pPr>
      <w:r w:rsidRPr="004D5FCD">
        <w:rPr>
          <w:rFonts w:asciiTheme="minorHAnsi" w:eastAsiaTheme="majorEastAsia" w:hAnsiTheme="minorHAnsi" w:cstheme="minorHAnsi"/>
        </w:rPr>
        <w:t>「風車詩社」成立於</w:t>
      </w:r>
      <w:r w:rsidRPr="004D5FCD">
        <w:rPr>
          <w:rFonts w:asciiTheme="minorHAnsi" w:eastAsiaTheme="majorEastAsia" w:hAnsiTheme="minorHAnsi" w:cstheme="minorHAnsi"/>
        </w:rPr>
        <w:t>1933</w:t>
      </w:r>
      <w:r w:rsidRPr="004D5FCD">
        <w:rPr>
          <w:rFonts w:asciiTheme="minorHAnsi" w:eastAsiaTheme="majorEastAsia" w:hAnsiTheme="minorHAnsi" w:cstheme="minorHAnsi"/>
        </w:rPr>
        <w:t>年，是臺灣日殖時期提倡超現實主義的文學社團，由楊熾昌、林修二、李張瑞、張良典、岸麗子、戶田房子等臺日詩人共同組成，</w:t>
      </w:r>
      <w:r w:rsidR="004252FE">
        <w:rPr>
          <w:rFonts w:asciiTheme="minorHAnsi" w:eastAsiaTheme="majorEastAsia" w:hAnsiTheme="minorHAnsi" w:cstheme="minorHAnsi"/>
        </w:rPr>
        <w:lastRenderedPageBreak/>
        <w:t>藉由知性精神及當時興起的</w:t>
      </w:r>
      <w:r w:rsidR="004252FE">
        <w:rPr>
          <w:rFonts w:asciiTheme="minorHAnsi" w:eastAsiaTheme="majorEastAsia" w:hAnsiTheme="minorHAnsi" w:cstheme="minorHAnsi" w:hint="eastAsia"/>
        </w:rPr>
        <w:t>前衛</w:t>
      </w:r>
      <w:r w:rsidRPr="004D5FCD">
        <w:rPr>
          <w:rFonts w:asciiTheme="minorHAnsi" w:eastAsiaTheme="majorEastAsia" w:hAnsiTheme="minorHAnsi" w:cstheme="minorHAnsi"/>
        </w:rPr>
        <w:t>主義風格和理念進行創作，並出版《風車》雜誌。「風車詩社」的短暫崛起，宛如臺灣文學史上獨特的一枚星光，它象徵著臺灣在戰前與日本和世界前衛浪潮同步的文學視野，並在</w:t>
      </w:r>
      <w:r w:rsidRPr="004D5FCD">
        <w:rPr>
          <w:rFonts w:asciiTheme="minorHAnsi" w:eastAsiaTheme="majorEastAsia" w:hAnsiTheme="minorHAnsi" w:cstheme="minorHAnsi"/>
        </w:rPr>
        <w:t>1970</w:t>
      </w:r>
      <w:r w:rsidRPr="004D5FCD">
        <w:rPr>
          <w:rFonts w:asciiTheme="minorHAnsi" w:eastAsiaTheme="majorEastAsia" w:hAnsiTheme="minorHAnsi" w:cstheme="minorHAnsi"/>
        </w:rPr>
        <w:t>年代末引發了對於戰前臺灣現代文學起源的討論。</w:t>
      </w:r>
      <w:r w:rsidR="00354F4B" w:rsidRPr="004D5FCD">
        <w:rPr>
          <w:rFonts w:asciiTheme="minorHAnsi" w:eastAsiaTheme="majorEastAsia" w:hAnsiTheme="minorHAnsi" w:cstheme="minorHAnsi"/>
        </w:rPr>
        <w:t>黃亞歷</w:t>
      </w:r>
      <w:r w:rsidR="00354F4B" w:rsidRPr="004D5FCD">
        <w:rPr>
          <w:rFonts w:asciiTheme="minorHAnsi" w:eastAsiaTheme="majorEastAsia" w:hAnsiTheme="minorHAnsi" w:cstheme="minorHAnsi"/>
        </w:rPr>
        <w:t>導演有感於許多臺灣青年學子對臺灣日殖時期的藝文工作者的不熟悉，在</w:t>
      </w:r>
      <w:r w:rsidRPr="004D5FCD">
        <w:rPr>
          <w:rFonts w:asciiTheme="minorHAnsi" w:eastAsiaTheme="majorEastAsia" w:hAnsiTheme="minorHAnsi" w:cstheme="minorHAnsi"/>
        </w:rPr>
        <w:t>2015</w:t>
      </w:r>
      <w:r w:rsidRPr="004D5FCD">
        <w:rPr>
          <w:rFonts w:asciiTheme="minorHAnsi" w:eastAsiaTheme="majorEastAsia" w:hAnsiTheme="minorHAnsi" w:cstheme="minorHAnsi"/>
        </w:rPr>
        <w:t>年</w:t>
      </w:r>
      <w:r w:rsidR="00354F4B" w:rsidRPr="004D5FCD">
        <w:rPr>
          <w:rFonts w:asciiTheme="minorHAnsi" w:eastAsiaTheme="majorEastAsia" w:hAnsiTheme="minorHAnsi" w:cstheme="minorHAnsi"/>
        </w:rPr>
        <w:t>推出執導</w:t>
      </w:r>
      <w:r w:rsidR="007A1012" w:rsidRPr="004D5FCD">
        <w:rPr>
          <w:rFonts w:asciiTheme="minorHAnsi" w:eastAsiaTheme="majorEastAsia" w:hAnsiTheme="minorHAnsi" w:cstheme="minorHAnsi"/>
        </w:rPr>
        <w:t>的紀錄長片《日曜日式散步者》</w:t>
      </w:r>
      <w:r w:rsidRPr="004D5FCD">
        <w:rPr>
          <w:rFonts w:asciiTheme="minorHAnsi" w:eastAsiaTheme="majorEastAsia" w:hAnsiTheme="minorHAnsi" w:cstheme="minorHAnsi"/>
        </w:rPr>
        <w:t>以「風車詩社」為</w:t>
      </w:r>
      <w:r w:rsidR="00032E02" w:rsidRPr="004D5FCD">
        <w:rPr>
          <w:rFonts w:asciiTheme="minorHAnsi" w:eastAsiaTheme="majorEastAsia" w:hAnsiTheme="minorHAnsi" w:cstheme="minorHAnsi"/>
        </w:rPr>
        <w:t>主</w:t>
      </w:r>
      <w:r w:rsidRPr="004D5FCD">
        <w:rPr>
          <w:rFonts w:asciiTheme="minorHAnsi" w:eastAsiaTheme="majorEastAsia" w:hAnsiTheme="minorHAnsi" w:cstheme="minorHAnsi"/>
        </w:rPr>
        <w:t>題，一方面在日殖時期的文藝語境上，連結</w:t>
      </w:r>
      <w:r w:rsidR="00022046" w:rsidRPr="004D5FCD">
        <w:rPr>
          <w:rFonts w:asciiTheme="minorHAnsi" w:eastAsiaTheme="majorEastAsia" w:hAnsiTheme="minorHAnsi" w:cstheme="minorHAnsi"/>
        </w:rPr>
        <w:t>世界性的現代主義思潮與運動；一方面</w:t>
      </w:r>
      <w:r w:rsidRPr="004D5FCD">
        <w:rPr>
          <w:rFonts w:asciiTheme="minorHAnsi" w:eastAsiaTheme="majorEastAsia" w:hAnsiTheme="minorHAnsi" w:cstheme="minorHAnsi"/>
        </w:rPr>
        <w:t>追溯臺日詩人們的生命經驗、文藝啟蒙，遭逢歷史事件的吉光片羽。「共時的星叢：『風車詩社』與跨界域藝術時代」便是由《日曜日式散步者》為出發點再發展而來，將上述討論</w:t>
      </w:r>
      <w:r w:rsidRPr="004D5FCD">
        <w:rPr>
          <w:rFonts w:asciiTheme="minorHAnsi" w:hAnsiTheme="minorHAnsi" w:cstheme="minorHAnsi"/>
          <w:color w:val="000000"/>
        </w:rPr>
        <w:t>由文學與電影的媒介轉至美術館</w:t>
      </w:r>
      <w:r w:rsidR="00022046" w:rsidRPr="004D5FCD">
        <w:rPr>
          <w:rFonts w:asciiTheme="minorHAnsi" w:hAnsiTheme="minorHAnsi" w:cstheme="minorHAnsi"/>
          <w:color w:val="000000"/>
        </w:rPr>
        <w:t>展覽空間，並結合當代藝術與科技，是對於跨域創作的再探索。展覽</w:t>
      </w:r>
      <w:r w:rsidRPr="004D5FCD">
        <w:rPr>
          <w:rFonts w:asciiTheme="minorHAnsi" w:hAnsiTheme="minorHAnsi" w:cstheme="minorHAnsi"/>
          <w:color w:val="000000"/>
        </w:rPr>
        <w:t>深刻挖掘</w:t>
      </w:r>
      <w:r w:rsidRPr="004D5FCD">
        <w:rPr>
          <w:rFonts w:asciiTheme="minorHAnsi" w:eastAsiaTheme="majorEastAsia" w:hAnsiTheme="minorHAnsi" w:cstheme="minorHAnsi"/>
        </w:rPr>
        <w:t>20</w:t>
      </w:r>
      <w:r w:rsidRPr="004D5FCD">
        <w:rPr>
          <w:rFonts w:asciiTheme="minorHAnsi" w:eastAsiaTheme="majorEastAsia" w:hAnsiTheme="minorHAnsi" w:cstheme="minorHAnsi"/>
        </w:rPr>
        <w:t>世紀初至</w:t>
      </w:r>
      <w:r w:rsidRPr="004D5FCD">
        <w:rPr>
          <w:rFonts w:asciiTheme="minorHAnsi" w:eastAsiaTheme="majorEastAsia" w:hAnsiTheme="minorHAnsi" w:cstheme="minorHAnsi"/>
        </w:rPr>
        <w:t>1940</w:t>
      </w:r>
      <w:r w:rsidRPr="004D5FCD">
        <w:rPr>
          <w:rFonts w:asciiTheme="minorHAnsi" w:eastAsiaTheme="majorEastAsia" w:hAnsiTheme="minorHAnsi" w:cstheme="minorHAnsi"/>
        </w:rPr>
        <w:t>年代現代主義文藝如何分別在西方世界與東亞國家掀起浪潮，從中呈現並重思</w:t>
      </w:r>
      <w:bookmarkStart w:id="2" w:name="_Hlk11425165"/>
      <w:r w:rsidRPr="004D5FCD">
        <w:rPr>
          <w:rFonts w:asciiTheme="minorHAnsi" w:eastAsiaTheme="majorEastAsia" w:hAnsiTheme="minorHAnsi" w:cstheme="minorHAnsi"/>
        </w:rPr>
        <w:t>臺灣文藝工作者在殖民時期如何連結日本、中國、朝鮮及歐美等國的多重關係；同時，也從歷史事件對於臺灣文藝工作者命運的影響中，提供更多思辨和觀點。</w:t>
      </w:r>
      <w:bookmarkEnd w:id="2"/>
    </w:p>
    <w:p w:rsidR="003914CD" w:rsidRPr="004D5FCD" w:rsidRDefault="003914CD" w:rsidP="004D5FCD">
      <w:pPr>
        <w:pStyle w:val="Web"/>
        <w:spacing w:before="240" w:beforeAutospacing="0" w:after="0" w:afterAutospacing="0"/>
        <w:ind w:firstLine="480"/>
        <w:jc w:val="both"/>
        <w:rPr>
          <w:rFonts w:asciiTheme="minorHAnsi" w:eastAsiaTheme="majorEastAsia" w:hAnsiTheme="minorHAnsi" w:cstheme="minorHAnsi"/>
        </w:rPr>
      </w:pPr>
      <w:r w:rsidRPr="004D5FCD">
        <w:rPr>
          <w:rFonts w:asciiTheme="minorHAnsi" w:eastAsiaTheme="majorEastAsia" w:hAnsiTheme="minorHAnsi" w:cstheme="minorHAnsi"/>
        </w:rPr>
        <w:t>本展覽策展團隊包括</w:t>
      </w:r>
      <w:bookmarkStart w:id="3" w:name="_Hlk11424412"/>
      <w:r w:rsidRPr="004D5FCD">
        <w:rPr>
          <w:rFonts w:asciiTheme="minorHAnsi" w:eastAsiaTheme="majorEastAsia" w:hAnsiTheme="minorHAnsi" w:cstheme="minorHAnsi"/>
        </w:rPr>
        <w:t>黃亞歷導演、國立臺南藝術大學動畫藝術與影像美學研究所</w:t>
      </w:r>
      <w:r w:rsidR="004252FE">
        <w:rPr>
          <w:rFonts w:asciiTheme="minorHAnsi" w:eastAsiaTheme="majorEastAsia" w:hAnsiTheme="minorHAnsi" w:cstheme="minorHAnsi"/>
        </w:rPr>
        <w:t>孫松榮</w:t>
      </w:r>
      <w:r w:rsidR="004252FE" w:rsidRPr="004D5FCD">
        <w:rPr>
          <w:rFonts w:asciiTheme="minorHAnsi" w:eastAsiaTheme="majorEastAsia" w:hAnsiTheme="minorHAnsi" w:cstheme="minorHAnsi"/>
        </w:rPr>
        <w:t>教授</w:t>
      </w:r>
      <w:r w:rsidRPr="004D5FCD">
        <w:rPr>
          <w:rFonts w:asciiTheme="minorHAnsi" w:eastAsiaTheme="majorEastAsia" w:hAnsiTheme="minorHAnsi" w:cstheme="minorHAnsi"/>
        </w:rPr>
        <w:t>，以及日本資深超現實主義研究學者、策展人巖谷國士</w:t>
      </w:r>
      <w:r w:rsidR="004252FE" w:rsidRPr="004D5FCD">
        <w:rPr>
          <w:rFonts w:asciiTheme="minorHAnsi" w:eastAsiaTheme="majorEastAsia" w:hAnsiTheme="minorHAnsi" w:cstheme="minorHAnsi"/>
        </w:rPr>
        <w:t>教授</w:t>
      </w:r>
      <w:r w:rsidRPr="004D5FCD">
        <w:rPr>
          <w:rFonts w:asciiTheme="minorHAnsi" w:eastAsiaTheme="majorEastAsia" w:hAnsiTheme="minorHAnsi" w:cstheme="minorHAnsi"/>
        </w:rPr>
        <w:t>共同策劃。</w:t>
      </w:r>
      <w:bookmarkEnd w:id="3"/>
      <w:r w:rsidRPr="004D5FCD">
        <w:rPr>
          <w:rFonts w:asciiTheme="minorHAnsi" w:eastAsiaTheme="majorEastAsia" w:hAnsiTheme="minorHAnsi" w:cstheme="minorHAnsi"/>
        </w:rPr>
        <w:t>展品歷時多年追尋籌備，來自歐亞各地，歸納出十大重點主題：「現代文藝的萌動」溯源新世紀城市與摩登感知、「現代性凝思：轉譯與創造」探索西風東漸下的追夢藝術家、「速度趨駛未來」鑄造機械的烏托邦真理、「超現實主義眾聲回響」辯證前衛主義的接地氣、「機械文明文藝幻景」築起新精神藝術家的跨地藝術實踐、「</w:t>
      </w:r>
      <w:r w:rsidRPr="004D5FCD">
        <w:rPr>
          <w:rFonts w:asciiTheme="minorHAnsi" w:eastAsiaTheme="majorEastAsia" w:hAnsiTheme="minorHAnsi" w:cstheme="minorHAnsi"/>
          <w:shd w:val="clear" w:color="auto" w:fill="FFFFFF"/>
        </w:rPr>
        <w:t>文學</w:t>
      </w:r>
      <w:r w:rsidRPr="004D5FCD">
        <w:rPr>
          <w:rFonts w:asciiTheme="minorHAnsi" w:eastAsia="DFMingStd-W5" w:hAnsiTheme="minorHAnsi" w:cstheme="minorHAnsi"/>
          <w:sz w:val="19"/>
          <w:szCs w:val="19"/>
        </w:rPr>
        <w:t>——</w:t>
      </w:r>
      <w:r w:rsidRPr="004D5FCD">
        <w:rPr>
          <w:rFonts w:asciiTheme="minorHAnsi" w:eastAsiaTheme="majorEastAsia" w:hAnsiTheme="minorHAnsi" w:cstheme="minorHAnsi"/>
          <w:shd w:val="clear" w:color="auto" w:fill="FFFFFF"/>
        </w:rPr>
        <w:t>反殖民之聲</w:t>
      </w:r>
      <w:r w:rsidRPr="004D5FCD">
        <w:rPr>
          <w:rFonts w:asciiTheme="minorHAnsi" w:eastAsiaTheme="majorEastAsia" w:hAnsiTheme="minorHAnsi" w:cstheme="minorHAnsi"/>
        </w:rPr>
        <w:t>」見證藝術結社運動的文化反抗、「</w:t>
      </w:r>
      <w:r w:rsidRPr="004D5FCD">
        <w:rPr>
          <w:rFonts w:asciiTheme="minorHAnsi" w:eastAsiaTheme="majorEastAsia" w:hAnsiTheme="minorHAnsi" w:cstheme="minorHAnsi"/>
          <w:shd w:val="clear" w:color="auto" w:fill="FFFFFF"/>
        </w:rPr>
        <w:t>藝術與現實的辯證</w:t>
      </w:r>
      <w:r w:rsidRPr="004D5FCD">
        <w:rPr>
          <w:rFonts w:asciiTheme="minorHAnsi" w:eastAsiaTheme="majorEastAsia" w:hAnsiTheme="minorHAnsi" w:cstheme="minorHAnsi"/>
        </w:rPr>
        <w:t>」思索美學與政治之間的距離、「地方色彩與異國想像」著墨在地與異域的視差、「戰爭．政治．抉擇」描繪如畫的戰</w:t>
      </w:r>
      <w:bookmarkStart w:id="4" w:name="_GoBack"/>
      <w:bookmarkEnd w:id="4"/>
      <w:r w:rsidRPr="004D5FCD">
        <w:rPr>
          <w:rFonts w:asciiTheme="minorHAnsi" w:eastAsiaTheme="majorEastAsia" w:hAnsiTheme="minorHAnsi" w:cstheme="minorHAnsi"/>
        </w:rPr>
        <w:t>爭蜃景、「白色長夜」哀悼詩人與失語的歷史殘篇。</w:t>
      </w:r>
    </w:p>
    <w:p w:rsidR="003914CD" w:rsidRPr="004D5FCD" w:rsidRDefault="007B2BE4" w:rsidP="004D5FCD">
      <w:pPr>
        <w:pStyle w:val="Web"/>
        <w:spacing w:before="240" w:beforeAutospacing="0" w:after="0" w:afterAutospacing="0"/>
        <w:ind w:firstLine="480"/>
        <w:jc w:val="both"/>
        <w:rPr>
          <w:rFonts w:asciiTheme="minorHAnsi" w:eastAsiaTheme="majorEastAsia" w:hAnsiTheme="minorHAnsi" w:cstheme="minorHAnsi"/>
        </w:rPr>
      </w:pPr>
      <w:r w:rsidRPr="004D5FCD">
        <w:rPr>
          <w:rFonts w:asciiTheme="minorHAnsi" w:eastAsiaTheme="majorEastAsia" w:hAnsiTheme="minorHAnsi" w:cstheme="minorHAnsi"/>
          <w:kern w:val="2"/>
        </w:rPr>
        <w:t>「</w:t>
      </w:r>
      <w:r w:rsidR="003914CD" w:rsidRPr="004D5FCD">
        <w:rPr>
          <w:rFonts w:asciiTheme="minorHAnsi" w:eastAsiaTheme="majorEastAsia" w:hAnsiTheme="minorHAnsi" w:cstheme="minorHAnsi"/>
          <w:kern w:val="2"/>
        </w:rPr>
        <w:t>共時的星叢：『風車詩社』與跨界域藝術時代」展覽將在</w:t>
      </w:r>
      <w:r w:rsidR="003914CD" w:rsidRPr="004D5FCD">
        <w:rPr>
          <w:rFonts w:asciiTheme="minorHAnsi" w:eastAsiaTheme="majorEastAsia" w:hAnsiTheme="minorHAnsi" w:cstheme="minorHAnsi"/>
          <w:kern w:val="2"/>
        </w:rPr>
        <w:t>6</w:t>
      </w:r>
      <w:r w:rsidR="003914CD" w:rsidRPr="004D5FCD">
        <w:rPr>
          <w:rFonts w:asciiTheme="minorHAnsi" w:eastAsiaTheme="majorEastAsia" w:hAnsiTheme="minorHAnsi" w:cstheme="minorHAnsi"/>
          <w:kern w:val="2"/>
        </w:rPr>
        <w:t>月</w:t>
      </w:r>
      <w:r w:rsidR="003914CD" w:rsidRPr="004D5FCD">
        <w:rPr>
          <w:rFonts w:asciiTheme="minorHAnsi" w:eastAsiaTheme="majorEastAsia" w:hAnsiTheme="minorHAnsi" w:cstheme="minorHAnsi"/>
          <w:kern w:val="2"/>
        </w:rPr>
        <w:t>29</w:t>
      </w:r>
      <w:r w:rsidR="003914CD" w:rsidRPr="004D5FCD">
        <w:rPr>
          <w:rFonts w:asciiTheme="minorHAnsi" w:eastAsiaTheme="majorEastAsia" w:hAnsiTheme="minorHAnsi" w:cstheme="minorHAnsi"/>
          <w:kern w:val="2"/>
        </w:rPr>
        <w:t>日（六）起至</w:t>
      </w:r>
      <w:r w:rsidR="003914CD" w:rsidRPr="004D5FCD">
        <w:rPr>
          <w:rFonts w:asciiTheme="minorHAnsi" w:eastAsiaTheme="majorEastAsia" w:hAnsiTheme="minorHAnsi" w:cstheme="minorHAnsi"/>
          <w:kern w:val="2"/>
        </w:rPr>
        <w:t>9</w:t>
      </w:r>
      <w:r w:rsidR="003914CD" w:rsidRPr="004D5FCD">
        <w:rPr>
          <w:rFonts w:asciiTheme="minorHAnsi" w:eastAsiaTheme="majorEastAsia" w:hAnsiTheme="minorHAnsi" w:cstheme="minorHAnsi"/>
          <w:kern w:val="2"/>
        </w:rPr>
        <w:t>月</w:t>
      </w:r>
      <w:r w:rsidR="003914CD" w:rsidRPr="004D5FCD">
        <w:rPr>
          <w:rFonts w:asciiTheme="minorHAnsi" w:eastAsiaTheme="majorEastAsia" w:hAnsiTheme="minorHAnsi" w:cstheme="minorHAnsi"/>
          <w:kern w:val="2"/>
        </w:rPr>
        <w:t>15</w:t>
      </w:r>
      <w:r w:rsidR="003914CD" w:rsidRPr="004D5FCD">
        <w:rPr>
          <w:rFonts w:asciiTheme="minorHAnsi" w:eastAsiaTheme="majorEastAsia" w:hAnsiTheme="minorHAnsi" w:cstheme="minorHAnsi"/>
          <w:kern w:val="2"/>
        </w:rPr>
        <w:t>日於國美館</w:t>
      </w:r>
      <w:r w:rsidR="003914CD" w:rsidRPr="004D5FCD">
        <w:rPr>
          <w:rFonts w:asciiTheme="minorHAnsi" w:eastAsiaTheme="majorEastAsia" w:hAnsiTheme="minorHAnsi" w:cstheme="minorHAnsi"/>
        </w:rPr>
        <w:t>101</w:t>
      </w:r>
      <w:r w:rsidR="003914CD" w:rsidRPr="004D5FCD">
        <w:rPr>
          <w:rFonts w:asciiTheme="minorHAnsi" w:eastAsiaTheme="majorEastAsia" w:hAnsiTheme="minorHAnsi" w:cstheme="minorHAnsi"/>
        </w:rPr>
        <w:t>、</w:t>
      </w:r>
      <w:r w:rsidR="003914CD" w:rsidRPr="004D5FCD">
        <w:rPr>
          <w:rFonts w:asciiTheme="minorHAnsi" w:eastAsiaTheme="majorEastAsia" w:hAnsiTheme="minorHAnsi" w:cstheme="minorHAnsi"/>
        </w:rPr>
        <w:t>102</w:t>
      </w:r>
      <w:r w:rsidR="003914CD" w:rsidRPr="004D5FCD">
        <w:rPr>
          <w:rFonts w:asciiTheme="minorHAnsi" w:eastAsiaTheme="majorEastAsia" w:hAnsiTheme="minorHAnsi" w:cstheme="minorHAnsi"/>
        </w:rPr>
        <w:t>、</w:t>
      </w:r>
      <w:r w:rsidR="003914CD" w:rsidRPr="004D5FCD">
        <w:rPr>
          <w:rFonts w:asciiTheme="minorHAnsi" w:eastAsiaTheme="majorEastAsia" w:hAnsiTheme="minorHAnsi" w:cstheme="minorHAnsi"/>
        </w:rPr>
        <w:t>201</w:t>
      </w:r>
      <w:r w:rsidR="003914CD" w:rsidRPr="004D5FCD">
        <w:rPr>
          <w:rFonts w:asciiTheme="minorHAnsi" w:eastAsiaTheme="majorEastAsia" w:hAnsiTheme="minorHAnsi" w:cstheme="minorHAnsi"/>
        </w:rPr>
        <w:t>展覽室</w:t>
      </w:r>
      <w:r w:rsidR="003914CD" w:rsidRPr="004D5FCD">
        <w:rPr>
          <w:rFonts w:asciiTheme="minorHAnsi" w:eastAsiaTheme="majorEastAsia" w:hAnsiTheme="minorHAnsi" w:cstheme="minorHAnsi"/>
          <w:kern w:val="2"/>
        </w:rPr>
        <w:t>展出，邀請民眾以更具開放性的態度來認識與理解臺灣的文藝發展歷程，透過跨界域的對話，看見更多看待文學與藝術的可能性。</w:t>
      </w:r>
      <w:r w:rsidRPr="004D5FCD">
        <w:rPr>
          <w:rFonts w:asciiTheme="minorHAnsi" w:eastAsiaTheme="majorEastAsia" w:hAnsiTheme="minorHAnsi" w:cstheme="minorHAnsi"/>
          <w:kern w:val="2"/>
        </w:rPr>
        <w:t>展覽期</w:t>
      </w:r>
      <w:r w:rsidR="004252FE">
        <w:rPr>
          <w:rFonts w:asciiTheme="minorHAnsi" w:eastAsiaTheme="majorEastAsia" w:hAnsiTheme="minorHAnsi" w:cstheme="minorHAnsi" w:hint="eastAsia"/>
          <w:kern w:val="2"/>
        </w:rPr>
        <w:t>間</w:t>
      </w:r>
      <w:r w:rsidRPr="004D5FCD">
        <w:rPr>
          <w:rFonts w:asciiTheme="minorHAnsi" w:eastAsiaTheme="majorEastAsia" w:hAnsiTheme="minorHAnsi" w:cstheme="minorHAnsi"/>
          <w:kern w:val="2"/>
        </w:rPr>
        <w:t>將也將推出</w:t>
      </w:r>
      <w:r w:rsidR="004252FE">
        <w:rPr>
          <w:rFonts w:asciiTheme="minorHAnsi" w:eastAsiaTheme="majorEastAsia" w:hAnsiTheme="minorHAnsi" w:cstheme="minorHAnsi" w:hint="eastAsia"/>
          <w:kern w:val="2"/>
        </w:rPr>
        <w:t>國際論壇及</w:t>
      </w:r>
      <w:r w:rsidRPr="004D5FCD">
        <w:rPr>
          <w:rFonts w:asciiTheme="minorHAnsi" w:eastAsiaTheme="majorEastAsia" w:hAnsiTheme="minorHAnsi" w:cstheme="minorHAnsi"/>
          <w:kern w:val="2"/>
        </w:rPr>
        <w:t>藝術家座談會等推廣活動，邀請各界參與重新理解臺灣藝術史的行列。</w:t>
      </w:r>
      <w:r w:rsidR="003914CD" w:rsidRPr="004D5FCD">
        <w:rPr>
          <w:rFonts w:asciiTheme="minorHAnsi" w:eastAsiaTheme="majorEastAsia" w:hAnsiTheme="minorHAnsi" w:cstheme="minorHAnsi"/>
          <w:kern w:val="2"/>
        </w:rPr>
        <w:t>展覽</w:t>
      </w:r>
      <w:r w:rsidRPr="004D5FCD">
        <w:rPr>
          <w:rFonts w:asciiTheme="minorHAnsi" w:eastAsiaTheme="majorEastAsia" w:hAnsiTheme="minorHAnsi" w:cstheme="minorHAnsi"/>
          <w:kern w:val="2"/>
        </w:rPr>
        <w:t>及活動</w:t>
      </w:r>
      <w:r w:rsidR="003914CD" w:rsidRPr="004D5FCD">
        <w:rPr>
          <w:rFonts w:asciiTheme="minorHAnsi" w:eastAsiaTheme="majorEastAsia" w:hAnsiTheme="minorHAnsi" w:cstheme="minorHAnsi"/>
          <w:kern w:val="2"/>
        </w:rPr>
        <w:t>詳請可參考國美館官網</w:t>
      </w:r>
      <w:r w:rsidR="003914CD" w:rsidRPr="004D5FCD">
        <w:rPr>
          <w:rFonts w:asciiTheme="minorHAnsi" w:eastAsiaTheme="majorEastAsia" w:hAnsiTheme="minorHAnsi" w:cstheme="minorHAnsi"/>
        </w:rPr>
        <w:t>：</w:t>
      </w:r>
      <w:hyperlink r:id="rId7" w:history="1">
        <w:r w:rsidR="003914CD" w:rsidRPr="004D5FCD">
          <w:rPr>
            <w:rStyle w:val="a3"/>
            <w:rFonts w:asciiTheme="minorHAnsi" w:eastAsiaTheme="majorEastAsia" w:hAnsiTheme="minorHAnsi" w:cstheme="minorHAnsi"/>
            <w:color w:val="auto"/>
          </w:rPr>
          <w:t>www.ntmofa.gov.tw</w:t>
        </w:r>
      </w:hyperlink>
      <w:r w:rsidR="003914CD" w:rsidRPr="004D5FCD">
        <w:rPr>
          <w:rFonts w:asciiTheme="minorHAnsi" w:eastAsiaTheme="majorEastAsia" w:hAnsiTheme="minorHAnsi" w:cstheme="minorHAnsi"/>
        </w:rPr>
        <w:t>。</w:t>
      </w:r>
    </w:p>
    <w:p w:rsidR="00194FA7" w:rsidRPr="004D5FCD" w:rsidRDefault="00194FA7" w:rsidP="004D5FCD">
      <w:pPr>
        <w:jc w:val="both"/>
        <w:rPr>
          <w:rFonts w:cstheme="minorHAnsi"/>
          <w:color w:val="FF0000"/>
        </w:rPr>
      </w:pPr>
    </w:p>
    <w:p w:rsidR="00194FA7" w:rsidRPr="004D5FCD" w:rsidRDefault="00194FA7" w:rsidP="004D5FCD">
      <w:pPr>
        <w:pStyle w:val="Web"/>
        <w:spacing w:before="0" w:beforeAutospacing="0" w:after="0" w:afterAutospacing="0"/>
        <w:jc w:val="both"/>
        <w:rPr>
          <w:rFonts w:asciiTheme="minorHAnsi" w:eastAsiaTheme="majorEastAsia" w:hAnsiTheme="minorHAnsi" w:cstheme="minorHAnsi"/>
          <w:b/>
          <w:bCs/>
          <w:iCs/>
          <w:kern w:val="2"/>
        </w:rPr>
      </w:pPr>
      <w:r w:rsidRPr="004D5FCD">
        <w:rPr>
          <w:rFonts w:asciiTheme="minorHAnsi" w:eastAsiaTheme="majorEastAsia" w:hAnsiTheme="minorHAnsi" w:cstheme="minorHAnsi"/>
          <w:b/>
          <w:bCs/>
          <w:iCs/>
          <w:kern w:val="2"/>
        </w:rPr>
        <w:t>共時的星叢：「風車詩社」與跨界域藝術時代</w:t>
      </w:r>
    </w:p>
    <w:p w:rsidR="00194FA7" w:rsidRPr="004D5FCD" w:rsidRDefault="00194FA7" w:rsidP="004D5FCD">
      <w:pPr>
        <w:numPr>
          <w:ilvl w:val="0"/>
          <w:numId w:val="1"/>
        </w:numPr>
        <w:adjustRightInd w:val="0"/>
        <w:snapToGrid w:val="0"/>
        <w:spacing w:beforeLines="20" w:before="72" w:line="276" w:lineRule="auto"/>
        <w:contextualSpacing/>
        <w:jc w:val="both"/>
        <w:rPr>
          <w:rFonts w:eastAsiaTheme="majorEastAsia" w:cstheme="minorHAnsi"/>
          <w:bCs/>
          <w:iCs/>
          <w:szCs w:val="24"/>
        </w:rPr>
      </w:pPr>
      <w:r w:rsidRPr="004D5FCD">
        <w:rPr>
          <w:rFonts w:eastAsiaTheme="majorEastAsia" w:cstheme="minorHAnsi"/>
          <w:bCs/>
          <w:iCs/>
          <w:szCs w:val="24"/>
        </w:rPr>
        <w:t>展覽時間：</w:t>
      </w:r>
      <w:r w:rsidRPr="004D5FCD">
        <w:rPr>
          <w:rFonts w:eastAsiaTheme="majorEastAsia" w:cstheme="minorHAnsi"/>
          <w:bCs/>
          <w:szCs w:val="24"/>
        </w:rPr>
        <w:t>108</w:t>
      </w:r>
      <w:r w:rsidRPr="004D5FCD">
        <w:rPr>
          <w:rFonts w:eastAsiaTheme="majorEastAsia" w:cstheme="minorHAnsi"/>
          <w:bCs/>
          <w:szCs w:val="24"/>
        </w:rPr>
        <w:t>年</w:t>
      </w:r>
      <w:r w:rsidRPr="004D5FCD">
        <w:rPr>
          <w:rFonts w:eastAsiaTheme="majorEastAsia" w:cstheme="minorHAnsi"/>
          <w:bCs/>
          <w:szCs w:val="24"/>
        </w:rPr>
        <w:t>6</w:t>
      </w:r>
      <w:r w:rsidRPr="004D5FCD">
        <w:rPr>
          <w:rFonts w:eastAsiaTheme="majorEastAsia" w:cstheme="minorHAnsi"/>
          <w:bCs/>
          <w:szCs w:val="24"/>
        </w:rPr>
        <w:t>月</w:t>
      </w:r>
      <w:r w:rsidRPr="004D5FCD">
        <w:rPr>
          <w:rFonts w:eastAsiaTheme="majorEastAsia" w:cstheme="minorHAnsi"/>
          <w:bCs/>
          <w:szCs w:val="24"/>
        </w:rPr>
        <w:t>29</w:t>
      </w:r>
      <w:r w:rsidRPr="004D5FCD">
        <w:rPr>
          <w:rFonts w:eastAsiaTheme="majorEastAsia" w:cstheme="minorHAnsi"/>
          <w:bCs/>
          <w:szCs w:val="24"/>
        </w:rPr>
        <w:t>日至</w:t>
      </w:r>
      <w:r w:rsidRPr="004D5FCD">
        <w:rPr>
          <w:rFonts w:eastAsiaTheme="majorEastAsia" w:cstheme="minorHAnsi"/>
          <w:bCs/>
          <w:szCs w:val="24"/>
        </w:rPr>
        <w:t>108</w:t>
      </w:r>
      <w:r w:rsidRPr="004D5FCD">
        <w:rPr>
          <w:rFonts w:eastAsiaTheme="majorEastAsia" w:cstheme="minorHAnsi"/>
          <w:bCs/>
          <w:szCs w:val="24"/>
        </w:rPr>
        <w:t>年</w:t>
      </w:r>
      <w:r w:rsidRPr="004D5FCD">
        <w:rPr>
          <w:rFonts w:eastAsiaTheme="majorEastAsia" w:cstheme="minorHAnsi"/>
          <w:bCs/>
          <w:szCs w:val="24"/>
        </w:rPr>
        <w:t>9</w:t>
      </w:r>
      <w:r w:rsidRPr="004D5FCD">
        <w:rPr>
          <w:rFonts w:eastAsiaTheme="majorEastAsia" w:cstheme="minorHAnsi"/>
          <w:bCs/>
          <w:szCs w:val="24"/>
        </w:rPr>
        <w:t>月</w:t>
      </w:r>
      <w:r w:rsidRPr="004D5FCD">
        <w:rPr>
          <w:rFonts w:eastAsiaTheme="majorEastAsia" w:cstheme="minorHAnsi"/>
          <w:bCs/>
          <w:szCs w:val="24"/>
        </w:rPr>
        <w:t>15</w:t>
      </w:r>
      <w:r w:rsidRPr="004D5FCD">
        <w:rPr>
          <w:rFonts w:eastAsiaTheme="majorEastAsia" w:cstheme="minorHAnsi"/>
          <w:bCs/>
          <w:szCs w:val="24"/>
        </w:rPr>
        <w:t>日</w:t>
      </w:r>
    </w:p>
    <w:p w:rsidR="00194FA7" w:rsidRPr="004D5FCD" w:rsidRDefault="00194FA7" w:rsidP="004D5FCD">
      <w:pPr>
        <w:numPr>
          <w:ilvl w:val="0"/>
          <w:numId w:val="1"/>
        </w:numPr>
        <w:adjustRightInd w:val="0"/>
        <w:snapToGrid w:val="0"/>
        <w:spacing w:beforeLines="20" w:before="72" w:line="276" w:lineRule="auto"/>
        <w:contextualSpacing/>
        <w:jc w:val="both"/>
        <w:rPr>
          <w:rFonts w:eastAsiaTheme="majorEastAsia" w:cstheme="minorHAnsi"/>
          <w:bCs/>
          <w:kern w:val="0"/>
          <w:szCs w:val="24"/>
        </w:rPr>
      </w:pPr>
      <w:r w:rsidRPr="004D5FCD">
        <w:rPr>
          <w:rFonts w:eastAsiaTheme="majorEastAsia" w:cstheme="minorHAnsi"/>
          <w:bCs/>
          <w:kern w:val="0"/>
          <w:szCs w:val="24"/>
        </w:rPr>
        <w:t>展覽地點：</w:t>
      </w:r>
      <w:r w:rsidRPr="004D5FCD">
        <w:rPr>
          <w:rFonts w:eastAsiaTheme="majorEastAsia" w:cstheme="minorHAnsi"/>
          <w:bCs/>
          <w:szCs w:val="24"/>
        </w:rPr>
        <w:t>國立臺灣美術館</w:t>
      </w:r>
      <w:r w:rsidRPr="004D5FCD">
        <w:rPr>
          <w:rFonts w:eastAsiaTheme="majorEastAsia" w:cstheme="minorHAnsi"/>
          <w:bCs/>
          <w:szCs w:val="24"/>
        </w:rPr>
        <w:t>101-102</w:t>
      </w:r>
      <w:r w:rsidRPr="004D5FCD">
        <w:rPr>
          <w:rFonts w:eastAsiaTheme="majorEastAsia" w:cstheme="minorHAnsi"/>
          <w:bCs/>
          <w:szCs w:val="24"/>
        </w:rPr>
        <w:t>展覽室、</w:t>
      </w:r>
      <w:r w:rsidRPr="004D5FCD">
        <w:rPr>
          <w:rFonts w:eastAsiaTheme="majorEastAsia" w:cstheme="minorHAnsi"/>
          <w:bCs/>
          <w:szCs w:val="24"/>
        </w:rPr>
        <w:t>201</w:t>
      </w:r>
      <w:r w:rsidRPr="004D5FCD">
        <w:rPr>
          <w:rFonts w:eastAsiaTheme="majorEastAsia" w:cstheme="minorHAnsi"/>
          <w:bCs/>
          <w:szCs w:val="24"/>
        </w:rPr>
        <w:t>展覽室</w:t>
      </w:r>
    </w:p>
    <w:p w:rsidR="00194FA7" w:rsidRPr="004D5FCD" w:rsidRDefault="00194FA7" w:rsidP="004D5FCD">
      <w:pPr>
        <w:numPr>
          <w:ilvl w:val="0"/>
          <w:numId w:val="1"/>
        </w:numPr>
        <w:adjustRightInd w:val="0"/>
        <w:snapToGrid w:val="0"/>
        <w:spacing w:beforeLines="50" w:before="180" w:line="276" w:lineRule="auto"/>
        <w:contextualSpacing/>
        <w:jc w:val="both"/>
        <w:rPr>
          <w:rFonts w:eastAsiaTheme="majorEastAsia" w:cstheme="minorHAnsi"/>
          <w:bCs/>
          <w:kern w:val="0"/>
          <w:szCs w:val="24"/>
        </w:rPr>
      </w:pPr>
      <w:r w:rsidRPr="004D5FCD">
        <w:rPr>
          <w:rFonts w:eastAsiaTheme="majorEastAsia" w:cstheme="minorHAnsi"/>
          <w:bCs/>
          <w:kern w:val="0"/>
          <w:szCs w:val="24"/>
        </w:rPr>
        <w:t>展覽承辦人：</w:t>
      </w:r>
      <w:r w:rsidRPr="004D5FCD">
        <w:rPr>
          <w:rFonts w:eastAsiaTheme="majorEastAsia" w:cstheme="minorHAnsi"/>
          <w:bCs/>
          <w:kern w:val="0"/>
          <w:szCs w:val="24"/>
        </w:rPr>
        <w:t xml:space="preserve"> </w:t>
      </w:r>
      <w:r w:rsidRPr="004D5FCD">
        <w:rPr>
          <w:rFonts w:eastAsiaTheme="majorEastAsia" w:cstheme="minorHAnsi"/>
          <w:bCs/>
          <w:kern w:val="0"/>
          <w:szCs w:val="24"/>
        </w:rPr>
        <w:t>周郁齡</w:t>
      </w:r>
      <w:r w:rsidRPr="004D5FCD">
        <w:rPr>
          <w:rFonts w:eastAsiaTheme="majorEastAsia" w:cstheme="minorHAnsi"/>
          <w:bCs/>
          <w:kern w:val="0"/>
          <w:szCs w:val="24"/>
        </w:rPr>
        <w:t xml:space="preserve"> </w:t>
      </w:r>
      <w:r w:rsidRPr="004D5FCD">
        <w:rPr>
          <w:rFonts w:eastAsiaTheme="majorEastAsia" w:cstheme="minorHAnsi"/>
          <w:bCs/>
          <w:kern w:val="0"/>
          <w:szCs w:val="24"/>
        </w:rPr>
        <w:t>電話：</w:t>
      </w:r>
      <w:r w:rsidRPr="004D5FCD">
        <w:rPr>
          <w:rFonts w:eastAsiaTheme="majorEastAsia" w:cstheme="minorHAnsi"/>
          <w:bCs/>
          <w:kern w:val="0"/>
          <w:szCs w:val="24"/>
        </w:rPr>
        <w:t>(04)23723552 #701</w:t>
      </w:r>
    </w:p>
    <w:p w:rsidR="00194FA7" w:rsidRPr="004D5FCD" w:rsidRDefault="00194FA7" w:rsidP="004D5FCD">
      <w:pPr>
        <w:numPr>
          <w:ilvl w:val="0"/>
          <w:numId w:val="1"/>
        </w:numPr>
        <w:adjustRightInd w:val="0"/>
        <w:snapToGrid w:val="0"/>
        <w:spacing w:beforeLines="50" w:before="180" w:line="276" w:lineRule="auto"/>
        <w:contextualSpacing/>
        <w:jc w:val="both"/>
        <w:rPr>
          <w:rFonts w:eastAsiaTheme="majorEastAsia" w:cstheme="minorHAnsi"/>
          <w:bCs/>
          <w:kern w:val="0"/>
          <w:szCs w:val="24"/>
        </w:rPr>
      </w:pPr>
      <w:r w:rsidRPr="004D5FCD">
        <w:rPr>
          <w:rFonts w:eastAsiaTheme="majorEastAsia" w:cstheme="minorHAnsi"/>
          <w:bCs/>
          <w:kern w:val="0"/>
          <w:szCs w:val="24"/>
        </w:rPr>
        <w:t>新聞聯絡人：</w:t>
      </w:r>
      <w:r w:rsidRPr="004D5FCD">
        <w:rPr>
          <w:rFonts w:eastAsiaTheme="majorEastAsia" w:cstheme="minorHAnsi"/>
          <w:bCs/>
          <w:kern w:val="0"/>
          <w:szCs w:val="24"/>
        </w:rPr>
        <w:t xml:space="preserve"> </w:t>
      </w:r>
      <w:r w:rsidRPr="004D5FCD">
        <w:rPr>
          <w:rFonts w:eastAsiaTheme="majorEastAsia" w:cstheme="minorHAnsi"/>
          <w:bCs/>
          <w:kern w:val="0"/>
          <w:szCs w:val="24"/>
        </w:rPr>
        <w:t>王奕尹</w:t>
      </w:r>
      <w:r w:rsidRPr="004D5FCD">
        <w:rPr>
          <w:rFonts w:eastAsiaTheme="majorEastAsia" w:cstheme="minorHAnsi"/>
          <w:bCs/>
          <w:kern w:val="0"/>
          <w:szCs w:val="24"/>
        </w:rPr>
        <w:t xml:space="preserve"> </w:t>
      </w:r>
      <w:r w:rsidRPr="004D5FCD">
        <w:rPr>
          <w:rFonts w:eastAsiaTheme="majorEastAsia" w:cstheme="minorHAnsi"/>
          <w:bCs/>
          <w:kern w:val="0"/>
          <w:szCs w:val="24"/>
        </w:rPr>
        <w:t>電話：</w:t>
      </w:r>
      <w:r w:rsidRPr="004D5FCD">
        <w:rPr>
          <w:rFonts w:eastAsiaTheme="majorEastAsia" w:cstheme="minorHAnsi"/>
          <w:bCs/>
          <w:kern w:val="0"/>
          <w:szCs w:val="24"/>
        </w:rPr>
        <w:t>(04)23723552 #133</w:t>
      </w:r>
    </w:p>
    <w:p w:rsidR="00194FA7" w:rsidRPr="004D5FCD" w:rsidRDefault="00194FA7" w:rsidP="004D5FCD">
      <w:pPr>
        <w:numPr>
          <w:ilvl w:val="0"/>
          <w:numId w:val="1"/>
        </w:numPr>
        <w:adjustRightInd w:val="0"/>
        <w:snapToGrid w:val="0"/>
        <w:spacing w:beforeLines="50" w:before="180" w:line="276" w:lineRule="auto"/>
        <w:contextualSpacing/>
        <w:jc w:val="both"/>
        <w:rPr>
          <w:rFonts w:eastAsiaTheme="majorEastAsia" w:cstheme="minorHAnsi"/>
          <w:bCs/>
          <w:kern w:val="0"/>
          <w:szCs w:val="24"/>
        </w:rPr>
      </w:pPr>
      <w:r w:rsidRPr="004D5FCD">
        <w:rPr>
          <w:rFonts w:eastAsiaTheme="majorEastAsia" w:cstheme="minorHAnsi"/>
          <w:bCs/>
          <w:kern w:val="0"/>
          <w:szCs w:val="24"/>
        </w:rPr>
        <w:t xml:space="preserve">      </w:t>
      </w:r>
      <w:r w:rsidRPr="004D5FCD">
        <w:rPr>
          <w:rFonts w:eastAsiaTheme="majorEastAsia" w:cstheme="minorHAnsi"/>
          <w:bCs/>
          <w:kern w:val="0"/>
          <w:szCs w:val="24"/>
        </w:rPr>
        <w:tab/>
        <w:t xml:space="preserve">    </w:t>
      </w:r>
      <w:r w:rsidRPr="004D5FCD">
        <w:rPr>
          <w:rFonts w:eastAsiaTheme="majorEastAsia" w:cstheme="minorHAnsi"/>
          <w:bCs/>
          <w:kern w:val="0"/>
          <w:szCs w:val="24"/>
        </w:rPr>
        <w:t>郭純宜</w:t>
      </w:r>
      <w:r w:rsidRPr="004D5FCD">
        <w:rPr>
          <w:rFonts w:eastAsiaTheme="majorEastAsia" w:cstheme="minorHAnsi"/>
          <w:bCs/>
          <w:kern w:val="0"/>
          <w:szCs w:val="24"/>
        </w:rPr>
        <w:t xml:space="preserve"> </w:t>
      </w:r>
      <w:r w:rsidRPr="004D5FCD">
        <w:rPr>
          <w:rFonts w:eastAsiaTheme="majorEastAsia" w:cstheme="minorHAnsi"/>
          <w:bCs/>
          <w:kern w:val="0"/>
          <w:szCs w:val="24"/>
        </w:rPr>
        <w:t>電話：</w:t>
      </w:r>
      <w:r w:rsidRPr="004D5FCD">
        <w:rPr>
          <w:rFonts w:eastAsiaTheme="majorEastAsia" w:cstheme="minorHAnsi"/>
          <w:bCs/>
          <w:kern w:val="0"/>
          <w:szCs w:val="24"/>
        </w:rPr>
        <w:t>(04)23723552 #336</w:t>
      </w:r>
    </w:p>
    <w:p w:rsidR="00194FA7" w:rsidRPr="004D5FCD" w:rsidRDefault="00194FA7" w:rsidP="004D5FCD">
      <w:pPr>
        <w:numPr>
          <w:ilvl w:val="0"/>
          <w:numId w:val="1"/>
        </w:numPr>
        <w:adjustRightInd w:val="0"/>
        <w:snapToGrid w:val="0"/>
        <w:spacing w:beforeLines="50" w:before="180" w:line="276" w:lineRule="auto"/>
        <w:contextualSpacing/>
        <w:jc w:val="both"/>
        <w:rPr>
          <w:rFonts w:eastAsiaTheme="majorEastAsia" w:cstheme="minorHAnsi"/>
          <w:bCs/>
          <w:kern w:val="0"/>
          <w:szCs w:val="24"/>
        </w:rPr>
      </w:pPr>
      <w:r w:rsidRPr="004D5FCD">
        <w:rPr>
          <w:rFonts w:eastAsiaTheme="majorEastAsia" w:cstheme="minorHAnsi"/>
          <w:bCs/>
          <w:kern w:val="0"/>
          <w:szCs w:val="24"/>
        </w:rPr>
        <w:lastRenderedPageBreak/>
        <w:t>媒體公關</w:t>
      </w:r>
      <w:r w:rsidRPr="004D5FCD">
        <w:rPr>
          <w:rFonts w:eastAsiaTheme="majorEastAsia" w:cstheme="minorHAnsi"/>
          <w:bCs/>
          <w:kern w:val="0"/>
          <w:szCs w:val="24"/>
        </w:rPr>
        <w:t xml:space="preserve">  </w:t>
      </w:r>
      <w:r w:rsidRPr="004D5FCD">
        <w:rPr>
          <w:rFonts w:eastAsiaTheme="majorEastAsia" w:cstheme="minorHAnsi"/>
          <w:bCs/>
          <w:kern w:val="0"/>
          <w:szCs w:val="24"/>
        </w:rPr>
        <w:t>：</w:t>
      </w:r>
      <w:r w:rsidRPr="004D5FCD">
        <w:rPr>
          <w:rFonts w:eastAsiaTheme="majorEastAsia" w:cstheme="minorHAnsi"/>
          <w:bCs/>
          <w:kern w:val="0"/>
          <w:szCs w:val="24"/>
        </w:rPr>
        <w:t xml:space="preserve"> </w:t>
      </w:r>
      <w:r w:rsidRPr="004D5FCD">
        <w:rPr>
          <w:rFonts w:eastAsiaTheme="majorEastAsia" w:cstheme="minorHAnsi"/>
          <w:bCs/>
          <w:kern w:val="0"/>
          <w:szCs w:val="24"/>
        </w:rPr>
        <w:t>好料創意</w:t>
      </w:r>
      <w:r w:rsidRPr="004D5FCD">
        <w:rPr>
          <w:rFonts w:eastAsiaTheme="majorEastAsia" w:cstheme="minorHAnsi"/>
          <w:bCs/>
          <w:kern w:val="0"/>
          <w:szCs w:val="24"/>
        </w:rPr>
        <w:t>/</w:t>
      </w:r>
      <w:r w:rsidRPr="004D5FCD">
        <w:rPr>
          <w:rFonts w:eastAsiaTheme="majorEastAsia" w:cstheme="minorHAnsi"/>
          <w:bCs/>
          <w:kern w:val="0"/>
          <w:szCs w:val="24"/>
        </w:rPr>
        <w:t>盧婷婷</w:t>
      </w:r>
      <w:r w:rsidRPr="004D5FCD">
        <w:rPr>
          <w:rFonts w:eastAsiaTheme="majorEastAsia" w:cstheme="minorHAnsi"/>
          <w:bCs/>
          <w:kern w:val="0"/>
          <w:szCs w:val="24"/>
        </w:rPr>
        <w:t xml:space="preserve"> </w:t>
      </w:r>
      <w:r w:rsidRPr="004D5FCD">
        <w:rPr>
          <w:rFonts w:eastAsiaTheme="majorEastAsia" w:cstheme="minorHAnsi"/>
          <w:bCs/>
          <w:kern w:val="0"/>
          <w:szCs w:val="24"/>
        </w:rPr>
        <w:t>電話：</w:t>
      </w:r>
      <w:r w:rsidRPr="004D5FCD">
        <w:rPr>
          <w:rFonts w:eastAsiaTheme="majorEastAsia" w:cstheme="minorHAnsi"/>
          <w:bCs/>
          <w:kern w:val="0"/>
          <w:szCs w:val="24"/>
        </w:rPr>
        <w:t>(02)2816-4533#301 0935-665-904</w:t>
      </w:r>
    </w:p>
    <w:p w:rsidR="00194FA7" w:rsidRPr="004D5FCD" w:rsidRDefault="00194FA7" w:rsidP="004D5FCD">
      <w:pPr>
        <w:pStyle w:val="Default"/>
        <w:jc w:val="both"/>
        <w:rPr>
          <w:rFonts w:asciiTheme="minorHAnsi" w:eastAsiaTheme="majorEastAsia" w:hAnsiTheme="minorHAnsi" w:cstheme="minorHAnsi"/>
          <w:color w:val="auto"/>
          <w:kern w:val="2"/>
        </w:rPr>
      </w:pPr>
    </w:p>
    <w:p w:rsidR="00194FA7" w:rsidRPr="004D5FCD" w:rsidRDefault="00194FA7" w:rsidP="004D5FCD">
      <w:pPr>
        <w:adjustRightInd w:val="0"/>
        <w:snapToGrid w:val="0"/>
        <w:spacing w:line="276" w:lineRule="auto"/>
        <w:contextualSpacing/>
        <w:jc w:val="both"/>
        <w:rPr>
          <w:rFonts w:eastAsiaTheme="majorEastAsia" w:cstheme="minorHAnsi"/>
          <w:kern w:val="0"/>
          <w:szCs w:val="24"/>
        </w:rPr>
      </w:pPr>
      <w:r w:rsidRPr="004D5FCD">
        <w:rPr>
          <w:rFonts w:eastAsiaTheme="majorEastAsia" w:cstheme="minorHAnsi"/>
          <w:b/>
          <w:szCs w:val="24"/>
        </w:rPr>
        <w:t>國立臺灣美術館</w:t>
      </w:r>
    </w:p>
    <w:p w:rsidR="00194FA7" w:rsidRPr="004D5FCD" w:rsidRDefault="00194FA7" w:rsidP="004D5FCD">
      <w:pPr>
        <w:adjustRightInd w:val="0"/>
        <w:snapToGrid w:val="0"/>
        <w:spacing w:line="300" w:lineRule="auto"/>
        <w:ind w:leftChars="177" w:left="425"/>
        <w:jc w:val="both"/>
        <w:rPr>
          <w:rFonts w:eastAsiaTheme="majorEastAsia" w:cstheme="minorHAnsi"/>
          <w:szCs w:val="24"/>
        </w:rPr>
      </w:pPr>
      <w:r w:rsidRPr="004D5FCD">
        <w:rPr>
          <w:rFonts w:eastAsiaTheme="majorEastAsia" w:cstheme="minorHAnsi"/>
          <w:szCs w:val="24"/>
        </w:rPr>
        <w:t>網</w:t>
      </w:r>
      <w:r w:rsidRPr="004D5FCD">
        <w:rPr>
          <w:rFonts w:eastAsiaTheme="majorEastAsia" w:cstheme="minorHAnsi"/>
          <w:szCs w:val="24"/>
        </w:rPr>
        <w:t xml:space="preserve">    </w:t>
      </w:r>
      <w:r w:rsidRPr="004D5FCD">
        <w:rPr>
          <w:rFonts w:eastAsiaTheme="majorEastAsia" w:cstheme="minorHAnsi"/>
          <w:szCs w:val="24"/>
        </w:rPr>
        <w:t>址：</w:t>
      </w:r>
      <w:hyperlink r:id="rId8" w:history="1">
        <w:r w:rsidRPr="004D5FCD">
          <w:rPr>
            <w:rStyle w:val="a3"/>
            <w:rFonts w:eastAsiaTheme="majorEastAsia" w:cstheme="minorHAnsi"/>
            <w:color w:val="auto"/>
            <w:szCs w:val="24"/>
          </w:rPr>
          <w:t>http://www.ntmofa.gov.tw</w:t>
        </w:r>
      </w:hyperlink>
      <w:r w:rsidRPr="004D5FCD">
        <w:rPr>
          <w:rFonts w:eastAsiaTheme="majorEastAsia" w:cstheme="minorHAnsi"/>
          <w:szCs w:val="24"/>
        </w:rPr>
        <w:t xml:space="preserve"> </w:t>
      </w:r>
    </w:p>
    <w:p w:rsidR="00194FA7" w:rsidRPr="004D5FCD" w:rsidRDefault="00194FA7" w:rsidP="004D5FCD">
      <w:pPr>
        <w:adjustRightInd w:val="0"/>
        <w:snapToGrid w:val="0"/>
        <w:spacing w:line="300" w:lineRule="auto"/>
        <w:ind w:leftChars="177" w:left="425"/>
        <w:jc w:val="both"/>
        <w:rPr>
          <w:rFonts w:eastAsiaTheme="majorEastAsia" w:cstheme="minorHAnsi"/>
          <w:szCs w:val="24"/>
        </w:rPr>
      </w:pPr>
      <w:r w:rsidRPr="004D5FCD">
        <w:rPr>
          <w:rFonts w:eastAsiaTheme="majorEastAsia" w:cstheme="minorHAnsi"/>
          <w:szCs w:val="24"/>
        </w:rPr>
        <w:t>開放時間：週二～五</w:t>
      </w:r>
      <w:r w:rsidRPr="004D5FCD">
        <w:rPr>
          <w:rFonts w:eastAsiaTheme="majorEastAsia" w:cstheme="minorHAnsi"/>
          <w:szCs w:val="24"/>
        </w:rPr>
        <w:t xml:space="preserve"> 09:00~17:00</w:t>
      </w:r>
      <w:r w:rsidRPr="004D5FCD">
        <w:rPr>
          <w:rFonts w:eastAsiaTheme="majorEastAsia" w:cstheme="minorHAnsi"/>
          <w:szCs w:val="24"/>
        </w:rPr>
        <w:t>，週六、日</w:t>
      </w:r>
      <w:r w:rsidRPr="004D5FCD">
        <w:rPr>
          <w:rFonts w:eastAsiaTheme="majorEastAsia" w:cstheme="minorHAnsi"/>
          <w:szCs w:val="24"/>
        </w:rPr>
        <w:t xml:space="preserve"> 09:00</w:t>
      </w:r>
      <w:r w:rsidRPr="004D5FCD">
        <w:rPr>
          <w:rFonts w:eastAsiaTheme="majorEastAsia" w:cstheme="minorHAnsi"/>
          <w:szCs w:val="24"/>
        </w:rPr>
        <w:t>～</w:t>
      </w:r>
      <w:r w:rsidRPr="004D5FCD">
        <w:rPr>
          <w:rFonts w:eastAsiaTheme="majorEastAsia" w:cstheme="minorHAnsi"/>
          <w:szCs w:val="24"/>
        </w:rPr>
        <w:t>18:00</w:t>
      </w:r>
      <w:r w:rsidRPr="004D5FCD">
        <w:rPr>
          <w:rFonts w:eastAsiaTheme="majorEastAsia" w:cstheme="minorHAnsi"/>
          <w:szCs w:val="24"/>
        </w:rPr>
        <w:t>，週一休館</w:t>
      </w:r>
      <w:r w:rsidRPr="004D5FCD">
        <w:rPr>
          <w:rFonts w:eastAsiaTheme="majorEastAsia" w:cstheme="minorHAnsi"/>
          <w:szCs w:val="24"/>
        </w:rPr>
        <w:t xml:space="preserve">          </w:t>
      </w:r>
    </w:p>
    <w:p w:rsidR="00194FA7" w:rsidRPr="004D5FCD" w:rsidRDefault="00194FA7" w:rsidP="004D5FCD">
      <w:pPr>
        <w:adjustRightInd w:val="0"/>
        <w:snapToGrid w:val="0"/>
        <w:spacing w:line="300" w:lineRule="auto"/>
        <w:ind w:leftChars="177" w:left="425"/>
        <w:jc w:val="both"/>
        <w:rPr>
          <w:rFonts w:eastAsiaTheme="majorEastAsia" w:cstheme="minorHAnsi"/>
          <w:szCs w:val="24"/>
        </w:rPr>
      </w:pPr>
      <w:r w:rsidRPr="004D5FCD">
        <w:rPr>
          <w:rFonts w:eastAsiaTheme="majorEastAsia" w:cstheme="minorHAnsi"/>
          <w:szCs w:val="24"/>
        </w:rPr>
        <w:t>館</w:t>
      </w:r>
      <w:r w:rsidRPr="004D5FCD">
        <w:rPr>
          <w:rFonts w:eastAsiaTheme="majorEastAsia" w:cstheme="minorHAnsi"/>
          <w:szCs w:val="24"/>
        </w:rPr>
        <w:t xml:space="preserve">    </w:t>
      </w:r>
      <w:r w:rsidRPr="004D5FCD">
        <w:rPr>
          <w:rFonts w:eastAsiaTheme="majorEastAsia" w:cstheme="minorHAnsi"/>
          <w:szCs w:val="24"/>
        </w:rPr>
        <w:t>址：</w:t>
      </w:r>
      <w:r w:rsidRPr="004D5FCD">
        <w:rPr>
          <w:rFonts w:eastAsiaTheme="majorEastAsia" w:cstheme="minorHAnsi"/>
          <w:szCs w:val="24"/>
        </w:rPr>
        <w:t>403</w:t>
      </w:r>
      <w:r w:rsidRPr="004D5FCD">
        <w:rPr>
          <w:rFonts w:eastAsiaTheme="majorEastAsia" w:cstheme="minorHAnsi"/>
          <w:bCs/>
          <w:szCs w:val="24"/>
        </w:rPr>
        <w:t>臺</w:t>
      </w:r>
      <w:r w:rsidRPr="004D5FCD">
        <w:rPr>
          <w:rFonts w:eastAsiaTheme="majorEastAsia" w:cstheme="minorHAnsi"/>
          <w:szCs w:val="24"/>
        </w:rPr>
        <w:t>中市西區五權西路一段</w:t>
      </w:r>
      <w:r w:rsidRPr="004D5FCD">
        <w:rPr>
          <w:rFonts w:eastAsiaTheme="majorEastAsia" w:cstheme="minorHAnsi"/>
          <w:szCs w:val="24"/>
        </w:rPr>
        <w:t>2</w:t>
      </w:r>
      <w:r w:rsidRPr="004D5FCD">
        <w:rPr>
          <w:rFonts w:eastAsiaTheme="majorEastAsia" w:cstheme="minorHAnsi"/>
          <w:szCs w:val="24"/>
        </w:rPr>
        <w:t>號</w:t>
      </w:r>
    </w:p>
    <w:p w:rsidR="00194FA7" w:rsidRPr="004D5FCD" w:rsidRDefault="00194FA7" w:rsidP="004D5FCD">
      <w:pPr>
        <w:adjustRightInd w:val="0"/>
        <w:snapToGrid w:val="0"/>
        <w:spacing w:line="300" w:lineRule="auto"/>
        <w:ind w:leftChars="177" w:left="425"/>
        <w:jc w:val="both"/>
        <w:rPr>
          <w:rFonts w:eastAsiaTheme="majorEastAsia" w:cstheme="minorHAnsi"/>
          <w:szCs w:val="24"/>
        </w:rPr>
      </w:pPr>
      <w:r w:rsidRPr="004D5FCD">
        <w:rPr>
          <w:rFonts w:eastAsiaTheme="majorEastAsia" w:cstheme="minorHAnsi"/>
          <w:szCs w:val="24"/>
        </w:rPr>
        <w:t>服務電話：</w:t>
      </w:r>
      <w:r w:rsidRPr="004D5FCD">
        <w:rPr>
          <w:rFonts w:eastAsiaTheme="majorEastAsia" w:cstheme="minorHAnsi"/>
          <w:szCs w:val="24"/>
        </w:rPr>
        <w:t>886-4-23723552</w:t>
      </w:r>
    </w:p>
    <w:sectPr w:rsidR="00194FA7" w:rsidRPr="004D5FCD">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BA" w:rsidRDefault="00B22ABA" w:rsidP="004655FD">
      <w:r>
        <w:separator/>
      </w:r>
    </w:p>
  </w:endnote>
  <w:endnote w:type="continuationSeparator" w:id="0">
    <w:p w:rsidR="00B22ABA" w:rsidRDefault="00B22ABA" w:rsidP="0046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DFMingStd-W5">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BA" w:rsidRDefault="00B22ABA" w:rsidP="004655FD">
      <w:r>
        <w:separator/>
      </w:r>
    </w:p>
  </w:footnote>
  <w:footnote w:type="continuationSeparator" w:id="0">
    <w:p w:rsidR="00B22ABA" w:rsidRDefault="00B22ABA" w:rsidP="004655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53" w:rsidRPr="005F5C53" w:rsidRDefault="005F5C53" w:rsidP="005F5C53">
    <w:pPr>
      <w:pStyle w:val="a4"/>
      <w:ind w:leftChars="-375" w:left="-900" w:rightChars="-195" w:right="-468" w:firstLineChars="180" w:firstLine="360"/>
      <w:rPr>
        <w:rFonts w:ascii="Arial" w:hAnsi="Arial" w:cs="Arial"/>
        <w:noProof/>
      </w:rPr>
    </w:pPr>
    <w:r>
      <w:rPr>
        <w:noProof/>
      </w:rPr>
      <w:drawing>
        <wp:inline distT="0" distB="0" distL="0" distR="0" wp14:anchorId="24557F53" wp14:editId="7F026186">
          <wp:extent cx="1952625" cy="333375"/>
          <wp:effectExtent l="0" t="0" r="9525" b="9525"/>
          <wp:docPr id="1" name="圖片 1"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r>
      <w:rPr>
        <w:rFonts w:hint="eastAsia"/>
        <w:noProof/>
      </w:rPr>
      <w:t>新聞稿</w:t>
    </w:r>
    <w:r>
      <w:rPr>
        <w:rFonts w:hint="eastAsia"/>
        <w:noProof/>
      </w:rPr>
      <w:t xml:space="preserve">                                  </w:t>
    </w:r>
    <w:r w:rsidRPr="007B6BA2">
      <w:rPr>
        <w:rFonts w:ascii="Arial" w:hAnsi="Arial" w:cs="Arial"/>
        <w:noProof/>
      </w:rPr>
      <w:t xml:space="preserve">  </w:t>
    </w:r>
    <w:r>
      <w:rPr>
        <w:rFonts w:ascii="Arial" w:hAnsi="Arial" w:cs="Arial" w:hint="eastAsia"/>
        <w:noProof/>
      </w:rPr>
      <w:t xml:space="preserve">       201</w:t>
    </w:r>
    <w:r>
      <w:rPr>
        <w:rFonts w:ascii="Arial" w:hAnsi="Arial" w:cs="Arial"/>
        <w:noProof/>
      </w:rPr>
      <w:t>9</w:t>
    </w:r>
    <w:r>
      <w:rPr>
        <w:rFonts w:ascii="Arial" w:hAnsi="Arial" w:cs="Arial" w:hint="eastAsia"/>
        <w:noProof/>
      </w:rPr>
      <w:t>/</w:t>
    </w:r>
    <w:r>
      <w:rPr>
        <w:rFonts w:ascii="Arial" w:hAnsi="Arial" w:cs="Arial"/>
        <w:noProof/>
      </w:rPr>
      <w:t>06</w:t>
    </w:r>
    <w:r>
      <w:rPr>
        <w:rFonts w:ascii="Arial" w:hAnsi="Arial" w:cs="Arial" w:hint="eastAsia"/>
        <w:noProof/>
      </w:rPr>
      <w:t>/2</w:t>
    </w:r>
    <w:r>
      <w:rPr>
        <w:rFonts w:ascii="Arial" w:hAnsi="Arial" w:cs="Arial"/>
        <w:noProof/>
      </w:rPr>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9pt;height:9pt" o:bullet="t">
        <v:imagedata r:id="rId1" o:title="BD10265_"/>
      </v:shape>
    </w:pict>
  </w:numPicBullet>
  <w:abstractNum w:abstractNumId="0"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CD"/>
    <w:rsid w:val="00016F8F"/>
    <w:rsid w:val="00022046"/>
    <w:rsid w:val="00032E02"/>
    <w:rsid w:val="000621AB"/>
    <w:rsid w:val="00063F5C"/>
    <w:rsid w:val="00194FA7"/>
    <w:rsid w:val="00200934"/>
    <w:rsid w:val="0027322C"/>
    <w:rsid w:val="002A77AC"/>
    <w:rsid w:val="003325BD"/>
    <w:rsid w:val="00354F4B"/>
    <w:rsid w:val="00362ED0"/>
    <w:rsid w:val="003914CD"/>
    <w:rsid w:val="003A4F5C"/>
    <w:rsid w:val="003A7D83"/>
    <w:rsid w:val="003B20D7"/>
    <w:rsid w:val="003D6682"/>
    <w:rsid w:val="004252FE"/>
    <w:rsid w:val="004655FD"/>
    <w:rsid w:val="004760D1"/>
    <w:rsid w:val="00477747"/>
    <w:rsid w:val="004D5FCD"/>
    <w:rsid w:val="00542615"/>
    <w:rsid w:val="00545605"/>
    <w:rsid w:val="005563B7"/>
    <w:rsid w:val="00575B86"/>
    <w:rsid w:val="005F5C53"/>
    <w:rsid w:val="00674137"/>
    <w:rsid w:val="00796549"/>
    <w:rsid w:val="007A1012"/>
    <w:rsid w:val="007B2BE4"/>
    <w:rsid w:val="007F2D6B"/>
    <w:rsid w:val="0083151C"/>
    <w:rsid w:val="008918F4"/>
    <w:rsid w:val="009175EF"/>
    <w:rsid w:val="00946017"/>
    <w:rsid w:val="009864FA"/>
    <w:rsid w:val="009D4C49"/>
    <w:rsid w:val="009D7340"/>
    <w:rsid w:val="00A64A14"/>
    <w:rsid w:val="00B22ABA"/>
    <w:rsid w:val="00B607EF"/>
    <w:rsid w:val="00B86C45"/>
    <w:rsid w:val="00BF214B"/>
    <w:rsid w:val="00CB335E"/>
    <w:rsid w:val="00DC2A4F"/>
    <w:rsid w:val="00E15EF2"/>
    <w:rsid w:val="00E26651"/>
    <w:rsid w:val="00F031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92272"/>
  <w15:docId w15:val="{132F7928-72C6-48FE-969F-201BD1F4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4CD"/>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14CD"/>
    <w:rPr>
      <w:color w:val="0000FF" w:themeColor="hyperlink"/>
      <w:u w:val="single"/>
    </w:rPr>
  </w:style>
  <w:style w:type="paragraph" w:styleId="Web">
    <w:name w:val="Normal (Web)"/>
    <w:basedOn w:val="a"/>
    <w:uiPriority w:val="99"/>
    <w:unhideWhenUsed/>
    <w:rsid w:val="003914CD"/>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4655FD"/>
    <w:pPr>
      <w:tabs>
        <w:tab w:val="center" w:pos="4153"/>
        <w:tab w:val="right" w:pos="8306"/>
      </w:tabs>
      <w:snapToGrid w:val="0"/>
    </w:pPr>
    <w:rPr>
      <w:sz w:val="20"/>
      <w:szCs w:val="20"/>
    </w:rPr>
  </w:style>
  <w:style w:type="character" w:customStyle="1" w:styleId="a5">
    <w:name w:val="頁首 字元"/>
    <w:basedOn w:val="a0"/>
    <w:link w:val="a4"/>
    <w:uiPriority w:val="99"/>
    <w:rsid w:val="004655FD"/>
    <w:rPr>
      <w:sz w:val="20"/>
      <w:szCs w:val="20"/>
    </w:rPr>
  </w:style>
  <w:style w:type="paragraph" w:styleId="a6">
    <w:name w:val="footer"/>
    <w:basedOn w:val="a"/>
    <w:link w:val="a7"/>
    <w:uiPriority w:val="99"/>
    <w:unhideWhenUsed/>
    <w:rsid w:val="004655FD"/>
    <w:pPr>
      <w:tabs>
        <w:tab w:val="center" w:pos="4153"/>
        <w:tab w:val="right" w:pos="8306"/>
      </w:tabs>
      <w:snapToGrid w:val="0"/>
    </w:pPr>
    <w:rPr>
      <w:sz w:val="20"/>
      <w:szCs w:val="20"/>
    </w:rPr>
  </w:style>
  <w:style w:type="character" w:customStyle="1" w:styleId="a7">
    <w:name w:val="頁尾 字元"/>
    <w:basedOn w:val="a0"/>
    <w:link w:val="a6"/>
    <w:uiPriority w:val="99"/>
    <w:rsid w:val="004655FD"/>
    <w:rPr>
      <w:sz w:val="20"/>
      <w:szCs w:val="20"/>
    </w:rPr>
  </w:style>
  <w:style w:type="paragraph" w:customStyle="1" w:styleId="Default">
    <w:name w:val="Default"/>
    <w:rsid w:val="00194FA7"/>
    <w:pPr>
      <w:widowControl w:val="0"/>
      <w:autoSpaceDE w:val="0"/>
      <w:autoSpaceDN w:val="0"/>
      <w:adjustRightInd w:val="0"/>
    </w:pPr>
    <w:rPr>
      <w:rFonts w:ascii="新細明體" w:eastAsia="新細明體" w:hAnsi="Calibri" w:cs="新細明體"/>
      <w:color w:val="000000"/>
      <w:kern w:val="0"/>
      <w:szCs w:val="24"/>
    </w:rPr>
  </w:style>
  <w:style w:type="paragraph" w:styleId="a8">
    <w:name w:val="Balloon Text"/>
    <w:basedOn w:val="a"/>
    <w:link w:val="a9"/>
    <w:uiPriority w:val="99"/>
    <w:semiHidden/>
    <w:unhideWhenUsed/>
    <w:rsid w:val="005F5C5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5C5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3151C"/>
    <w:rPr>
      <w:sz w:val="18"/>
      <w:szCs w:val="18"/>
    </w:rPr>
  </w:style>
  <w:style w:type="paragraph" w:styleId="ab">
    <w:name w:val="annotation text"/>
    <w:basedOn w:val="a"/>
    <w:link w:val="ac"/>
    <w:uiPriority w:val="99"/>
    <w:semiHidden/>
    <w:unhideWhenUsed/>
    <w:rsid w:val="0083151C"/>
  </w:style>
  <w:style w:type="character" w:customStyle="1" w:styleId="ac">
    <w:name w:val="註解文字 字元"/>
    <w:basedOn w:val="a0"/>
    <w:link w:val="ab"/>
    <w:uiPriority w:val="99"/>
    <w:semiHidden/>
    <w:rsid w:val="0083151C"/>
  </w:style>
  <w:style w:type="paragraph" w:styleId="ad">
    <w:name w:val="annotation subject"/>
    <w:basedOn w:val="ab"/>
    <w:next w:val="ab"/>
    <w:link w:val="ae"/>
    <w:uiPriority w:val="99"/>
    <w:semiHidden/>
    <w:unhideWhenUsed/>
    <w:rsid w:val="0083151C"/>
    <w:rPr>
      <w:b/>
      <w:bCs/>
    </w:rPr>
  </w:style>
  <w:style w:type="character" w:customStyle="1" w:styleId="ae">
    <w:name w:val="註解主旨 字元"/>
    <w:basedOn w:val="ac"/>
    <w:link w:val="ad"/>
    <w:uiPriority w:val="99"/>
    <w:semiHidden/>
    <w:rsid w:val="00831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mofa.gov.tw" TargetMode="External"/><Relationship Id="rId3" Type="http://schemas.openxmlformats.org/officeDocument/2006/relationships/settings" Target="settings.xml"/><Relationship Id="rId7" Type="http://schemas.openxmlformats.org/officeDocument/2006/relationships/hyperlink" Target="http://www.ntmof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林筱娪</dc:creator>
  <cp:lastModifiedBy>user</cp:lastModifiedBy>
  <cp:revision>62</cp:revision>
  <dcterms:created xsi:type="dcterms:W3CDTF">2019-06-17T12:44:00Z</dcterms:created>
  <dcterms:modified xsi:type="dcterms:W3CDTF">2019-06-25T05:21:00Z</dcterms:modified>
</cp:coreProperties>
</file>