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CA8" w:rsidRPr="00552ECB" w:rsidRDefault="00E86515" w:rsidP="002628E3">
      <w:pPr>
        <w:adjustRightInd w:val="0"/>
        <w:snapToGrid w:val="0"/>
        <w:spacing w:line="480" w:lineRule="exact"/>
        <w:jc w:val="center"/>
        <w:rPr>
          <w:rFonts w:ascii="標楷體" w:eastAsia="標楷體" w:hAnsi="標楷體"/>
          <w:b/>
          <w:color w:val="000000" w:themeColor="text1"/>
          <w:sz w:val="32"/>
          <w:szCs w:val="32"/>
        </w:rPr>
      </w:pPr>
      <w:r w:rsidRPr="00552ECB">
        <w:rPr>
          <w:rFonts w:ascii="標楷體" w:eastAsia="標楷體" w:hAnsi="標楷體" w:hint="eastAsia"/>
          <w:b/>
          <w:color w:val="000000" w:themeColor="text1"/>
          <w:sz w:val="32"/>
          <w:szCs w:val="32"/>
        </w:rPr>
        <w:t>國家鐵道博物館籌備處</w:t>
      </w:r>
    </w:p>
    <w:p w:rsidR="00060685" w:rsidRPr="00273DED" w:rsidRDefault="008A6CA8" w:rsidP="002628E3">
      <w:pPr>
        <w:adjustRightInd w:val="0"/>
        <w:snapToGrid w:val="0"/>
        <w:jc w:val="center"/>
        <w:rPr>
          <w:rFonts w:ascii="標楷體" w:eastAsia="標楷體" w:hAnsi="標楷體"/>
          <w:b/>
          <w:sz w:val="32"/>
        </w:rPr>
      </w:pPr>
      <w:r w:rsidRPr="00273DED">
        <w:rPr>
          <w:rFonts w:ascii="標楷體" w:eastAsia="標楷體" w:hAnsi="標楷體" w:hint="eastAsia"/>
          <w:b/>
          <w:sz w:val="32"/>
        </w:rPr>
        <w:t>「</w:t>
      </w:r>
      <w:r w:rsidR="0043260C" w:rsidRPr="00273DED">
        <w:rPr>
          <w:rFonts w:ascii="標楷體" w:eastAsia="標楷體" w:hAnsi="標楷體" w:hint="eastAsia"/>
          <w:b/>
          <w:bCs/>
          <w:sz w:val="32"/>
        </w:rPr>
        <w:t>110</w:t>
      </w:r>
      <w:r w:rsidR="0043260C" w:rsidRPr="00273DED">
        <w:rPr>
          <w:rFonts w:ascii="標楷體" w:eastAsia="標楷體" w:hAnsi="標楷體"/>
          <w:b/>
          <w:bCs/>
          <w:sz w:val="32"/>
        </w:rPr>
        <w:t>~1</w:t>
      </w:r>
      <w:r w:rsidR="0043260C" w:rsidRPr="00273DED">
        <w:rPr>
          <w:rFonts w:ascii="標楷體" w:eastAsia="標楷體" w:hAnsi="標楷體" w:hint="eastAsia"/>
          <w:b/>
          <w:bCs/>
          <w:sz w:val="32"/>
        </w:rPr>
        <w:t>1</w:t>
      </w:r>
      <w:r w:rsidR="0056284B" w:rsidRPr="00273DED">
        <w:rPr>
          <w:rFonts w:ascii="標楷體" w:eastAsia="標楷體" w:hAnsi="標楷體" w:hint="eastAsia"/>
          <w:b/>
          <w:bCs/>
          <w:sz w:val="32"/>
        </w:rPr>
        <w:t>1年度</w:t>
      </w:r>
      <w:r w:rsidR="0043260C" w:rsidRPr="00273DED">
        <w:rPr>
          <w:rFonts w:ascii="標楷體" w:eastAsia="標楷體" w:hAnsi="標楷體" w:hint="eastAsia"/>
          <w:b/>
          <w:bCs/>
          <w:sz w:val="32"/>
        </w:rPr>
        <w:t>國定古蹟臺北機廠植栽綠地維護與植物病蟲害防治</w:t>
      </w:r>
      <w:r w:rsidRPr="00273DED">
        <w:rPr>
          <w:rFonts w:ascii="標楷體" w:eastAsia="標楷體" w:hAnsi="標楷體" w:hint="eastAsia"/>
          <w:b/>
          <w:sz w:val="32"/>
        </w:rPr>
        <w:t>」勞務採購</w:t>
      </w:r>
      <w:r w:rsidR="00060685" w:rsidRPr="00273DED">
        <w:rPr>
          <w:rFonts w:ascii="標楷體" w:eastAsia="標楷體" w:hAnsi="標楷體" w:hint="eastAsia"/>
          <w:b/>
          <w:sz w:val="32"/>
        </w:rPr>
        <w:t>案</w:t>
      </w:r>
    </w:p>
    <w:p w:rsidR="008A6CA8" w:rsidRPr="00552ECB" w:rsidRDefault="008A6CA8" w:rsidP="002628E3">
      <w:pPr>
        <w:adjustRightInd w:val="0"/>
        <w:snapToGrid w:val="0"/>
        <w:jc w:val="center"/>
        <w:rPr>
          <w:rFonts w:ascii="標楷體" w:eastAsia="標楷體" w:hAnsi="標楷體"/>
          <w:b/>
          <w:color w:val="000000" w:themeColor="text1"/>
          <w:sz w:val="32"/>
        </w:rPr>
      </w:pPr>
      <w:r w:rsidRPr="00552ECB">
        <w:rPr>
          <w:rFonts w:ascii="標楷體" w:eastAsia="標楷體" w:hAnsi="標楷體" w:hint="eastAsia"/>
          <w:b/>
          <w:color w:val="000000" w:themeColor="text1"/>
          <w:sz w:val="32"/>
        </w:rPr>
        <w:t>委託服務需求及公開評選作業說明</w:t>
      </w:r>
    </w:p>
    <w:p w:rsidR="008A6CA8" w:rsidRPr="00552ECB" w:rsidRDefault="008A6CA8" w:rsidP="002628E3">
      <w:pPr>
        <w:adjustRightInd w:val="0"/>
        <w:snapToGrid w:val="0"/>
        <w:jc w:val="center"/>
        <w:rPr>
          <w:rFonts w:ascii="標楷體" w:eastAsia="標楷體" w:hAnsi="標楷體"/>
          <w:b/>
          <w:color w:val="000000" w:themeColor="text1"/>
          <w:sz w:val="32"/>
        </w:rPr>
      </w:pPr>
    </w:p>
    <w:p w:rsidR="008A6CA8" w:rsidRPr="00552ECB" w:rsidRDefault="008A6CA8" w:rsidP="001F18A6">
      <w:pPr>
        <w:pStyle w:val="a3"/>
        <w:numPr>
          <w:ilvl w:val="0"/>
          <w:numId w:val="1"/>
        </w:numPr>
        <w:adjustRightInd w:val="0"/>
        <w:snapToGrid w:val="0"/>
        <w:ind w:leftChars="0" w:left="851" w:hanging="567"/>
        <w:rPr>
          <w:rFonts w:ascii="標楷體" w:eastAsia="標楷體" w:hAnsi="標楷體"/>
          <w:b/>
          <w:color w:val="000000" w:themeColor="text1"/>
          <w:sz w:val="28"/>
        </w:rPr>
      </w:pPr>
      <w:r w:rsidRPr="00552ECB">
        <w:rPr>
          <w:rFonts w:ascii="標楷體" w:eastAsia="標楷體" w:hAnsi="標楷體" w:hint="eastAsia"/>
          <w:b/>
          <w:color w:val="000000" w:themeColor="text1"/>
          <w:sz w:val="28"/>
        </w:rPr>
        <w:t>計畫目的</w:t>
      </w:r>
    </w:p>
    <w:p w:rsidR="0043260C" w:rsidRDefault="00E86515" w:rsidP="0043260C">
      <w:pPr>
        <w:pStyle w:val="a3"/>
        <w:adjustRightInd w:val="0"/>
        <w:snapToGrid w:val="0"/>
        <w:ind w:leftChars="0" w:firstLine="371"/>
        <w:rPr>
          <w:rFonts w:ascii="標楷體" w:eastAsia="標楷體" w:hAnsi="標楷體"/>
          <w:color w:val="000000" w:themeColor="text1"/>
          <w:sz w:val="28"/>
        </w:rPr>
      </w:pPr>
      <w:r w:rsidRPr="00552ECB">
        <w:rPr>
          <w:rFonts w:ascii="標楷體" w:eastAsia="標楷體" w:hAnsi="標楷體" w:hint="eastAsia"/>
          <w:color w:val="000000" w:themeColor="text1"/>
          <w:sz w:val="28"/>
        </w:rPr>
        <w:t>國家鐵道博物館籌備處之</w:t>
      </w:r>
      <w:r w:rsidR="00D55D1B" w:rsidRPr="00552ECB">
        <w:rPr>
          <w:rFonts w:ascii="標楷體" w:eastAsia="標楷體" w:hAnsi="標楷體" w:hint="eastAsia"/>
          <w:color w:val="000000" w:themeColor="text1"/>
          <w:sz w:val="28"/>
        </w:rPr>
        <w:t>「臺北機廠」</w:t>
      </w:r>
      <w:r w:rsidR="008A6CA8" w:rsidRPr="00552ECB">
        <w:rPr>
          <w:rFonts w:ascii="標楷體" w:eastAsia="標楷體" w:hAnsi="標楷體" w:hint="eastAsia"/>
          <w:color w:val="000000" w:themeColor="text1"/>
          <w:sz w:val="28"/>
        </w:rPr>
        <w:t>整體園區面積約為16.79</w:t>
      </w:r>
      <w:r w:rsidR="00D55D1B" w:rsidRPr="00552ECB">
        <w:rPr>
          <w:rFonts w:ascii="標楷體" w:eastAsia="標楷體" w:hAnsi="標楷體" w:hint="eastAsia"/>
          <w:color w:val="000000" w:themeColor="text1"/>
          <w:sz w:val="28"/>
        </w:rPr>
        <w:t>公頃，</w:t>
      </w:r>
      <w:r w:rsidR="008A6CA8" w:rsidRPr="00552ECB">
        <w:rPr>
          <w:rFonts w:ascii="標楷體" w:eastAsia="標楷體" w:hAnsi="標楷體" w:hint="eastAsia"/>
          <w:color w:val="000000" w:themeColor="text1"/>
          <w:sz w:val="28"/>
        </w:rPr>
        <w:t>廠房</w:t>
      </w:r>
      <w:r w:rsidR="00D55D1B" w:rsidRPr="00552ECB">
        <w:rPr>
          <w:rFonts w:ascii="標楷體" w:eastAsia="標楷體" w:hAnsi="標楷體" w:hint="eastAsia"/>
          <w:color w:val="000000" w:themeColor="text1"/>
          <w:sz w:val="28"/>
        </w:rPr>
        <w:t>建築數十棟，自民國104年指定為國定古蹟、106年轉型作為鐵道博物館園區</w:t>
      </w:r>
      <w:r w:rsidR="0043260C" w:rsidRPr="0043260C">
        <w:rPr>
          <w:rFonts w:ascii="標楷體" w:eastAsia="標楷體" w:hAnsi="標楷體" w:hint="eastAsia"/>
          <w:color w:val="000000" w:themeColor="text1"/>
          <w:sz w:val="28"/>
        </w:rPr>
        <w:t>，擁有許多喬木、灌木及各式草花，植栽資源非常豐富</w:t>
      </w:r>
      <w:r w:rsidR="00D55D1B" w:rsidRPr="00552ECB">
        <w:rPr>
          <w:rFonts w:ascii="標楷體" w:eastAsia="標楷體" w:hAnsi="標楷體" w:hint="eastAsia"/>
          <w:color w:val="000000" w:themeColor="text1"/>
          <w:sz w:val="28"/>
        </w:rPr>
        <w:t>，從過去為鐵道車輛維修、製造工廠，逐漸邁向國家鐵道文化體驗、知識傳遞的場域</w:t>
      </w:r>
      <w:r w:rsidR="008A6CA8" w:rsidRPr="00552ECB">
        <w:rPr>
          <w:rFonts w:ascii="標楷體" w:eastAsia="標楷體" w:hAnsi="標楷體" w:hint="eastAsia"/>
          <w:color w:val="000000" w:themeColor="text1"/>
          <w:sz w:val="28"/>
        </w:rPr>
        <w:t>。本案</w:t>
      </w:r>
      <w:r w:rsidR="00D55D1B" w:rsidRPr="00552ECB">
        <w:rPr>
          <w:rFonts w:ascii="標楷體" w:eastAsia="標楷體" w:hAnsi="標楷體" w:hint="eastAsia"/>
          <w:color w:val="000000" w:themeColor="text1"/>
          <w:sz w:val="28"/>
        </w:rPr>
        <w:t>係委託</w:t>
      </w:r>
      <w:r w:rsidR="008A6CA8" w:rsidRPr="00552ECB">
        <w:rPr>
          <w:rFonts w:ascii="標楷體" w:eastAsia="標楷體" w:hAnsi="標楷體" w:hint="eastAsia"/>
          <w:color w:val="000000" w:themeColor="text1"/>
          <w:sz w:val="28"/>
        </w:rPr>
        <w:t>專業</w:t>
      </w:r>
      <w:r w:rsidR="0043260C" w:rsidRPr="0043260C">
        <w:rPr>
          <w:rFonts w:ascii="標楷體" w:eastAsia="標楷體" w:hAnsi="標楷體" w:hint="eastAsia"/>
          <w:color w:val="000000" w:themeColor="text1"/>
          <w:sz w:val="28"/>
        </w:rPr>
        <w:t>廠商辦理維護臺北機廠植</w:t>
      </w:r>
      <w:r w:rsidR="009A5647">
        <w:rPr>
          <w:rFonts w:ascii="標楷體" w:eastAsia="標楷體" w:hAnsi="標楷體" w:hint="eastAsia"/>
          <w:color w:val="000000" w:themeColor="text1"/>
          <w:sz w:val="28"/>
          <w:lang w:eastAsia="zh-HK"/>
        </w:rPr>
        <w:t>栽</w:t>
      </w:r>
      <w:r w:rsidR="0043260C" w:rsidRPr="0043260C">
        <w:rPr>
          <w:rFonts w:ascii="標楷體" w:eastAsia="標楷體" w:hAnsi="標楷體" w:hint="eastAsia"/>
          <w:color w:val="000000" w:themeColor="text1"/>
          <w:sz w:val="28"/>
        </w:rPr>
        <w:t>綠地與植物病蟲害防治等相關事項。</w:t>
      </w:r>
    </w:p>
    <w:p w:rsidR="0043260C" w:rsidRPr="001F18A6" w:rsidRDefault="0043260C" w:rsidP="001F18A6">
      <w:pPr>
        <w:pStyle w:val="a3"/>
        <w:numPr>
          <w:ilvl w:val="0"/>
          <w:numId w:val="1"/>
        </w:numPr>
        <w:adjustRightInd w:val="0"/>
        <w:snapToGrid w:val="0"/>
        <w:ind w:leftChars="0"/>
        <w:rPr>
          <w:rFonts w:ascii="標楷體" w:eastAsia="標楷體" w:hAnsi="標楷體"/>
          <w:b/>
          <w:bCs/>
          <w:color w:val="000000" w:themeColor="text1"/>
          <w:sz w:val="28"/>
        </w:rPr>
      </w:pPr>
      <w:r w:rsidRPr="001F18A6">
        <w:rPr>
          <w:rFonts w:ascii="標楷體" w:eastAsia="標楷體" w:hAnsi="標楷體" w:hint="eastAsia"/>
          <w:b/>
          <w:bCs/>
          <w:color w:val="000000" w:themeColor="text1"/>
          <w:sz w:val="28"/>
        </w:rPr>
        <w:t>維護標的及工作內容：</w:t>
      </w:r>
    </w:p>
    <w:p w:rsidR="0043260C" w:rsidRPr="0043260C" w:rsidRDefault="001F18A6" w:rsidP="001F18A6">
      <w:pPr>
        <w:adjustRightInd w:val="0"/>
        <w:snapToGrid w:val="0"/>
        <w:ind w:left="622"/>
        <w:rPr>
          <w:rFonts w:ascii="標楷體" w:eastAsia="標楷體" w:hAnsi="標楷體"/>
          <w:bCs/>
          <w:color w:val="000000" w:themeColor="text1"/>
          <w:sz w:val="28"/>
        </w:rPr>
      </w:pPr>
      <w:r>
        <w:rPr>
          <w:rFonts w:ascii="標楷體" w:eastAsia="標楷體" w:hAnsi="標楷體" w:hint="eastAsia"/>
          <w:bCs/>
          <w:color w:val="000000" w:themeColor="text1"/>
          <w:sz w:val="28"/>
          <w:lang w:eastAsia="zh-HK"/>
        </w:rPr>
        <w:t>一、</w:t>
      </w:r>
      <w:r w:rsidR="0043260C" w:rsidRPr="0043260C">
        <w:rPr>
          <w:rFonts w:ascii="標楷體" w:eastAsia="標楷體" w:hAnsi="標楷體" w:hint="eastAsia"/>
          <w:bCs/>
          <w:color w:val="000000" w:themeColor="text1"/>
          <w:sz w:val="28"/>
        </w:rPr>
        <w:t>維護標的：</w:t>
      </w:r>
    </w:p>
    <w:p w:rsidR="0043260C" w:rsidRPr="0043260C" w:rsidRDefault="001F18A6" w:rsidP="001F18A6">
      <w:pPr>
        <w:adjustRightInd w:val="0"/>
        <w:snapToGrid w:val="0"/>
        <w:ind w:left="480"/>
        <w:rPr>
          <w:rFonts w:ascii="標楷體" w:eastAsia="標楷體" w:hAnsi="標楷體"/>
          <w:bCs/>
          <w:color w:val="000000" w:themeColor="text1"/>
          <w:sz w:val="28"/>
        </w:rPr>
      </w:pPr>
      <w:r>
        <w:rPr>
          <w:rFonts w:ascii="標楷體" w:eastAsia="標楷體" w:hAnsi="標楷體" w:hint="eastAsia"/>
          <w:bCs/>
          <w:color w:val="000000" w:themeColor="text1"/>
          <w:sz w:val="28"/>
        </w:rPr>
        <w:t>(</w:t>
      </w:r>
      <w:r>
        <w:rPr>
          <w:rFonts w:ascii="標楷體" w:eastAsia="標楷體" w:hAnsi="標楷體" w:hint="eastAsia"/>
          <w:bCs/>
          <w:color w:val="000000" w:themeColor="text1"/>
          <w:sz w:val="28"/>
          <w:lang w:eastAsia="zh-HK"/>
        </w:rPr>
        <w:t>一</w:t>
      </w:r>
      <w:r>
        <w:rPr>
          <w:rFonts w:ascii="標楷體" w:eastAsia="標楷體" w:hAnsi="標楷體" w:hint="eastAsia"/>
          <w:bCs/>
          <w:color w:val="000000" w:themeColor="text1"/>
          <w:sz w:val="28"/>
        </w:rPr>
        <w:t>)</w:t>
      </w:r>
      <w:r w:rsidR="0043260C" w:rsidRPr="0043260C">
        <w:rPr>
          <w:rFonts w:ascii="標楷體" w:eastAsia="標楷體" w:hAnsi="標楷體" w:hint="eastAsia"/>
          <w:bCs/>
          <w:color w:val="000000" w:themeColor="text1"/>
          <w:sz w:val="28"/>
        </w:rPr>
        <w:t>臺北機廠範圍(地址：臺北市信義區市民大道五段48、50號)，範圍包含臺北市信義區逸仙段二小段33、33-7、33-13、33-14、33-15、33-23、33-24、33-25、33-26、33-28、33-29地號等11筆土地之各建築物內外之花木、綠地及植栽等均屬本案「維護標的」，整體土地面積約為16.79公頃，如附</w:t>
      </w:r>
      <w:r w:rsidR="00220BB4">
        <w:rPr>
          <w:rFonts w:ascii="標楷體" w:eastAsia="標楷體" w:hAnsi="標楷體" w:hint="eastAsia"/>
          <w:bCs/>
          <w:color w:val="000000" w:themeColor="text1"/>
          <w:sz w:val="28"/>
          <w:lang w:eastAsia="zh-HK"/>
        </w:rPr>
        <w:t>件</w:t>
      </w:r>
      <w:r w:rsidR="0043260C" w:rsidRPr="0043260C">
        <w:rPr>
          <w:rFonts w:ascii="標楷體" w:eastAsia="標楷體" w:hAnsi="標楷體" w:hint="eastAsia"/>
          <w:bCs/>
          <w:color w:val="000000" w:themeColor="text1"/>
          <w:sz w:val="28"/>
        </w:rPr>
        <w:t>1。</w:t>
      </w:r>
    </w:p>
    <w:p w:rsidR="0043260C" w:rsidRPr="0043260C" w:rsidRDefault="001F18A6" w:rsidP="001F18A6">
      <w:pPr>
        <w:adjustRightInd w:val="0"/>
        <w:snapToGrid w:val="0"/>
        <w:ind w:left="480"/>
        <w:rPr>
          <w:rFonts w:ascii="標楷體" w:eastAsia="標楷體" w:hAnsi="標楷體"/>
          <w:bCs/>
          <w:color w:val="000000" w:themeColor="text1"/>
          <w:sz w:val="28"/>
        </w:rPr>
      </w:pPr>
      <w:r>
        <w:rPr>
          <w:rFonts w:ascii="標楷體" w:eastAsia="標楷體" w:hAnsi="標楷體" w:hint="eastAsia"/>
          <w:bCs/>
          <w:color w:val="000000" w:themeColor="text1"/>
          <w:sz w:val="28"/>
        </w:rPr>
        <w:t>(</w:t>
      </w:r>
      <w:r>
        <w:rPr>
          <w:rFonts w:ascii="標楷體" w:eastAsia="標楷體" w:hAnsi="標楷體" w:hint="eastAsia"/>
          <w:bCs/>
          <w:color w:val="000000" w:themeColor="text1"/>
          <w:sz w:val="28"/>
          <w:lang w:eastAsia="zh-HK"/>
        </w:rPr>
        <w:t>二</w:t>
      </w:r>
      <w:r>
        <w:rPr>
          <w:rFonts w:ascii="標楷體" w:eastAsia="標楷體" w:hAnsi="標楷體" w:hint="eastAsia"/>
          <w:bCs/>
          <w:color w:val="000000" w:themeColor="text1"/>
          <w:sz w:val="28"/>
        </w:rPr>
        <w:t>)</w:t>
      </w:r>
      <w:r w:rsidR="0043260C" w:rsidRPr="0043260C">
        <w:rPr>
          <w:rFonts w:ascii="標楷體" w:eastAsia="標楷體" w:hAnsi="標楷體" w:hint="eastAsia"/>
          <w:bCs/>
          <w:color w:val="000000" w:themeColor="text1"/>
          <w:sz w:val="28"/>
        </w:rPr>
        <w:t>廠商應負責本案「維護標的」之養護、修剪及臨時與緊急事故處理等各項工作事宜，並配合機關活動需求及指示，維持各項履約項目良好之狀態。</w:t>
      </w:r>
    </w:p>
    <w:p w:rsidR="0043260C" w:rsidRPr="0043260C" w:rsidRDefault="001F18A6" w:rsidP="001F18A6">
      <w:pPr>
        <w:adjustRightInd w:val="0"/>
        <w:snapToGrid w:val="0"/>
        <w:ind w:firstLineChars="200" w:firstLine="560"/>
        <w:rPr>
          <w:rFonts w:ascii="標楷體" w:eastAsia="標楷體" w:hAnsi="標楷體"/>
          <w:color w:val="000000" w:themeColor="text1"/>
          <w:sz w:val="28"/>
        </w:rPr>
      </w:pPr>
      <w:r>
        <w:rPr>
          <w:rFonts w:ascii="標楷體" w:eastAsia="標楷體" w:hAnsi="標楷體" w:hint="eastAsia"/>
          <w:color w:val="000000" w:themeColor="text1"/>
          <w:sz w:val="28"/>
          <w:lang w:eastAsia="zh-HK"/>
        </w:rPr>
        <w:t>二</w:t>
      </w:r>
      <w:r>
        <w:rPr>
          <w:rFonts w:ascii="標楷體" w:eastAsia="標楷體" w:hAnsi="標楷體" w:hint="eastAsia"/>
          <w:color w:val="000000" w:themeColor="text1"/>
          <w:sz w:val="28"/>
        </w:rPr>
        <w:t>、</w:t>
      </w:r>
      <w:r w:rsidR="0043260C" w:rsidRPr="0043260C">
        <w:rPr>
          <w:rFonts w:ascii="標楷體" w:eastAsia="標楷體" w:hAnsi="標楷體" w:hint="eastAsia"/>
          <w:color w:val="000000" w:themeColor="text1"/>
          <w:sz w:val="28"/>
        </w:rPr>
        <w:t>工作需求內容：</w:t>
      </w:r>
    </w:p>
    <w:tbl>
      <w:tblPr>
        <w:tblW w:w="9181" w:type="dxa"/>
        <w:tblInd w:w="312"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425"/>
        <w:gridCol w:w="1134"/>
        <w:gridCol w:w="7622"/>
      </w:tblGrid>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b/>
                <w:bCs/>
                <w:color w:val="000000" w:themeColor="text1"/>
                <w:sz w:val="28"/>
              </w:rPr>
            </w:pPr>
            <w:r w:rsidRPr="0043260C">
              <w:rPr>
                <w:rFonts w:ascii="標楷體" w:eastAsia="標楷體" w:hAnsi="標楷體" w:hint="eastAsia"/>
                <w:b/>
                <w:bCs/>
                <w:color w:val="000000" w:themeColor="text1"/>
                <w:sz w:val="28"/>
              </w:rPr>
              <w:t>項次</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b/>
                <w:bCs/>
                <w:color w:val="000000" w:themeColor="text1"/>
                <w:sz w:val="28"/>
              </w:rPr>
            </w:pPr>
            <w:r w:rsidRPr="0043260C">
              <w:rPr>
                <w:rFonts w:ascii="標楷體" w:eastAsia="標楷體" w:hAnsi="標楷體" w:hint="eastAsia"/>
                <w:b/>
                <w:bCs/>
                <w:color w:val="000000" w:themeColor="text1"/>
                <w:sz w:val="28"/>
              </w:rPr>
              <w:t>工作項目</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b/>
                <w:bCs/>
                <w:color w:val="000000" w:themeColor="text1"/>
                <w:sz w:val="28"/>
              </w:rPr>
            </w:pPr>
            <w:r w:rsidRPr="0043260C">
              <w:rPr>
                <w:rFonts w:ascii="標楷體" w:eastAsia="標楷體" w:hAnsi="標楷體" w:hint="eastAsia"/>
                <w:b/>
                <w:bCs/>
                <w:color w:val="000000" w:themeColor="text1"/>
                <w:sz w:val="28"/>
              </w:rPr>
              <w:t>工作說明</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bCs/>
                <w:color w:val="000000" w:themeColor="text1"/>
                <w:sz w:val="28"/>
              </w:rPr>
            </w:pPr>
            <w:r w:rsidRPr="0043260C">
              <w:rPr>
                <w:rFonts w:ascii="標楷體" w:eastAsia="標楷體" w:hAnsi="標楷體"/>
                <w:bCs/>
                <w:color w:val="000000" w:themeColor="text1"/>
                <w:sz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bCs/>
                <w:color w:val="000000" w:themeColor="text1"/>
                <w:sz w:val="28"/>
              </w:rPr>
            </w:pPr>
            <w:r w:rsidRPr="0043260C">
              <w:rPr>
                <w:rFonts w:ascii="標楷體" w:eastAsia="標楷體" w:hAnsi="標楷體" w:hint="eastAsia"/>
                <w:bCs/>
                <w:color w:val="000000" w:themeColor="text1"/>
                <w:sz w:val="28"/>
              </w:rPr>
              <w:t>喬灌木及爬牆植物等修剪及維護，以及灌木造型修剪</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1.園區現有喬灌木與爬牆植物修剪及日常維護；並提出改善方案含土質改善(如增加客土、碎石物清除)、挖溝、地被植物種植、路緣石或枕木等(請廠商現場勘查評估)。</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2.每12個月內至少修剪8次，並定期維護。倘契約屆滿前，</w:t>
            </w:r>
            <w:r w:rsidRPr="0043260C">
              <w:rPr>
                <w:rFonts w:ascii="標楷體" w:eastAsia="標楷體" w:hAnsi="標楷體"/>
                <w:color w:val="000000" w:themeColor="text1"/>
                <w:sz w:val="28"/>
              </w:rPr>
              <w:t>如有生長不良或死</w:t>
            </w:r>
            <w:r w:rsidRPr="0043260C">
              <w:rPr>
                <w:rFonts w:ascii="標楷體" w:eastAsia="標楷體" w:hAnsi="標楷體" w:hint="eastAsia"/>
                <w:color w:val="000000" w:themeColor="text1"/>
                <w:sz w:val="28"/>
              </w:rPr>
              <w:t>亡</w:t>
            </w:r>
            <w:r w:rsidRPr="0043260C">
              <w:rPr>
                <w:rFonts w:ascii="標楷體" w:eastAsia="標楷體" w:hAnsi="標楷體"/>
                <w:color w:val="000000" w:themeColor="text1"/>
                <w:sz w:val="28"/>
              </w:rPr>
              <w:t>情形，承商須</w:t>
            </w:r>
            <w:r w:rsidRPr="0043260C">
              <w:rPr>
                <w:rFonts w:ascii="標楷體" w:eastAsia="標楷體" w:hAnsi="標楷體" w:hint="eastAsia"/>
                <w:color w:val="000000" w:themeColor="text1"/>
                <w:sz w:val="28"/>
              </w:rPr>
              <w:t>進行補植(不得要求機關另外計價)，以維觀賞價值。</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3.樹木強剪(含樹木切口塗癒合劑)。</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color w:val="000000" w:themeColor="text1"/>
                <w:sz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多年生草本植物(含樹根型、</w:t>
            </w:r>
            <w:r w:rsidRPr="0043260C">
              <w:rPr>
                <w:rFonts w:ascii="標楷體" w:eastAsia="標楷體" w:hAnsi="標楷體" w:hint="eastAsia"/>
                <w:color w:val="000000" w:themeColor="text1"/>
                <w:sz w:val="28"/>
              </w:rPr>
              <w:lastRenderedPageBreak/>
              <w:t>球根型、塊莖型)修剪及維護</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lastRenderedPageBreak/>
              <w:t>1.園區現有多年生草本植物(含樹根型、球根型、塊莖型)修剪及日常維護，並依樹型修剪造型，以增添園區趣味色彩；提出改善方案含土質改善(如增加客土、碎石物清除)、挖溝、地被植物種植、路緣石或枕木等(請廠商現場勘查評估)。</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lastRenderedPageBreak/>
              <w:t>2.每12個月內至少修剪8次，並定期維護。倘契約屆滿前，如有生長不良或死亡情形，承商須進行補植(不得要求機關另外計價)，以維觀賞價值。</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bCs/>
                <w:color w:val="000000" w:themeColor="text1"/>
                <w:sz w:val="28"/>
              </w:rPr>
            </w:pPr>
            <w:r w:rsidRPr="0043260C">
              <w:rPr>
                <w:rFonts w:ascii="標楷體" w:eastAsia="標楷體" w:hAnsi="標楷體"/>
                <w:bCs/>
                <w:color w:val="000000" w:themeColor="text1"/>
                <w:sz w:val="28"/>
              </w:rPr>
              <w:lastRenderedPageBreak/>
              <w:t>3</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bCs/>
                <w:color w:val="000000" w:themeColor="text1"/>
                <w:sz w:val="28"/>
              </w:rPr>
            </w:pPr>
            <w:r w:rsidRPr="0043260C">
              <w:rPr>
                <w:rFonts w:ascii="標楷體" w:eastAsia="標楷體" w:hAnsi="標楷體" w:hint="eastAsia"/>
                <w:bCs/>
                <w:color w:val="000000" w:themeColor="text1"/>
                <w:sz w:val="28"/>
              </w:rPr>
              <w:t>鐵軌、枕木及綠地雜草清除</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鐵軌、枕木及綠地定期每個月至少1次清除雜草。</w:t>
            </w:r>
          </w:p>
        </w:tc>
      </w:tr>
      <w:tr w:rsidR="0043260C" w:rsidRPr="0043260C" w:rsidTr="001F18A6">
        <w:trPr>
          <w:trHeight w:val="1980"/>
        </w:trPr>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color w:val="000000" w:themeColor="text1"/>
                <w:sz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綠地、草花及喬灌木之日常澆灌、施肥與施藥</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1.施肥前須先將喬灌木植物樹冠下方地表之地上雜物清除，及表土耙鬆後，再施用追肥。地被、草花及草坪區，則以撒施方式施肥，並依植物狀況考量增酌。並需依現場實際情形補土</w:t>
            </w:r>
            <w:r w:rsidRPr="0043260C">
              <w:rPr>
                <w:rFonts w:ascii="標楷體" w:eastAsia="標楷體" w:hAnsi="標楷體"/>
                <w:color w:val="000000" w:themeColor="text1"/>
                <w:sz w:val="28"/>
              </w:rPr>
              <w:t>。</w:t>
            </w:r>
            <w:r w:rsidRPr="0043260C">
              <w:rPr>
                <w:rFonts w:ascii="標楷體" w:eastAsia="標楷體" w:hAnsi="標楷體" w:hint="eastAsia"/>
                <w:color w:val="000000" w:themeColor="text1"/>
                <w:sz w:val="28"/>
              </w:rPr>
              <w:t>如發生病蟲害時，應立即噴藥防治。</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2.有機肥料優先使用園區製作之落葉堆肥，特殊情況始另行購置，惟費用包含於契約價金內不另給付。</w:t>
            </w:r>
          </w:p>
        </w:tc>
      </w:tr>
      <w:tr w:rsidR="0043260C" w:rsidRPr="0043260C" w:rsidTr="001F18A6">
        <w:trPr>
          <w:trHeight w:val="1980"/>
        </w:trPr>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color w:val="000000" w:themeColor="text1"/>
                <w:sz w:val="28"/>
              </w:rPr>
              <w:t>5</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園區植物病蟲害防治及日常維護</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bCs/>
                <w:color w:val="000000" w:themeColor="text1"/>
                <w:sz w:val="28"/>
              </w:rPr>
            </w:pPr>
            <w:r w:rsidRPr="0043260C">
              <w:rPr>
                <w:rFonts w:ascii="標楷體" w:eastAsia="標楷體" w:hAnsi="標楷體" w:hint="eastAsia"/>
                <w:color w:val="000000" w:themeColor="text1"/>
                <w:sz w:val="28"/>
              </w:rPr>
              <w:t>1.施肥及病蟲害防治執行等，將其工作成果納入每月「維護工作報告」</w:t>
            </w:r>
            <w:r w:rsidRPr="0043260C">
              <w:rPr>
                <w:rFonts w:ascii="標楷體" w:eastAsia="標楷體" w:hAnsi="標楷體" w:hint="eastAsia"/>
                <w:bCs/>
                <w:color w:val="000000" w:themeColor="text1"/>
                <w:sz w:val="28"/>
              </w:rPr>
              <w:t>。</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2.廠商應於維護期間注意觀察園區花木之病蟲害情況，如發現病蟲害情形應及時通知機關，並於通知後2日內開始施作，以免延誤適合噴藥時機，違者以違約情形辦理罰款。</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3.本園區限用辣椒劑、葉節等天然除蟲劑，並禁止使用除草劑。</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4.因嚴重病蟲害需使用之化學性病蟲害防治藥劑、農藥需先提送專家現勘評估報告後經機關同意使得施行，優先選擇符合環保規章、水溶系統性藥劑。</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5.全區病蟲害防治、施肥補土及日常圍護。</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6.有關紅火蟻、龍眼雞、荔枝椿象或其他行政院農業委員會公告之植栽病蟲害，定期每個月至少1次巡檢防治記錄內通報狀況。</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color w:val="000000" w:themeColor="text1"/>
                <w:sz w:val="28"/>
              </w:rPr>
              <w:t>6</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辦理樹木褐根病等診斷病蟲害巡檢及通報</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numPr>
                <w:ilvl w:val="0"/>
                <w:numId w:val="33"/>
              </w:num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依行政院農業委員會「樹木褐根病診斷鑑定與管理手冊」或「樹木褐根病診斷鑑定與防治標準作業程序」等，巡檢診斷園區內之疑似病株，並通報機關。</w:t>
            </w:r>
          </w:p>
          <w:p w:rsidR="0043260C" w:rsidRPr="0043260C" w:rsidRDefault="0043260C" w:rsidP="0043260C">
            <w:pPr>
              <w:numPr>
                <w:ilvl w:val="0"/>
                <w:numId w:val="33"/>
              </w:num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每季至少1次，委託專業植病專家顧問或單位定期辦理褐根病等植栽病蟲害巡檢診斷，並提供專業建議。</w:t>
            </w:r>
          </w:p>
          <w:p w:rsidR="0043260C" w:rsidRPr="0043260C" w:rsidRDefault="0043260C" w:rsidP="0043260C">
            <w:pPr>
              <w:numPr>
                <w:ilvl w:val="0"/>
                <w:numId w:val="33"/>
              </w:num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於工作月報記錄巡檢、診斷或通報等相關事項。</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color w:val="000000" w:themeColor="text1"/>
                <w:sz w:val="28"/>
              </w:rPr>
              <w:t>7</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建物外牆及屋頂或原</w:t>
            </w:r>
            <w:r w:rsidRPr="0043260C">
              <w:rPr>
                <w:rFonts w:ascii="標楷體" w:eastAsia="標楷體" w:hAnsi="標楷體" w:hint="eastAsia"/>
                <w:color w:val="000000" w:themeColor="text1"/>
                <w:sz w:val="28"/>
              </w:rPr>
              <w:lastRenderedPageBreak/>
              <w:t>有喬灌木上植寄生植物清除</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lastRenderedPageBreak/>
              <w:t>1.全區建物外牆及屋頂(含天溝)植生情形巡檢，並於定期每個月至少1次清除。倘樹根已深入建築內部，應先將表層植物鋸除，並施予藥劑，避免再度生長，不可強行拔去，傷害古蹟本</w:t>
            </w:r>
            <w:r w:rsidRPr="0043260C">
              <w:rPr>
                <w:rFonts w:ascii="標楷體" w:eastAsia="標楷體" w:hAnsi="標楷體" w:hint="eastAsia"/>
                <w:color w:val="000000" w:themeColor="text1"/>
                <w:sz w:val="28"/>
              </w:rPr>
              <w:lastRenderedPageBreak/>
              <w:t>體。</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2.喬灌木上之寄生植物應於日常修剪維護中一併清除。</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color w:val="000000" w:themeColor="text1"/>
                <w:sz w:val="28"/>
              </w:rPr>
              <w:lastRenderedPageBreak/>
              <w:t>8</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颱風等災害因應</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颱風來襲前應協助園區花木做好支撐架防護措施，颱風侵襲後所吹落的樹枝及倒伏樹幹，應於風災結束後隔日(第1日)進場復原或協助運離，所需車輛及機具由廠商負責。如第2日始進場處理、清運，將以違約1日計算違約金，以此類推。</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color w:val="000000" w:themeColor="text1"/>
                <w:sz w:val="28"/>
              </w:rPr>
              <w:t>9</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廢棄物清除</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1.廠商依本契約履約結果所產生之廢棄物，廠商應依據「廢棄物清理法」之規定自行處理並搬離，不得任意棄置或倒入垃圾車內，若因此遭受處分，概由廠商負責繳納行政罰鍰，並視同違約。</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2.經疏枝、剪枝後之枝葉均應由廠商負責清理。</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3.清運後應檢附合法運棄證明。</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1</w:t>
            </w:r>
            <w:r w:rsidRPr="0043260C">
              <w:rPr>
                <w:rFonts w:ascii="標楷體" w:eastAsia="標楷體" w:hAnsi="標楷體"/>
                <w:color w:val="000000" w:themeColor="text1"/>
                <w:sz w:val="28"/>
              </w:rPr>
              <w:t>0</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例行性綠地植栽維護(草坪、植栽，澆水、修剪、落葉雜草清除)</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1.澆水時間以清晨或傍晚太陽軸射較弱時為之，不得於烈日中午時間澆水。廠商應自備足夠之澆水設備澆水，不得藉詞推諉或索價；澆水時需</w:t>
            </w:r>
            <w:r w:rsidRPr="0043260C">
              <w:rPr>
                <w:rFonts w:ascii="標楷體" w:eastAsia="標楷體" w:hAnsi="標楷體"/>
                <w:color w:val="000000" w:themeColor="text1"/>
                <w:sz w:val="28"/>
              </w:rPr>
              <w:t>使土壤長時間維持於適當之濕潤度為原則</w:t>
            </w:r>
            <w:r w:rsidRPr="0043260C">
              <w:rPr>
                <w:rFonts w:ascii="標楷體" w:eastAsia="標楷體" w:hAnsi="標楷體" w:hint="eastAsia"/>
                <w:color w:val="000000" w:themeColor="text1"/>
                <w:sz w:val="28"/>
              </w:rPr>
              <w:t>，以</w:t>
            </w:r>
            <w:r w:rsidRPr="0043260C">
              <w:rPr>
                <w:rFonts w:ascii="標楷體" w:eastAsia="標楷體" w:hAnsi="標楷體"/>
                <w:color w:val="000000" w:themeColor="text1"/>
                <w:sz w:val="28"/>
              </w:rPr>
              <w:t>利植</w:t>
            </w:r>
            <w:r w:rsidRPr="0043260C">
              <w:rPr>
                <w:rFonts w:ascii="標楷體" w:eastAsia="標楷體" w:hAnsi="標楷體" w:hint="eastAsia"/>
                <w:color w:val="000000" w:themeColor="text1"/>
                <w:sz w:val="28"/>
              </w:rPr>
              <w:t>栽</w:t>
            </w:r>
            <w:r w:rsidRPr="0043260C">
              <w:rPr>
                <w:rFonts w:ascii="標楷體" w:eastAsia="標楷體" w:hAnsi="標楷體"/>
                <w:color w:val="000000" w:themeColor="text1"/>
                <w:sz w:val="28"/>
              </w:rPr>
              <w:t>生長</w:t>
            </w:r>
            <w:r w:rsidRPr="0043260C">
              <w:rPr>
                <w:rFonts w:ascii="標楷體" w:eastAsia="標楷體" w:hAnsi="標楷體" w:hint="eastAsia"/>
                <w:color w:val="000000" w:themeColor="text1"/>
                <w:sz w:val="28"/>
              </w:rPr>
              <w:t>。</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2.全區之</w:t>
            </w:r>
            <w:r w:rsidRPr="0043260C">
              <w:rPr>
                <w:rFonts w:ascii="標楷體" w:eastAsia="標楷體" w:hAnsi="標楷體"/>
                <w:color w:val="000000" w:themeColor="text1"/>
                <w:sz w:val="28"/>
              </w:rPr>
              <w:t>雜草須不定時清除，喬灌木叢</w:t>
            </w:r>
            <w:r w:rsidRPr="0043260C">
              <w:rPr>
                <w:rFonts w:ascii="標楷體" w:eastAsia="標楷體" w:hAnsi="標楷體" w:hint="eastAsia"/>
                <w:color w:val="000000" w:themeColor="text1"/>
                <w:sz w:val="28"/>
              </w:rPr>
              <w:t>、</w:t>
            </w:r>
            <w:r w:rsidRPr="0043260C">
              <w:rPr>
                <w:rFonts w:ascii="標楷體" w:eastAsia="標楷體" w:hAnsi="標楷體"/>
                <w:color w:val="000000" w:themeColor="text1"/>
                <w:sz w:val="28"/>
              </w:rPr>
              <w:t>草本</w:t>
            </w:r>
            <w:r w:rsidRPr="0043260C">
              <w:rPr>
                <w:rFonts w:ascii="標楷體" w:eastAsia="標楷體" w:hAnsi="標楷體" w:hint="eastAsia"/>
                <w:color w:val="000000" w:themeColor="text1"/>
                <w:sz w:val="28"/>
              </w:rPr>
              <w:t>及地被植物間</w:t>
            </w:r>
            <w:r w:rsidRPr="0043260C">
              <w:rPr>
                <w:rFonts w:ascii="標楷體" w:eastAsia="標楷體" w:hAnsi="標楷體"/>
                <w:color w:val="000000" w:themeColor="text1"/>
                <w:sz w:val="28"/>
              </w:rPr>
              <w:t>縫隙之雜草</w:t>
            </w:r>
            <w:r w:rsidRPr="0043260C">
              <w:rPr>
                <w:rFonts w:ascii="標楷體" w:eastAsia="標楷體" w:hAnsi="標楷體" w:hint="eastAsia"/>
                <w:color w:val="000000" w:themeColor="text1"/>
                <w:sz w:val="28"/>
              </w:rPr>
              <w:t>適時拔</w:t>
            </w:r>
            <w:r w:rsidRPr="0043260C">
              <w:rPr>
                <w:rFonts w:ascii="標楷體" w:eastAsia="標楷體" w:hAnsi="標楷體"/>
                <w:color w:val="000000" w:themeColor="text1"/>
                <w:sz w:val="28"/>
              </w:rPr>
              <w:t>除</w:t>
            </w:r>
            <w:r w:rsidRPr="0043260C">
              <w:rPr>
                <w:rFonts w:ascii="標楷體" w:eastAsia="標楷體" w:hAnsi="標楷體" w:hint="eastAsia"/>
                <w:color w:val="000000" w:themeColor="text1"/>
                <w:sz w:val="28"/>
              </w:rPr>
              <w:t>，以維整體景觀潔淨。</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3.隨時檢視喬/灌木植物支架是否傾斜或縛繩鬆散，應立即予以重整、扶正，喬木成長穩定後支架應立即拆除。綁縛植物之縛繩不可使用鐵線等不易腐化或拆除的材料。</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4.颱風季節來臨前應全面檢修喬木之支架，颱風後應立即巡視所有植株，有歪斜傾倒者應立刻處理，並應需要強剪枝葉以維安全。</w:t>
            </w:r>
          </w:p>
        </w:tc>
      </w:tr>
      <w:tr w:rsidR="0043260C" w:rsidRPr="0043260C" w:rsidTr="001F18A6">
        <w:tc>
          <w:tcPr>
            <w:tcW w:w="425"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1</w:t>
            </w:r>
            <w:r w:rsidRPr="0043260C">
              <w:rPr>
                <w:rFonts w:ascii="標楷體" w:eastAsia="標楷體" w:hAnsi="標楷體"/>
                <w:color w:val="000000" w:themeColor="text1"/>
                <w:sz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其他</w:t>
            </w:r>
          </w:p>
        </w:tc>
        <w:tc>
          <w:tcPr>
            <w:tcW w:w="7622" w:type="dxa"/>
            <w:tcBorders>
              <w:top w:val="single" w:sz="4" w:space="0" w:color="auto"/>
              <w:left w:val="single" w:sz="4" w:space="0" w:color="auto"/>
              <w:bottom w:val="single" w:sz="4" w:space="0" w:color="auto"/>
              <w:right w:val="single" w:sz="4" w:space="0" w:color="auto"/>
            </w:tcBorders>
            <w:vAlign w:val="center"/>
          </w:tcPr>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1</w:t>
            </w:r>
            <w:r w:rsidRPr="0043260C">
              <w:rPr>
                <w:rFonts w:ascii="標楷體" w:eastAsia="標楷體" w:hAnsi="標楷體"/>
                <w:color w:val="000000" w:themeColor="text1"/>
                <w:sz w:val="28"/>
              </w:rPr>
              <w:t>.</w:t>
            </w:r>
            <w:r w:rsidRPr="0043260C">
              <w:rPr>
                <w:rFonts w:ascii="標楷體" w:eastAsia="標楷體" w:hAnsi="標楷體" w:hint="eastAsia"/>
                <w:color w:val="000000" w:themeColor="text1"/>
                <w:sz w:val="28"/>
              </w:rPr>
              <w:t>廠商每週至少1次</w:t>
            </w:r>
            <w:r w:rsidRPr="0043260C">
              <w:rPr>
                <w:rFonts w:ascii="標楷體" w:eastAsia="標楷體" w:hAnsi="標楷體"/>
                <w:color w:val="000000" w:themeColor="text1"/>
                <w:sz w:val="28"/>
              </w:rPr>
              <w:t>巡查全區景觀，確實掌握植栽生長狀況、景觀維護工作進度及品質，如發現問題時並應立即改善或協調處理。</w:t>
            </w:r>
            <w:r w:rsidRPr="0043260C">
              <w:rPr>
                <w:rFonts w:ascii="標楷體" w:eastAsia="標楷體" w:hAnsi="標楷體" w:hint="eastAsia"/>
                <w:color w:val="000000" w:themeColor="text1"/>
                <w:sz w:val="28"/>
              </w:rPr>
              <w:t>並需負責全區植物</w:t>
            </w:r>
            <w:r w:rsidRPr="0043260C">
              <w:rPr>
                <w:rFonts w:ascii="標楷體" w:eastAsia="標楷體" w:hAnsi="標楷體"/>
                <w:color w:val="000000" w:themeColor="text1"/>
                <w:sz w:val="28"/>
              </w:rPr>
              <w:t>澆水</w:t>
            </w:r>
            <w:r w:rsidRPr="0043260C">
              <w:rPr>
                <w:rFonts w:ascii="標楷體" w:eastAsia="標楷體" w:hAnsi="標楷體" w:hint="eastAsia"/>
                <w:color w:val="000000" w:themeColor="text1"/>
                <w:sz w:val="28"/>
              </w:rPr>
              <w:t>事宜</w:t>
            </w:r>
            <w:r w:rsidRPr="0043260C">
              <w:rPr>
                <w:rFonts w:ascii="標楷體" w:eastAsia="標楷體" w:hAnsi="標楷體"/>
                <w:color w:val="000000" w:themeColor="text1"/>
                <w:sz w:val="28"/>
              </w:rPr>
              <w:t>，</w:t>
            </w:r>
            <w:r w:rsidRPr="0043260C">
              <w:rPr>
                <w:rFonts w:ascii="標楷體" w:eastAsia="標楷體" w:hAnsi="標楷體" w:hint="eastAsia"/>
                <w:color w:val="000000" w:themeColor="text1"/>
                <w:sz w:val="28"/>
              </w:rPr>
              <w:t>以</w:t>
            </w:r>
            <w:r w:rsidRPr="0043260C">
              <w:rPr>
                <w:rFonts w:ascii="標楷體" w:eastAsia="標楷體" w:hAnsi="標楷體"/>
                <w:color w:val="000000" w:themeColor="text1"/>
                <w:sz w:val="28"/>
              </w:rPr>
              <w:t>利植</w:t>
            </w:r>
            <w:r w:rsidRPr="0043260C">
              <w:rPr>
                <w:rFonts w:ascii="標楷體" w:eastAsia="標楷體" w:hAnsi="標楷體" w:hint="eastAsia"/>
                <w:color w:val="000000" w:themeColor="text1"/>
                <w:sz w:val="28"/>
              </w:rPr>
              <w:t>栽</w:t>
            </w:r>
            <w:r w:rsidRPr="0043260C">
              <w:rPr>
                <w:rFonts w:ascii="標楷體" w:eastAsia="標楷體" w:hAnsi="標楷體"/>
                <w:color w:val="000000" w:themeColor="text1"/>
                <w:sz w:val="28"/>
              </w:rPr>
              <w:t>生長</w:t>
            </w:r>
            <w:r w:rsidRPr="0043260C">
              <w:rPr>
                <w:rFonts w:ascii="標楷體" w:eastAsia="標楷體" w:hAnsi="標楷體" w:hint="eastAsia"/>
                <w:color w:val="000000" w:themeColor="text1"/>
                <w:sz w:val="28"/>
              </w:rPr>
              <w:t>。</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2.廠商執行委託工作時，應注意臺北市樹木保護自治條例等相關規定。</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3.於園區內，以本園區清潔廠商每日收集之落葉製作堆肥，園區每日落葉量約250KG，熟成後以太空包裝載存放於園區內指定位置，供園區日常施肥使用。</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4.廠商需</w:t>
            </w:r>
            <w:r w:rsidRPr="0043260C">
              <w:rPr>
                <w:rFonts w:ascii="標楷體" w:eastAsia="標楷體" w:hAnsi="標楷體"/>
                <w:color w:val="000000" w:themeColor="text1"/>
                <w:sz w:val="28"/>
              </w:rPr>
              <w:t>配合園區需</w:t>
            </w:r>
            <w:r w:rsidRPr="0043260C">
              <w:rPr>
                <w:rFonts w:ascii="標楷體" w:eastAsia="標楷體" w:hAnsi="標楷體" w:hint="eastAsia"/>
                <w:color w:val="000000" w:themeColor="text1"/>
                <w:sz w:val="28"/>
              </w:rPr>
              <w:t>求</w:t>
            </w:r>
            <w:r w:rsidRPr="0043260C">
              <w:rPr>
                <w:rFonts w:ascii="標楷體" w:eastAsia="標楷體" w:hAnsi="標楷體"/>
                <w:color w:val="000000" w:themeColor="text1"/>
                <w:sz w:val="28"/>
              </w:rPr>
              <w:t>，不定期提供景觀改善對策或建議，並協調辦理本園區景觀維護管理相關事項，以及協調解決本契約工作界面有關之任何需協調處理事項。</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5.植栽修剪涉及大型吊車停放周邊道路時，應協助先向臺北市政府提出路權使用之申請。</w:t>
            </w:r>
          </w:p>
          <w:p w:rsidR="0043260C" w:rsidRPr="0043260C" w:rsidRDefault="0043260C" w:rsidP="0043260C">
            <w:p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lastRenderedPageBreak/>
              <w:t>6.辦理風災前預防及災後處理，及配合機關臨時性需求調派提供支援人力等，依實際時執行數量結算。</w:t>
            </w:r>
          </w:p>
        </w:tc>
      </w:tr>
    </w:tbl>
    <w:p w:rsidR="001F18A6" w:rsidRDefault="001F18A6" w:rsidP="001F18A6">
      <w:pPr>
        <w:adjustRightInd w:val="0"/>
        <w:snapToGrid w:val="0"/>
        <w:ind w:left="764"/>
        <w:rPr>
          <w:rFonts w:ascii="標楷體" w:eastAsia="標楷體" w:hAnsi="標楷體"/>
          <w:color w:val="000000" w:themeColor="text1"/>
          <w:sz w:val="28"/>
        </w:rPr>
      </w:pPr>
    </w:p>
    <w:p w:rsidR="0043260C" w:rsidRPr="0043260C" w:rsidRDefault="0043260C" w:rsidP="001F18A6">
      <w:pPr>
        <w:numPr>
          <w:ilvl w:val="0"/>
          <w:numId w:val="1"/>
        </w:numPr>
        <w:adjustRightInd w:val="0"/>
        <w:snapToGrid w:val="0"/>
        <w:rPr>
          <w:rFonts w:ascii="標楷體" w:eastAsia="標楷體" w:hAnsi="標楷體"/>
          <w:color w:val="000000" w:themeColor="text1"/>
          <w:sz w:val="28"/>
        </w:rPr>
      </w:pPr>
      <w:r w:rsidRPr="0043260C">
        <w:rPr>
          <w:rFonts w:ascii="標楷體" w:eastAsia="標楷體" w:hAnsi="標楷體" w:hint="eastAsia"/>
          <w:color w:val="000000" w:themeColor="text1"/>
          <w:sz w:val="28"/>
        </w:rPr>
        <w:t>人力需求及專案管理：</w:t>
      </w:r>
    </w:p>
    <w:p w:rsidR="0043260C" w:rsidRPr="00273DED" w:rsidRDefault="001F18A6" w:rsidP="0043260C">
      <w:pPr>
        <w:numPr>
          <w:ilvl w:val="0"/>
          <w:numId w:val="32"/>
        </w:numPr>
        <w:adjustRightInd w:val="0"/>
        <w:snapToGrid w:val="0"/>
        <w:rPr>
          <w:rFonts w:ascii="標楷體" w:eastAsia="標楷體" w:hAnsi="標楷體"/>
          <w:sz w:val="28"/>
        </w:rPr>
      </w:pPr>
      <w:bookmarkStart w:id="0" w:name="_GoBack"/>
      <w:r w:rsidRPr="00273DED">
        <w:rPr>
          <w:rFonts w:ascii="標楷體" w:eastAsia="標楷體" w:hAnsi="標楷體" w:hint="eastAsia"/>
          <w:sz w:val="28"/>
        </w:rPr>
        <w:t>專案經理</w:t>
      </w:r>
      <w:r w:rsidR="0043260C" w:rsidRPr="00273DED">
        <w:rPr>
          <w:rFonts w:ascii="標楷體" w:eastAsia="標楷體" w:hAnsi="標楷體" w:hint="eastAsia"/>
          <w:sz w:val="28"/>
        </w:rPr>
        <w:t>（需為大專以上園藝、森林、設計或造園景觀及其相關科系畢業或10年以上相關工作經驗附證明者），負</w:t>
      </w:r>
      <w:r w:rsidRPr="00273DED">
        <w:rPr>
          <w:rFonts w:ascii="標楷體" w:eastAsia="標楷體" w:hAnsi="標楷體" w:hint="eastAsia"/>
          <w:sz w:val="28"/>
        </w:rPr>
        <w:t>責推動計畫及養護執行，並提出園區分區分時維護策略及建議改善方案；</w:t>
      </w:r>
      <w:r w:rsidRPr="00273DED">
        <w:rPr>
          <w:rFonts w:ascii="標楷體" w:eastAsia="標楷體" w:hAnsi="標楷體" w:hint="eastAsia"/>
          <w:sz w:val="28"/>
          <w:lang w:eastAsia="zh-HK"/>
        </w:rPr>
        <w:t>另派</w:t>
      </w:r>
      <w:r w:rsidRPr="00273DED">
        <w:rPr>
          <w:rFonts w:ascii="標楷體" w:eastAsia="標楷體" w:hAnsi="標楷體" w:hint="eastAsia"/>
          <w:sz w:val="28"/>
        </w:rPr>
        <w:t>專案人員</w:t>
      </w:r>
      <w:r w:rsidRPr="00273DED">
        <w:rPr>
          <w:rFonts w:ascii="標楷體" w:eastAsia="標楷體" w:hAnsi="標楷體" w:hint="eastAsia"/>
          <w:sz w:val="28"/>
          <w:lang w:eastAsia="zh-HK"/>
        </w:rPr>
        <w:t>作</w:t>
      </w:r>
      <w:r w:rsidR="0043260C" w:rsidRPr="00273DED">
        <w:rPr>
          <w:rFonts w:ascii="標楷體" w:eastAsia="標楷體" w:hAnsi="標楷體" w:hint="eastAsia"/>
          <w:sz w:val="28"/>
        </w:rPr>
        <w:t>為本案之聯絡窗口；執行團隊中應有取得丙級證照造園景觀技術士至少1名。</w:t>
      </w:r>
    </w:p>
    <w:p w:rsidR="0043260C" w:rsidRPr="00273DED" w:rsidRDefault="0043260C" w:rsidP="009679CC">
      <w:pPr>
        <w:numPr>
          <w:ilvl w:val="0"/>
          <w:numId w:val="32"/>
        </w:numPr>
        <w:adjustRightInd w:val="0"/>
        <w:snapToGrid w:val="0"/>
        <w:rPr>
          <w:rFonts w:ascii="標楷體" w:eastAsia="標楷體" w:hAnsi="標楷體"/>
          <w:sz w:val="28"/>
        </w:rPr>
      </w:pPr>
      <w:r w:rsidRPr="00273DED">
        <w:rPr>
          <w:rFonts w:ascii="標楷體" w:eastAsia="標楷體" w:hAnsi="標楷體" w:hint="eastAsia"/>
          <w:sz w:val="28"/>
        </w:rPr>
        <w:t>每日</w:t>
      </w:r>
      <w:r w:rsidR="009679CC" w:rsidRPr="00273DED">
        <w:rPr>
          <w:rFonts w:ascii="標楷體" w:eastAsia="標楷體" w:hAnsi="標楷體" w:hint="eastAsia"/>
          <w:sz w:val="28"/>
        </w:rPr>
        <w:t>派員</w:t>
      </w:r>
      <w:r w:rsidRPr="00273DED">
        <w:rPr>
          <w:rFonts w:ascii="標楷體" w:eastAsia="標楷體" w:hAnsi="標楷體" w:hint="eastAsia"/>
          <w:sz w:val="28"/>
        </w:rPr>
        <w:t>至少2名，另每月至少提供80人次支援人力(每人次1天8小時)以因應工作量、天氣及季節變換等需要。駐點人員及支援人力必須接受本部人員工作之調派，並負責全區巡檢及養護修剪相關工作。</w:t>
      </w:r>
    </w:p>
    <w:p w:rsidR="0043260C" w:rsidRPr="00273DED" w:rsidRDefault="0043260C" w:rsidP="0043260C">
      <w:pPr>
        <w:numPr>
          <w:ilvl w:val="0"/>
          <w:numId w:val="32"/>
        </w:numPr>
        <w:adjustRightInd w:val="0"/>
        <w:snapToGrid w:val="0"/>
        <w:rPr>
          <w:rFonts w:ascii="標楷體" w:eastAsia="標楷體" w:hAnsi="標楷體"/>
          <w:sz w:val="28"/>
        </w:rPr>
      </w:pPr>
      <w:r w:rsidRPr="00273DED">
        <w:rPr>
          <w:rFonts w:ascii="標楷體" w:eastAsia="標楷體" w:hAnsi="標楷體" w:hint="eastAsia"/>
          <w:sz w:val="28"/>
        </w:rPr>
        <w:t>逢行政院人事行政總處公告之春節、清明節、中秋節等連續假節日，廠商得彈性減少人力安排或暫停辦理工作項目，惟須於連續假節日前或後，提前或事後加強完成原例行性或預定工作之內容，其人力變動編排應於30天前提送機關核備。</w:t>
      </w:r>
    </w:p>
    <w:p w:rsidR="0043260C" w:rsidRPr="00273DED" w:rsidRDefault="0043260C" w:rsidP="0043260C">
      <w:pPr>
        <w:numPr>
          <w:ilvl w:val="0"/>
          <w:numId w:val="32"/>
        </w:numPr>
        <w:adjustRightInd w:val="0"/>
        <w:snapToGrid w:val="0"/>
        <w:rPr>
          <w:rFonts w:ascii="標楷體" w:eastAsia="標楷體" w:hAnsi="標楷體"/>
          <w:sz w:val="28"/>
        </w:rPr>
      </w:pPr>
      <w:r w:rsidRPr="00273DED">
        <w:rPr>
          <w:rFonts w:ascii="標楷體" w:eastAsia="標楷體" w:hAnsi="標楷體" w:hint="eastAsia"/>
          <w:sz w:val="28"/>
        </w:rPr>
        <w:t>廠商需配合機關督導人員指揮調度完成合約及臨時交辦相關工作。</w:t>
      </w:r>
    </w:p>
    <w:p w:rsidR="0043260C" w:rsidRPr="00273DED" w:rsidRDefault="0043260C" w:rsidP="0043260C">
      <w:pPr>
        <w:numPr>
          <w:ilvl w:val="0"/>
          <w:numId w:val="32"/>
        </w:numPr>
        <w:adjustRightInd w:val="0"/>
        <w:snapToGrid w:val="0"/>
        <w:rPr>
          <w:rFonts w:ascii="標楷體" w:eastAsia="標楷體" w:hAnsi="標楷體"/>
          <w:sz w:val="28"/>
        </w:rPr>
      </w:pPr>
      <w:r w:rsidRPr="00273DED">
        <w:rPr>
          <w:rFonts w:ascii="標楷體" w:eastAsia="標楷體" w:hAnsi="標楷體" w:hint="eastAsia"/>
          <w:sz w:val="28"/>
        </w:rPr>
        <w:t>另本部倘因臨時活動或特殊需要，需請廠商加派臨時人力支援，經本部督導人員通知所需臨時人力後提供，並依實際供應數量結算，履約期間不超過1</w:t>
      </w:r>
      <w:r w:rsidR="00016224" w:rsidRPr="00273DED">
        <w:rPr>
          <w:rFonts w:ascii="標楷體" w:eastAsia="標楷體" w:hAnsi="標楷體" w:hint="eastAsia"/>
          <w:sz w:val="28"/>
        </w:rPr>
        <w:t>0</w:t>
      </w:r>
      <w:r w:rsidRPr="00273DED">
        <w:rPr>
          <w:rFonts w:ascii="標楷體" w:eastAsia="標楷體" w:hAnsi="標楷體" w:hint="eastAsia"/>
          <w:sz w:val="28"/>
        </w:rPr>
        <w:t>0小時，每小時以決標議定之單價計之(不得低於法定基本工資)，通知及紀錄表詳附件2。</w:t>
      </w:r>
    </w:p>
    <w:p w:rsidR="0043260C" w:rsidRPr="00273DED" w:rsidRDefault="0043260C" w:rsidP="0043260C">
      <w:pPr>
        <w:numPr>
          <w:ilvl w:val="0"/>
          <w:numId w:val="32"/>
        </w:numPr>
        <w:adjustRightInd w:val="0"/>
        <w:snapToGrid w:val="0"/>
        <w:rPr>
          <w:rFonts w:ascii="標楷體" w:eastAsia="標楷體" w:hAnsi="標楷體"/>
          <w:sz w:val="28"/>
        </w:rPr>
      </w:pPr>
      <w:r w:rsidRPr="00273DED">
        <w:rPr>
          <w:rFonts w:ascii="標楷體" w:eastAsia="標楷體" w:hAnsi="標楷體" w:hint="eastAsia"/>
          <w:sz w:val="28"/>
        </w:rPr>
        <w:t>專案人員完成該項專案工作後，須由專案經理於專案工作查核表上簽名並會同機關現場查驗是否完成，若否，則需改善至達機關標準止。於當月請款時檢附專案工作查核表及拍照記錄(拍照工具由廠商準備)供機關審核。</w:t>
      </w:r>
    </w:p>
    <w:p w:rsidR="0043260C" w:rsidRPr="00273DED" w:rsidRDefault="0043260C" w:rsidP="0043260C">
      <w:pPr>
        <w:numPr>
          <w:ilvl w:val="0"/>
          <w:numId w:val="32"/>
        </w:numPr>
        <w:adjustRightInd w:val="0"/>
        <w:snapToGrid w:val="0"/>
        <w:rPr>
          <w:rFonts w:ascii="標楷體" w:eastAsia="標楷體" w:hAnsi="標楷體"/>
          <w:sz w:val="28"/>
        </w:rPr>
      </w:pPr>
      <w:r w:rsidRPr="00273DED">
        <w:rPr>
          <w:rFonts w:ascii="標楷體" w:eastAsia="標楷體" w:hAnsi="標楷體"/>
          <w:sz w:val="28"/>
        </w:rPr>
        <w:t>本案</w:t>
      </w:r>
      <w:r w:rsidRPr="00273DED">
        <w:rPr>
          <w:rFonts w:ascii="標楷體" w:eastAsia="標楷體" w:hAnsi="標楷體" w:hint="eastAsia"/>
          <w:sz w:val="28"/>
        </w:rPr>
        <w:t>工作計畫</w:t>
      </w:r>
      <w:r w:rsidRPr="00273DED">
        <w:rPr>
          <w:rFonts w:ascii="標楷體" w:eastAsia="標楷體" w:hAnsi="標楷體"/>
          <w:sz w:val="28"/>
        </w:rPr>
        <w:t>於</w:t>
      </w:r>
      <w:r w:rsidRPr="00273DED">
        <w:rPr>
          <w:rFonts w:ascii="標楷體" w:eastAsia="標楷體" w:hAnsi="標楷體" w:hint="eastAsia"/>
          <w:sz w:val="28"/>
        </w:rPr>
        <w:t>決標次日起</w:t>
      </w:r>
      <w:r w:rsidRPr="00273DED">
        <w:rPr>
          <w:rFonts w:ascii="標楷體" w:eastAsia="標楷體" w:hAnsi="標楷體"/>
          <w:sz w:val="28"/>
        </w:rPr>
        <w:t>20</w:t>
      </w:r>
      <w:r w:rsidRPr="00273DED">
        <w:rPr>
          <w:rFonts w:ascii="標楷體" w:eastAsia="標楷體" w:hAnsi="標楷體" w:hint="eastAsia"/>
          <w:sz w:val="28"/>
        </w:rPr>
        <w:t>個日曆天內</w:t>
      </w:r>
      <w:r w:rsidRPr="00273DED">
        <w:rPr>
          <w:rFonts w:ascii="標楷體" w:eastAsia="標楷體" w:hAnsi="標楷體"/>
          <w:sz w:val="28"/>
        </w:rPr>
        <w:t>送機關備查</w:t>
      </w:r>
      <w:r w:rsidRPr="00273DED">
        <w:rPr>
          <w:rFonts w:ascii="標楷體" w:eastAsia="標楷體" w:hAnsi="標楷體" w:hint="eastAsia"/>
          <w:sz w:val="28"/>
        </w:rPr>
        <w:t>，計畫內容包含本案</w:t>
      </w:r>
      <w:r w:rsidRPr="00273DED">
        <w:rPr>
          <w:rFonts w:ascii="標楷體" w:eastAsia="標楷體" w:hAnsi="標楷體"/>
          <w:sz w:val="28"/>
        </w:rPr>
        <w:t>所需相關表單(含</w:t>
      </w:r>
      <w:r w:rsidRPr="00273DED">
        <w:rPr>
          <w:rFonts w:ascii="標楷體" w:eastAsia="標楷體" w:hAnsi="標楷體" w:hint="eastAsia"/>
          <w:sz w:val="28"/>
        </w:rPr>
        <w:t>專案工作</w:t>
      </w:r>
      <w:r w:rsidRPr="00273DED">
        <w:rPr>
          <w:rFonts w:ascii="標楷體" w:eastAsia="標楷體" w:hAnsi="標楷體"/>
          <w:sz w:val="28"/>
        </w:rPr>
        <w:t>查核表、</w:t>
      </w:r>
      <w:r w:rsidRPr="00273DED">
        <w:rPr>
          <w:rFonts w:ascii="標楷體" w:eastAsia="標楷體" w:hAnsi="標楷體" w:hint="eastAsia"/>
          <w:sz w:val="28"/>
        </w:rPr>
        <w:t>施工報告</w:t>
      </w:r>
      <w:r w:rsidRPr="00273DED">
        <w:rPr>
          <w:rFonts w:ascii="標楷體" w:eastAsia="標楷體" w:hAnsi="標楷體"/>
          <w:sz w:val="28"/>
        </w:rPr>
        <w:t>表等)</w:t>
      </w:r>
      <w:r w:rsidRPr="00273DED">
        <w:rPr>
          <w:rFonts w:ascii="標楷體" w:eastAsia="標楷體" w:hAnsi="標楷體" w:hint="eastAsia"/>
          <w:sz w:val="28"/>
        </w:rPr>
        <w:t>，表單</w:t>
      </w:r>
      <w:r w:rsidRPr="00273DED">
        <w:rPr>
          <w:rFonts w:ascii="標楷體" w:eastAsia="標楷體" w:hAnsi="標楷體"/>
          <w:sz w:val="28"/>
        </w:rPr>
        <w:t>格式由廠商製作</w:t>
      </w:r>
      <w:r w:rsidRPr="00273DED">
        <w:rPr>
          <w:rFonts w:ascii="標楷體" w:eastAsia="標楷體" w:hAnsi="標楷體" w:hint="eastAsia"/>
          <w:sz w:val="28"/>
        </w:rPr>
        <w:t>，詳契約第8條</w:t>
      </w:r>
      <w:r w:rsidRPr="00273DED">
        <w:rPr>
          <w:rFonts w:ascii="標楷體" w:eastAsia="標楷體" w:hAnsi="標楷體"/>
          <w:sz w:val="28"/>
        </w:rPr>
        <w:t>。</w:t>
      </w:r>
    </w:p>
    <w:p w:rsidR="0043260C" w:rsidRPr="00273DED" w:rsidRDefault="0043260C" w:rsidP="0043260C">
      <w:pPr>
        <w:numPr>
          <w:ilvl w:val="0"/>
          <w:numId w:val="32"/>
        </w:numPr>
        <w:adjustRightInd w:val="0"/>
        <w:snapToGrid w:val="0"/>
        <w:rPr>
          <w:rFonts w:ascii="標楷體" w:eastAsia="標楷體" w:hAnsi="標楷體"/>
          <w:sz w:val="28"/>
        </w:rPr>
      </w:pPr>
      <w:r w:rsidRPr="00273DED">
        <w:rPr>
          <w:rFonts w:ascii="標楷體" w:eastAsia="標楷體" w:hAnsi="標楷體" w:hint="eastAsia"/>
          <w:sz w:val="28"/>
        </w:rPr>
        <w:t>為執行本案工作內容所需之消耗性資材、後勤支援及其他臨時緊急需求，均包含於契約價金內，不另給付：消耗性資材係指有關本案之營養劑或病蟲害防治藥劑、另行購置之肥料、培養土或栽培酵母、太空包、機具器材油料、樹木支架五金及補植灌木草花等。後勤支援係指相關施作工資、清運處理費用、機具如大型吊車（大型樹木修剪）、鏟土機(有機堆肥製作翻堆)、高壓噴灌泵浦、貨車(園區</w:t>
      </w:r>
      <w:r w:rsidRPr="00273DED">
        <w:rPr>
          <w:rFonts w:ascii="標楷體" w:eastAsia="標楷體" w:hAnsi="標楷體" w:hint="eastAsia"/>
          <w:sz w:val="28"/>
        </w:rPr>
        <w:lastRenderedPageBreak/>
        <w:t>內運載小搬運)、契約約定應自備之背負式噴藥桶、5條50公尺以上灑水管等一切所需使用設備、以及前述器具之相關防護防毒用具或安全措施。</w:t>
      </w:r>
    </w:p>
    <w:p w:rsidR="00C7116E" w:rsidRPr="00273DED" w:rsidRDefault="00C7116E" w:rsidP="0043260C">
      <w:pPr>
        <w:adjustRightInd w:val="0"/>
        <w:snapToGrid w:val="0"/>
        <w:rPr>
          <w:rFonts w:ascii="標楷體" w:eastAsia="標楷體" w:hAnsi="標楷體"/>
          <w:sz w:val="28"/>
        </w:rPr>
      </w:pPr>
    </w:p>
    <w:p w:rsidR="008A6CA8" w:rsidRPr="00273DED" w:rsidRDefault="00C7116E" w:rsidP="001179E4">
      <w:pPr>
        <w:adjustRightInd w:val="0"/>
        <w:snapToGrid w:val="0"/>
        <w:spacing w:line="440" w:lineRule="exact"/>
        <w:jc w:val="both"/>
        <w:rPr>
          <w:rFonts w:ascii="標楷體" w:eastAsia="標楷體" w:hAnsi="標楷體"/>
          <w:b/>
          <w:sz w:val="28"/>
        </w:rPr>
      </w:pPr>
      <w:r w:rsidRPr="00273DED">
        <w:rPr>
          <w:rFonts w:ascii="標楷體" w:eastAsia="標楷體" w:hAnsi="標楷體" w:hint="eastAsia"/>
          <w:b/>
          <w:sz w:val="28"/>
          <w:lang w:eastAsia="zh-HK"/>
        </w:rPr>
        <w:t>肆</w:t>
      </w:r>
      <w:r w:rsidR="001179E4" w:rsidRPr="00273DED">
        <w:rPr>
          <w:rFonts w:ascii="標楷體" w:eastAsia="標楷體" w:hAnsi="標楷體" w:hint="eastAsia"/>
          <w:b/>
          <w:sz w:val="28"/>
        </w:rPr>
        <w:t>、</w:t>
      </w:r>
      <w:r w:rsidR="008A6CA8" w:rsidRPr="00273DED">
        <w:rPr>
          <w:rFonts w:ascii="標楷體" w:eastAsia="標楷體" w:hAnsi="標楷體" w:hint="eastAsia"/>
          <w:b/>
          <w:sz w:val="28"/>
        </w:rPr>
        <w:t>期程與經費預算</w:t>
      </w:r>
    </w:p>
    <w:p w:rsidR="008A6CA8" w:rsidRPr="00273DED" w:rsidRDefault="008A6CA8" w:rsidP="00241C0D">
      <w:pPr>
        <w:adjustRightInd w:val="0"/>
        <w:snapToGrid w:val="0"/>
        <w:spacing w:line="440" w:lineRule="exact"/>
        <w:jc w:val="both"/>
        <w:rPr>
          <w:rFonts w:ascii="標楷體" w:eastAsia="標楷體" w:hAnsi="標楷體"/>
          <w:kern w:val="0"/>
          <w:sz w:val="28"/>
          <w:szCs w:val="28"/>
        </w:rPr>
      </w:pPr>
      <w:r w:rsidRPr="00273DED">
        <w:rPr>
          <w:rFonts w:ascii="標楷體" w:eastAsia="標楷體" w:hAnsi="標楷體" w:hint="eastAsia"/>
          <w:kern w:val="0"/>
          <w:sz w:val="28"/>
          <w:szCs w:val="28"/>
        </w:rPr>
        <w:t>一、執行期程：自</w:t>
      </w:r>
      <w:r w:rsidR="00DA4181" w:rsidRPr="00273DED">
        <w:rPr>
          <w:rFonts w:ascii="標楷體" w:eastAsia="標楷體" w:hAnsi="標楷體" w:hint="eastAsia"/>
          <w:kern w:val="0"/>
          <w:sz w:val="28"/>
          <w:szCs w:val="28"/>
        </w:rPr>
        <w:t>1</w:t>
      </w:r>
      <w:r w:rsidRPr="00273DED">
        <w:rPr>
          <w:rFonts w:ascii="標楷體" w:eastAsia="標楷體" w:hAnsi="標楷體" w:hint="eastAsia"/>
          <w:kern w:val="0"/>
          <w:sz w:val="28"/>
          <w:szCs w:val="28"/>
        </w:rPr>
        <w:t>10年</w:t>
      </w:r>
      <w:r w:rsidR="001179E4" w:rsidRPr="00273DED">
        <w:rPr>
          <w:rFonts w:ascii="標楷體" w:eastAsia="標楷體" w:hAnsi="標楷體" w:hint="eastAsia"/>
          <w:kern w:val="0"/>
          <w:sz w:val="28"/>
          <w:szCs w:val="28"/>
        </w:rPr>
        <w:t>8</w:t>
      </w:r>
      <w:r w:rsidRPr="00273DED">
        <w:rPr>
          <w:rFonts w:ascii="標楷體" w:eastAsia="標楷體" w:hAnsi="標楷體" w:hint="eastAsia"/>
          <w:kern w:val="0"/>
          <w:sz w:val="28"/>
          <w:szCs w:val="28"/>
        </w:rPr>
        <w:t>月</w:t>
      </w:r>
      <w:r w:rsidR="00247AF8" w:rsidRPr="00273DED">
        <w:rPr>
          <w:rFonts w:ascii="標楷體" w:eastAsia="標楷體" w:hAnsi="標楷體" w:hint="eastAsia"/>
          <w:kern w:val="0"/>
          <w:sz w:val="28"/>
          <w:szCs w:val="28"/>
        </w:rPr>
        <w:t>3</w:t>
      </w:r>
      <w:r w:rsidRPr="00273DED">
        <w:rPr>
          <w:rFonts w:ascii="標楷體" w:eastAsia="標楷體" w:hAnsi="標楷體" w:hint="eastAsia"/>
          <w:kern w:val="0"/>
          <w:sz w:val="28"/>
          <w:szCs w:val="28"/>
        </w:rPr>
        <w:t>日起至</w:t>
      </w:r>
      <w:r w:rsidR="00DA4181" w:rsidRPr="00273DED">
        <w:rPr>
          <w:rFonts w:ascii="標楷體" w:eastAsia="標楷體" w:hAnsi="標楷體" w:hint="eastAsia"/>
          <w:kern w:val="0"/>
          <w:sz w:val="28"/>
          <w:szCs w:val="28"/>
        </w:rPr>
        <w:t>1</w:t>
      </w:r>
      <w:r w:rsidRPr="00273DED">
        <w:rPr>
          <w:rFonts w:ascii="標楷體" w:eastAsia="標楷體" w:hAnsi="標楷體" w:hint="eastAsia"/>
          <w:kern w:val="0"/>
          <w:sz w:val="28"/>
          <w:szCs w:val="28"/>
        </w:rPr>
        <w:t>1</w:t>
      </w:r>
      <w:r w:rsidR="001179E4" w:rsidRPr="00273DED">
        <w:rPr>
          <w:rFonts w:ascii="標楷體" w:eastAsia="標楷體" w:hAnsi="標楷體"/>
          <w:kern w:val="0"/>
          <w:sz w:val="28"/>
          <w:szCs w:val="28"/>
        </w:rPr>
        <w:t>2</w:t>
      </w:r>
      <w:r w:rsidRPr="00273DED">
        <w:rPr>
          <w:rFonts w:ascii="標楷體" w:eastAsia="標楷體" w:hAnsi="標楷體" w:hint="eastAsia"/>
          <w:kern w:val="0"/>
          <w:sz w:val="28"/>
          <w:szCs w:val="28"/>
        </w:rPr>
        <w:t>年</w:t>
      </w:r>
      <w:r w:rsidR="00247AF8" w:rsidRPr="00273DED">
        <w:rPr>
          <w:rFonts w:ascii="標楷體" w:eastAsia="標楷體" w:hAnsi="標楷體" w:hint="eastAsia"/>
          <w:kern w:val="0"/>
          <w:sz w:val="28"/>
          <w:szCs w:val="28"/>
        </w:rPr>
        <w:t>8</w:t>
      </w:r>
      <w:r w:rsidRPr="00273DED">
        <w:rPr>
          <w:rFonts w:ascii="標楷體" w:eastAsia="標楷體" w:hAnsi="標楷體" w:hint="eastAsia"/>
          <w:kern w:val="0"/>
          <w:sz w:val="28"/>
          <w:szCs w:val="28"/>
        </w:rPr>
        <w:t>月</w:t>
      </w:r>
      <w:r w:rsidR="00247AF8" w:rsidRPr="00273DED">
        <w:rPr>
          <w:rFonts w:ascii="標楷體" w:eastAsia="標楷體" w:hAnsi="標楷體" w:hint="eastAsia"/>
          <w:kern w:val="0"/>
          <w:sz w:val="28"/>
          <w:szCs w:val="28"/>
        </w:rPr>
        <w:t>2</w:t>
      </w:r>
      <w:r w:rsidRPr="00273DED">
        <w:rPr>
          <w:rFonts w:ascii="標楷體" w:eastAsia="標楷體" w:hAnsi="標楷體" w:hint="eastAsia"/>
          <w:kern w:val="0"/>
          <w:sz w:val="28"/>
          <w:szCs w:val="28"/>
        </w:rPr>
        <w:t>日止。</w:t>
      </w:r>
    </w:p>
    <w:p w:rsidR="005F70C5" w:rsidRPr="00273DED" w:rsidRDefault="008A6CA8" w:rsidP="00241C0D">
      <w:pPr>
        <w:adjustRightInd w:val="0"/>
        <w:snapToGrid w:val="0"/>
        <w:spacing w:line="440" w:lineRule="exact"/>
        <w:jc w:val="both"/>
        <w:rPr>
          <w:rFonts w:ascii="標楷體" w:eastAsia="標楷體" w:hAnsi="標楷體"/>
          <w:b/>
          <w:sz w:val="28"/>
        </w:rPr>
      </w:pPr>
      <w:r w:rsidRPr="00273DED">
        <w:rPr>
          <w:rFonts w:ascii="標楷體" w:eastAsia="標楷體" w:hAnsi="標楷體" w:hint="eastAsia"/>
          <w:kern w:val="0"/>
          <w:sz w:val="28"/>
          <w:szCs w:val="28"/>
        </w:rPr>
        <w:t>二、經費預算：</w:t>
      </w:r>
      <w:r w:rsidR="009564A8" w:rsidRPr="00273DED">
        <w:rPr>
          <w:rFonts w:ascii="標楷體" w:eastAsia="標楷體" w:hAnsi="標楷體" w:hint="eastAsia"/>
          <w:b/>
          <w:sz w:val="28"/>
          <w:u w:val="single"/>
        </w:rPr>
        <w:t>新</w:t>
      </w:r>
      <w:r w:rsidR="00F2796B" w:rsidRPr="00273DED">
        <w:rPr>
          <w:rFonts w:ascii="標楷體" w:eastAsia="標楷體" w:hAnsi="標楷體" w:hint="eastAsia"/>
          <w:b/>
          <w:sz w:val="28"/>
          <w:u w:val="single"/>
        </w:rPr>
        <w:t>臺</w:t>
      </w:r>
      <w:r w:rsidR="009564A8" w:rsidRPr="00273DED">
        <w:rPr>
          <w:rFonts w:ascii="標楷體" w:eastAsia="標楷體" w:hAnsi="標楷體" w:hint="eastAsia"/>
          <w:b/>
          <w:sz w:val="28"/>
          <w:u w:val="single"/>
        </w:rPr>
        <w:t>幣</w:t>
      </w:r>
      <w:r w:rsidR="00F2796B" w:rsidRPr="00273DED">
        <w:rPr>
          <w:rFonts w:ascii="標楷體" w:eastAsia="標楷體" w:hAnsi="標楷體" w:hint="eastAsia"/>
          <w:b/>
          <w:sz w:val="28"/>
          <w:u w:val="single"/>
        </w:rPr>
        <w:t>9</w:t>
      </w:r>
      <w:r w:rsidR="001179E4" w:rsidRPr="00273DED">
        <w:rPr>
          <w:rFonts w:ascii="標楷體" w:eastAsia="標楷體" w:hAnsi="標楷體"/>
          <w:b/>
          <w:sz w:val="28"/>
          <w:u w:val="single"/>
        </w:rPr>
        <w:t>95</w:t>
      </w:r>
      <w:r w:rsidR="00F2796B" w:rsidRPr="00273DED">
        <w:rPr>
          <w:rFonts w:ascii="標楷體" w:eastAsia="標楷體" w:hAnsi="標楷體" w:hint="eastAsia"/>
          <w:b/>
          <w:sz w:val="28"/>
          <w:u w:val="single"/>
        </w:rPr>
        <w:t>萬</w:t>
      </w:r>
      <w:r w:rsidR="001179E4" w:rsidRPr="00273DED">
        <w:rPr>
          <w:rFonts w:ascii="標楷體" w:eastAsia="標楷體" w:hAnsi="標楷體" w:hint="eastAsia"/>
          <w:b/>
          <w:sz w:val="28"/>
          <w:u w:val="single"/>
        </w:rPr>
        <w:t>1</w:t>
      </w:r>
      <w:r w:rsidR="00F2796B" w:rsidRPr="00273DED">
        <w:rPr>
          <w:rFonts w:ascii="標楷體" w:eastAsia="標楷體" w:hAnsi="標楷體"/>
          <w:b/>
          <w:sz w:val="28"/>
          <w:u w:val="single"/>
        </w:rPr>
        <w:t>,</w:t>
      </w:r>
      <w:r w:rsidR="001179E4" w:rsidRPr="00273DED">
        <w:rPr>
          <w:rFonts w:ascii="標楷體" w:eastAsia="標楷體" w:hAnsi="標楷體"/>
          <w:b/>
          <w:sz w:val="28"/>
          <w:u w:val="single"/>
        </w:rPr>
        <w:t>333</w:t>
      </w:r>
      <w:r w:rsidR="009564A8" w:rsidRPr="00273DED">
        <w:rPr>
          <w:rFonts w:ascii="標楷體" w:eastAsia="標楷體" w:hAnsi="標楷體"/>
          <w:b/>
          <w:sz w:val="28"/>
          <w:u w:val="single"/>
        </w:rPr>
        <w:t>元</w:t>
      </w:r>
    </w:p>
    <w:p w:rsidR="003D0900" w:rsidRPr="00273DED" w:rsidRDefault="00F43D61" w:rsidP="00241C0D">
      <w:pPr>
        <w:adjustRightInd w:val="0"/>
        <w:snapToGrid w:val="0"/>
        <w:spacing w:line="440" w:lineRule="exact"/>
        <w:jc w:val="both"/>
        <w:rPr>
          <w:rFonts w:ascii="標楷體" w:eastAsia="標楷體" w:hAnsi="標楷體"/>
          <w:sz w:val="28"/>
        </w:rPr>
      </w:pPr>
      <w:r w:rsidRPr="00273DED">
        <w:rPr>
          <w:rFonts w:ascii="標楷體" w:eastAsia="標楷體" w:hAnsi="標楷體" w:hint="eastAsia"/>
          <w:sz w:val="28"/>
        </w:rPr>
        <w:t>本採購案配合維護臺</w:t>
      </w:r>
      <w:r w:rsidR="003D0900" w:rsidRPr="00273DED">
        <w:rPr>
          <w:rFonts w:ascii="標楷體" w:eastAsia="標楷體" w:hAnsi="標楷體" w:hint="eastAsia"/>
          <w:sz w:val="28"/>
        </w:rPr>
        <w:t>北機廠園區等例行業務需要，先行辦理採購作業；如未來機關</w:t>
      </w:r>
      <w:r w:rsidR="00DA4181" w:rsidRPr="00273DED">
        <w:rPr>
          <w:rFonts w:ascii="標楷體" w:eastAsia="標楷體" w:hAnsi="標楷體" w:hint="eastAsia"/>
          <w:sz w:val="28"/>
        </w:rPr>
        <w:t>1</w:t>
      </w:r>
      <w:r w:rsidR="00702DFB" w:rsidRPr="00273DED">
        <w:rPr>
          <w:rFonts w:ascii="標楷體" w:eastAsia="標楷體" w:hAnsi="標楷體" w:hint="eastAsia"/>
          <w:sz w:val="28"/>
        </w:rPr>
        <w:t>1</w:t>
      </w:r>
      <w:r w:rsidR="001179E4" w:rsidRPr="00273DED">
        <w:rPr>
          <w:rFonts w:ascii="標楷體" w:eastAsia="標楷體" w:hAnsi="標楷體"/>
          <w:sz w:val="28"/>
        </w:rPr>
        <w:t>1</w:t>
      </w:r>
      <w:r w:rsidR="001179E4" w:rsidRPr="00273DED">
        <w:rPr>
          <w:rFonts w:ascii="標楷體" w:eastAsia="標楷體" w:hAnsi="標楷體" w:hint="eastAsia"/>
          <w:sz w:val="28"/>
          <w:lang w:eastAsia="zh-HK"/>
        </w:rPr>
        <w:t>及</w:t>
      </w:r>
      <w:r w:rsidR="001179E4" w:rsidRPr="00273DED">
        <w:rPr>
          <w:rFonts w:ascii="標楷體" w:eastAsia="標楷體" w:hAnsi="標楷體" w:hint="eastAsia"/>
          <w:sz w:val="28"/>
        </w:rPr>
        <w:t>112</w:t>
      </w:r>
      <w:r w:rsidR="003D0900" w:rsidRPr="00273DED">
        <w:rPr>
          <w:rFonts w:ascii="標楷體" w:eastAsia="標楷體" w:hAnsi="標楷體" w:hint="eastAsia"/>
          <w:sz w:val="28"/>
        </w:rPr>
        <w:t>年度預算經立法院部分刪減者，機關得依政府採購法第64條及契約第16條第4款等規定辦理。</w:t>
      </w:r>
    </w:p>
    <w:p w:rsidR="00D57C36" w:rsidRPr="00273DED" w:rsidRDefault="00D57C36" w:rsidP="00D57C36">
      <w:pPr>
        <w:adjustRightInd w:val="0"/>
        <w:snapToGrid w:val="0"/>
        <w:spacing w:line="440" w:lineRule="exact"/>
        <w:jc w:val="both"/>
        <w:rPr>
          <w:rFonts w:ascii="標楷體" w:eastAsia="標楷體" w:hAnsi="標楷體"/>
          <w:sz w:val="28"/>
        </w:rPr>
      </w:pPr>
      <w:r w:rsidRPr="00273DED">
        <w:rPr>
          <w:rFonts w:ascii="標楷體" w:eastAsia="標楷體" w:hAnsi="標楷體" w:hint="eastAsia"/>
          <w:sz w:val="28"/>
        </w:rPr>
        <w:t>三、階段執行期程：</w:t>
      </w:r>
    </w:p>
    <w:p w:rsidR="00D57C36" w:rsidRPr="00273DED" w:rsidRDefault="00D57C36" w:rsidP="00D57C36">
      <w:pPr>
        <w:numPr>
          <w:ilvl w:val="0"/>
          <w:numId w:val="34"/>
        </w:numPr>
        <w:adjustRightInd w:val="0"/>
        <w:snapToGrid w:val="0"/>
        <w:spacing w:line="440" w:lineRule="exact"/>
        <w:jc w:val="both"/>
        <w:rPr>
          <w:rFonts w:ascii="標楷體" w:eastAsia="標楷體" w:hAnsi="標楷體"/>
          <w:sz w:val="28"/>
        </w:rPr>
      </w:pPr>
      <w:r w:rsidRPr="00273DED">
        <w:rPr>
          <w:rFonts w:ascii="標楷體" w:eastAsia="標楷體" w:hAnsi="標楷體" w:hint="eastAsia"/>
          <w:sz w:val="28"/>
        </w:rPr>
        <w:t>決標次日起20日曆天內需提送工作計畫內容：說明年度各期維護管理項目、方式、人力編排、植病專業顧問或單位資料(含合作同意書)、工作需求時程安排、全區喬木、灌木等植栽現況調查清冊(喬木類須拍照編號列冊)、工作內容及危害因素告知單、勞工教育訓練記錄照片或證明文件及其他</w:t>
      </w:r>
      <w:r w:rsidRPr="00273DED">
        <w:rPr>
          <w:rFonts w:ascii="標楷體" w:eastAsia="標楷體" w:hAnsi="標楷體"/>
          <w:sz w:val="28"/>
        </w:rPr>
        <w:t>相關表單(含</w:t>
      </w:r>
      <w:r w:rsidRPr="00273DED">
        <w:rPr>
          <w:rFonts w:ascii="標楷體" w:eastAsia="標楷體" w:hAnsi="標楷體" w:hint="eastAsia"/>
          <w:sz w:val="28"/>
        </w:rPr>
        <w:t>專案工作</w:t>
      </w:r>
      <w:r w:rsidRPr="00273DED">
        <w:rPr>
          <w:rFonts w:ascii="標楷體" w:eastAsia="標楷體" w:hAnsi="標楷體"/>
          <w:sz w:val="28"/>
        </w:rPr>
        <w:t>查核表、</w:t>
      </w:r>
      <w:r w:rsidRPr="00273DED">
        <w:rPr>
          <w:rFonts w:ascii="標楷體" w:eastAsia="標楷體" w:hAnsi="標楷體" w:hint="eastAsia"/>
          <w:sz w:val="28"/>
        </w:rPr>
        <w:t>施工報告</w:t>
      </w:r>
      <w:r w:rsidRPr="00273DED">
        <w:rPr>
          <w:rFonts w:ascii="標楷體" w:eastAsia="標楷體" w:hAnsi="標楷體"/>
          <w:sz w:val="28"/>
        </w:rPr>
        <w:t>表等)格式</w:t>
      </w:r>
      <w:r w:rsidRPr="00273DED">
        <w:rPr>
          <w:rFonts w:ascii="標楷體" w:eastAsia="標楷體" w:hAnsi="標楷體" w:hint="eastAsia"/>
          <w:sz w:val="28"/>
        </w:rPr>
        <w:t>等內容，供本部備查。</w:t>
      </w:r>
    </w:p>
    <w:p w:rsidR="00D57C36" w:rsidRPr="00273DED" w:rsidRDefault="00D57C36" w:rsidP="00D57C36">
      <w:pPr>
        <w:numPr>
          <w:ilvl w:val="0"/>
          <w:numId w:val="34"/>
        </w:numPr>
        <w:adjustRightInd w:val="0"/>
        <w:snapToGrid w:val="0"/>
        <w:spacing w:line="440" w:lineRule="exact"/>
        <w:jc w:val="both"/>
        <w:rPr>
          <w:rFonts w:ascii="標楷體" w:eastAsia="標楷體" w:hAnsi="標楷體"/>
          <w:bCs/>
          <w:sz w:val="28"/>
        </w:rPr>
      </w:pPr>
      <w:r w:rsidRPr="00273DED">
        <w:rPr>
          <w:rFonts w:ascii="標楷體" w:eastAsia="標楷體" w:hAnsi="標楷體" w:hint="eastAsia"/>
          <w:sz w:val="28"/>
        </w:rPr>
        <w:t>廠商於次月10日前檢附經廠商蓋妥與本契約相同之公司章及負責人印章之「工作月報」及「請款經費明細表」，工作月報內容至少需包含：</w:t>
      </w:r>
    </w:p>
    <w:p w:rsidR="00D57C36" w:rsidRPr="00273DED" w:rsidRDefault="00D57C36" w:rsidP="00D57C36">
      <w:pPr>
        <w:numPr>
          <w:ilvl w:val="0"/>
          <w:numId w:val="35"/>
        </w:numPr>
        <w:adjustRightInd w:val="0"/>
        <w:snapToGrid w:val="0"/>
        <w:spacing w:line="440" w:lineRule="exact"/>
        <w:jc w:val="both"/>
        <w:rPr>
          <w:rFonts w:ascii="標楷體" w:eastAsia="標楷體" w:hAnsi="標楷體"/>
          <w:sz w:val="28"/>
        </w:rPr>
      </w:pPr>
      <w:r w:rsidRPr="00273DED">
        <w:rPr>
          <w:rFonts w:ascii="標楷體" w:eastAsia="標楷體" w:hAnsi="標楷體" w:hint="eastAsia"/>
          <w:sz w:val="28"/>
        </w:rPr>
        <w:t>專案工作查核表</w:t>
      </w:r>
    </w:p>
    <w:p w:rsidR="00D57C36" w:rsidRPr="00273DED" w:rsidRDefault="00D57C36" w:rsidP="00D57C36">
      <w:pPr>
        <w:numPr>
          <w:ilvl w:val="0"/>
          <w:numId w:val="35"/>
        </w:numPr>
        <w:adjustRightInd w:val="0"/>
        <w:snapToGrid w:val="0"/>
        <w:spacing w:line="440" w:lineRule="exact"/>
        <w:jc w:val="both"/>
        <w:rPr>
          <w:rFonts w:ascii="標楷體" w:eastAsia="標楷體" w:hAnsi="標楷體"/>
          <w:bCs/>
          <w:sz w:val="28"/>
        </w:rPr>
      </w:pPr>
      <w:r w:rsidRPr="00273DED">
        <w:rPr>
          <w:rFonts w:ascii="標楷體" w:eastAsia="標楷體" w:hAnsi="標楷體" w:hint="eastAsia"/>
          <w:sz w:val="28"/>
        </w:rPr>
        <w:t>施工報告表(含工作事項、工作進度)</w:t>
      </w:r>
    </w:p>
    <w:p w:rsidR="00D57C36" w:rsidRPr="00273DED" w:rsidRDefault="00D57C36" w:rsidP="00D57C36">
      <w:pPr>
        <w:numPr>
          <w:ilvl w:val="0"/>
          <w:numId w:val="35"/>
        </w:numPr>
        <w:adjustRightInd w:val="0"/>
        <w:snapToGrid w:val="0"/>
        <w:spacing w:line="440" w:lineRule="exact"/>
        <w:jc w:val="both"/>
        <w:rPr>
          <w:rFonts w:ascii="標楷體" w:eastAsia="標楷體" w:hAnsi="標楷體"/>
          <w:bCs/>
          <w:sz w:val="28"/>
        </w:rPr>
      </w:pPr>
      <w:r w:rsidRPr="00273DED">
        <w:rPr>
          <w:rFonts w:ascii="標楷體" w:eastAsia="標楷體" w:hAnsi="標楷體" w:hint="eastAsia"/>
          <w:sz w:val="28"/>
        </w:rPr>
        <w:t>巡檢記錄(檢附施作照片，含施作前、中、後照片，需顯示拍照日期，並</w:t>
      </w:r>
      <w:r w:rsidRPr="00273DED">
        <w:rPr>
          <w:rFonts w:ascii="標楷體" w:eastAsia="標楷體" w:hAnsi="標楷體" w:hint="eastAsia"/>
          <w:bCs/>
          <w:sz w:val="28"/>
        </w:rPr>
        <w:t>加註標示施作內容與區域)</w:t>
      </w:r>
    </w:p>
    <w:p w:rsidR="00D57C36" w:rsidRPr="00273DED" w:rsidRDefault="00D57C36" w:rsidP="00D57C36">
      <w:pPr>
        <w:numPr>
          <w:ilvl w:val="0"/>
          <w:numId w:val="35"/>
        </w:numPr>
        <w:adjustRightInd w:val="0"/>
        <w:snapToGrid w:val="0"/>
        <w:spacing w:line="440" w:lineRule="exact"/>
        <w:jc w:val="both"/>
        <w:rPr>
          <w:rFonts w:ascii="標楷體" w:eastAsia="標楷體" w:hAnsi="標楷體"/>
          <w:bCs/>
          <w:sz w:val="28"/>
        </w:rPr>
      </w:pPr>
      <w:r w:rsidRPr="00273DED">
        <w:rPr>
          <w:rFonts w:ascii="標楷體" w:eastAsia="標楷體" w:hAnsi="標楷體" w:hint="eastAsia"/>
          <w:bCs/>
          <w:sz w:val="28"/>
        </w:rPr>
        <w:t>工作人數及時數(含出勤輪值班)</w:t>
      </w:r>
    </w:p>
    <w:p w:rsidR="00D57C36" w:rsidRPr="00273DED" w:rsidRDefault="00D57C36" w:rsidP="00D57C36">
      <w:pPr>
        <w:numPr>
          <w:ilvl w:val="0"/>
          <w:numId w:val="35"/>
        </w:numPr>
        <w:adjustRightInd w:val="0"/>
        <w:snapToGrid w:val="0"/>
        <w:spacing w:line="440" w:lineRule="exact"/>
        <w:jc w:val="both"/>
        <w:rPr>
          <w:rFonts w:ascii="標楷體" w:eastAsia="標楷體" w:hAnsi="標楷體"/>
          <w:bCs/>
          <w:sz w:val="28"/>
        </w:rPr>
      </w:pPr>
      <w:r w:rsidRPr="00273DED">
        <w:rPr>
          <w:rFonts w:ascii="標楷體" w:eastAsia="標楷體" w:hAnsi="標楷體" w:hint="eastAsia"/>
          <w:bCs/>
          <w:sz w:val="28"/>
        </w:rPr>
        <w:t>異常狀況及因應對策</w:t>
      </w:r>
    </w:p>
    <w:p w:rsidR="00D57C36" w:rsidRPr="00273DED" w:rsidRDefault="00D57C36" w:rsidP="00D57C36">
      <w:pPr>
        <w:adjustRightInd w:val="0"/>
        <w:snapToGrid w:val="0"/>
        <w:spacing w:line="440" w:lineRule="exact"/>
        <w:jc w:val="both"/>
        <w:rPr>
          <w:rFonts w:ascii="標楷體" w:eastAsia="標楷體" w:hAnsi="標楷體"/>
          <w:bCs/>
          <w:sz w:val="28"/>
        </w:rPr>
      </w:pPr>
      <w:r w:rsidRPr="00273DED">
        <w:rPr>
          <w:rFonts w:ascii="標楷體" w:eastAsia="標楷體" w:hAnsi="標楷體" w:hint="eastAsia"/>
          <w:bCs/>
          <w:sz w:val="28"/>
        </w:rPr>
        <w:t>以上內容經機關書面審查通過後，通知廠商開具統一發票辦理送機關按程序撥付款。（上開相關表件格式由廠商製作，經機關核備後使用）。</w:t>
      </w:r>
    </w:p>
    <w:p w:rsidR="00C7116E" w:rsidRPr="00273DED" w:rsidRDefault="00C7116E" w:rsidP="00D57C36">
      <w:pPr>
        <w:adjustRightInd w:val="0"/>
        <w:snapToGrid w:val="0"/>
        <w:spacing w:line="440" w:lineRule="exact"/>
        <w:jc w:val="both"/>
        <w:rPr>
          <w:rFonts w:ascii="標楷體" w:eastAsia="標楷體" w:hAnsi="標楷體"/>
          <w:bCs/>
          <w:sz w:val="28"/>
        </w:rPr>
      </w:pPr>
    </w:p>
    <w:p w:rsidR="00D57C36" w:rsidRPr="00273DED" w:rsidRDefault="00C7116E" w:rsidP="00D57C36">
      <w:pPr>
        <w:adjustRightInd w:val="0"/>
        <w:snapToGrid w:val="0"/>
        <w:spacing w:line="440" w:lineRule="exact"/>
        <w:jc w:val="both"/>
        <w:rPr>
          <w:rFonts w:ascii="標楷體" w:eastAsia="標楷體" w:hAnsi="標楷體"/>
          <w:b/>
          <w:bCs/>
          <w:sz w:val="28"/>
        </w:rPr>
      </w:pPr>
      <w:r w:rsidRPr="00273DED">
        <w:rPr>
          <w:rFonts w:ascii="標楷體" w:eastAsia="標楷體" w:hAnsi="標楷體" w:hint="eastAsia"/>
          <w:b/>
          <w:bCs/>
          <w:sz w:val="28"/>
          <w:szCs w:val="28"/>
        </w:rPr>
        <w:t>伍</w:t>
      </w:r>
      <w:r w:rsidR="00D57C36" w:rsidRPr="00273DED">
        <w:rPr>
          <w:rFonts w:ascii="標楷體" w:eastAsia="標楷體" w:hAnsi="標楷體" w:hint="eastAsia"/>
          <w:b/>
          <w:bCs/>
          <w:sz w:val="28"/>
        </w:rPr>
        <w:t>、廠商資格：</w:t>
      </w:r>
    </w:p>
    <w:p w:rsidR="00D57C36" w:rsidRPr="00273DED" w:rsidRDefault="00D57C36" w:rsidP="00D57C36">
      <w:pPr>
        <w:adjustRightInd w:val="0"/>
        <w:snapToGrid w:val="0"/>
        <w:spacing w:line="440" w:lineRule="exact"/>
        <w:jc w:val="both"/>
        <w:rPr>
          <w:rFonts w:ascii="標楷體" w:eastAsia="標楷體" w:hAnsi="標楷體"/>
          <w:sz w:val="28"/>
        </w:rPr>
      </w:pPr>
      <w:r w:rsidRPr="00273DED">
        <w:rPr>
          <w:rFonts w:ascii="標楷體" w:eastAsia="標楷體" w:hAnsi="標楷體" w:hint="eastAsia"/>
          <w:sz w:val="28"/>
        </w:rPr>
        <w:t>國內合法立案之公司、行號、法人、團體或合作社。</w:t>
      </w:r>
    </w:p>
    <w:p w:rsidR="00C7116E" w:rsidRPr="00273DED" w:rsidRDefault="00C7116E" w:rsidP="00D57C36">
      <w:pPr>
        <w:adjustRightInd w:val="0"/>
        <w:snapToGrid w:val="0"/>
        <w:spacing w:line="440" w:lineRule="exact"/>
        <w:jc w:val="both"/>
        <w:rPr>
          <w:rFonts w:ascii="標楷體" w:eastAsia="標楷體" w:hAnsi="標楷體"/>
          <w:sz w:val="28"/>
        </w:rPr>
      </w:pPr>
    </w:p>
    <w:p w:rsidR="006B614F" w:rsidRPr="00273DED" w:rsidRDefault="00C7116E" w:rsidP="006B614F">
      <w:pPr>
        <w:spacing w:line="440" w:lineRule="exact"/>
        <w:jc w:val="both"/>
        <w:rPr>
          <w:rFonts w:ascii="標楷體" w:eastAsia="標楷體" w:hAnsi="標楷體"/>
          <w:b/>
          <w:bCs/>
          <w:sz w:val="28"/>
          <w:szCs w:val="28"/>
        </w:rPr>
      </w:pPr>
      <w:r w:rsidRPr="00273DED">
        <w:rPr>
          <w:rFonts w:ascii="標楷體" w:eastAsia="標楷體" w:hAnsi="標楷體" w:hint="eastAsia"/>
          <w:b/>
          <w:bCs/>
          <w:sz w:val="28"/>
          <w:szCs w:val="28"/>
        </w:rPr>
        <w:lastRenderedPageBreak/>
        <w:t>陸</w:t>
      </w:r>
      <w:r w:rsidR="006B614F" w:rsidRPr="00273DED">
        <w:rPr>
          <w:rFonts w:ascii="標楷體" w:eastAsia="標楷體" w:hAnsi="標楷體" w:hint="eastAsia"/>
          <w:b/>
          <w:bCs/>
          <w:sz w:val="28"/>
          <w:szCs w:val="28"/>
        </w:rPr>
        <w:t>、服務建議書</w:t>
      </w:r>
      <w:r w:rsidR="006B614F" w:rsidRPr="00273DED">
        <w:rPr>
          <w:rFonts w:ascii="標楷體" w:eastAsia="標楷體" w:hAnsi="標楷體" w:hint="eastAsia"/>
          <w:b/>
          <w:sz w:val="28"/>
          <w:szCs w:val="28"/>
        </w:rPr>
        <w:t>製作規格</w:t>
      </w:r>
      <w:r w:rsidR="006B614F" w:rsidRPr="00273DED">
        <w:rPr>
          <w:rFonts w:ascii="標楷體" w:eastAsia="標楷體" w:hAnsi="標楷體" w:hint="eastAsia"/>
          <w:b/>
          <w:bCs/>
          <w:sz w:val="28"/>
          <w:szCs w:val="28"/>
        </w:rPr>
        <w:t>：</w:t>
      </w:r>
    </w:p>
    <w:p w:rsidR="006B614F" w:rsidRPr="00273DED" w:rsidRDefault="006B614F" w:rsidP="006B614F">
      <w:pPr>
        <w:spacing w:line="440" w:lineRule="exact"/>
        <w:ind w:leftChars="177" w:left="988" w:hangingChars="201" w:hanging="563"/>
        <w:jc w:val="both"/>
        <w:rPr>
          <w:rFonts w:ascii="標楷體" w:eastAsia="標楷體" w:hAnsi="標楷體"/>
          <w:sz w:val="28"/>
          <w:szCs w:val="28"/>
        </w:rPr>
      </w:pPr>
      <w:r w:rsidRPr="00273DED">
        <w:rPr>
          <w:rFonts w:ascii="標楷體" w:eastAsia="標楷體" w:hAnsi="標楷體" w:hint="eastAsia"/>
          <w:b/>
          <w:bCs/>
          <w:sz w:val="28"/>
          <w:szCs w:val="28"/>
        </w:rPr>
        <w:t>一、</w:t>
      </w:r>
      <w:r w:rsidRPr="00273DED">
        <w:rPr>
          <w:rFonts w:ascii="標楷體" w:eastAsia="標楷體" w:hAnsi="標楷體" w:hint="eastAsia"/>
          <w:b/>
          <w:sz w:val="28"/>
          <w:szCs w:val="28"/>
        </w:rPr>
        <w:t>製作原則及內容：</w:t>
      </w:r>
    </w:p>
    <w:p w:rsidR="006B614F" w:rsidRPr="00273DED" w:rsidRDefault="006B614F" w:rsidP="006B614F">
      <w:pPr>
        <w:spacing w:line="440" w:lineRule="exact"/>
        <w:ind w:leftChars="412" w:left="1700" w:hangingChars="254" w:hanging="711"/>
        <w:jc w:val="both"/>
        <w:rPr>
          <w:rFonts w:ascii="標楷體" w:eastAsia="標楷體" w:hAnsi="標楷體"/>
          <w:sz w:val="28"/>
          <w:szCs w:val="28"/>
        </w:rPr>
      </w:pPr>
      <w:r w:rsidRPr="00273DED">
        <w:rPr>
          <w:rFonts w:ascii="標楷體" w:eastAsia="標楷體" w:hAnsi="標楷體" w:hint="eastAsia"/>
          <w:sz w:val="28"/>
          <w:szCs w:val="28"/>
        </w:rPr>
        <w:t>(一) 投標廠商交付之服務建議書為本案評選之主要依據，製作原則即在規定廠商製作服務建議書之相關事宜，以確保所提之建議事項均可被充分瞭解。投標廠商須依規定之章節順序製作服務建議書，提供完整詳實之資料，若有額外之補充與建議，可於適當位置另作註解或另闢章節加以說明，惟不得變更本徵求服務建議書所規定之服務建議書內容順序。</w:t>
      </w:r>
      <w:r w:rsidRPr="00273DED">
        <w:rPr>
          <w:rFonts w:ascii="標楷體" w:eastAsia="標楷體" w:hAnsi="標楷體"/>
          <w:sz w:val="28"/>
          <w:szCs w:val="28"/>
        </w:rPr>
        <w:t>此外為利評選工作</w:t>
      </w:r>
      <w:r w:rsidRPr="00273DED">
        <w:rPr>
          <w:rFonts w:ascii="標楷體" w:eastAsia="標楷體" w:hAnsi="標楷體" w:hint="eastAsia"/>
          <w:sz w:val="28"/>
          <w:szCs w:val="28"/>
        </w:rPr>
        <w:t>之</w:t>
      </w:r>
      <w:r w:rsidRPr="00273DED">
        <w:rPr>
          <w:rFonts w:ascii="標楷體" w:eastAsia="標楷體" w:hAnsi="標楷體"/>
          <w:sz w:val="28"/>
          <w:szCs w:val="28"/>
        </w:rPr>
        <w:t>進行，</w:t>
      </w:r>
      <w:r w:rsidRPr="00273DED">
        <w:rPr>
          <w:rFonts w:ascii="標楷體" w:eastAsia="標楷體" w:hAnsi="標楷體" w:hint="eastAsia"/>
          <w:sz w:val="28"/>
          <w:szCs w:val="28"/>
        </w:rPr>
        <w:t>投標廠商請</w:t>
      </w:r>
      <w:r w:rsidRPr="00273DED">
        <w:rPr>
          <w:rFonts w:ascii="標楷體" w:eastAsia="標楷體" w:hAnsi="標楷體"/>
          <w:sz w:val="28"/>
          <w:szCs w:val="28"/>
        </w:rPr>
        <w:t>遵循下列原則：</w:t>
      </w:r>
    </w:p>
    <w:p w:rsidR="006B614F" w:rsidRPr="00273DED" w:rsidRDefault="006B614F" w:rsidP="006B614F">
      <w:pPr>
        <w:numPr>
          <w:ilvl w:val="0"/>
          <w:numId w:val="10"/>
        </w:numPr>
        <w:snapToGrid w:val="0"/>
        <w:spacing w:line="440" w:lineRule="exact"/>
        <w:jc w:val="both"/>
        <w:rPr>
          <w:rFonts w:ascii="標楷體" w:eastAsia="標楷體" w:hAnsi="標楷體"/>
          <w:sz w:val="28"/>
          <w:szCs w:val="28"/>
        </w:rPr>
      </w:pPr>
      <w:r w:rsidRPr="00273DED">
        <w:rPr>
          <w:rFonts w:ascii="標楷體" w:eastAsia="標楷體" w:hAnsi="標楷體" w:hint="eastAsia"/>
          <w:sz w:val="28"/>
          <w:szCs w:val="28"/>
        </w:rPr>
        <w:t>編排格式：</w:t>
      </w:r>
      <w:r w:rsidRPr="00273DED">
        <w:rPr>
          <w:rFonts w:ascii="標楷體" w:eastAsia="標楷體" w:hAnsi="標楷體"/>
          <w:bCs/>
          <w:sz w:val="28"/>
          <w:szCs w:val="28"/>
        </w:rPr>
        <w:t>內容請以中文橫式，字型為標楷體，並</w:t>
      </w:r>
      <w:r w:rsidRPr="00273DED">
        <w:rPr>
          <w:rFonts w:ascii="標楷體" w:eastAsia="標楷體" w:hAnsi="標楷體" w:hint="eastAsia"/>
          <w:bCs/>
          <w:sz w:val="28"/>
          <w:szCs w:val="28"/>
        </w:rPr>
        <w:t>由左至右繕打，字體標準，封面以18號字，本文以14號字為原則。</w:t>
      </w:r>
    </w:p>
    <w:p w:rsidR="006B614F" w:rsidRPr="00273DED" w:rsidRDefault="006B614F" w:rsidP="006B614F">
      <w:pPr>
        <w:numPr>
          <w:ilvl w:val="0"/>
          <w:numId w:val="10"/>
        </w:numPr>
        <w:snapToGrid w:val="0"/>
        <w:spacing w:line="440" w:lineRule="exact"/>
        <w:jc w:val="both"/>
        <w:rPr>
          <w:rFonts w:ascii="標楷體" w:eastAsia="標楷體" w:hAnsi="標楷體"/>
          <w:sz w:val="28"/>
          <w:szCs w:val="28"/>
        </w:rPr>
      </w:pPr>
      <w:r w:rsidRPr="00273DED">
        <w:rPr>
          <w:rFonts w:ascii="標楷體" w:eastAsia="標楷體" w:hAnsi="標楷體" w:hint="eastAsia"/>
          <w:sz w:val="28"/>
          <w:szCs w:val="28"/>
        </w:rPr>
        <w:t>裝訂格式</w:t>
      </w:r>
      <w:r w:rsidRPr="00273DED">
        <w:rPr>
          <w:rFonts w:ascii="標楷體" w:eastAsia="標楷體" w:hAnsi="標楷體"/>
          <w:sz w:val="28"/>
          <w:szCs w:val="28"/>
        </w:rPr>
        <w:t>：</w:t>
      </w:r>
      <w:r w:rsidRPr="00273DED">
        <w:rPr>
          <w:rFonts w:ascii="標楷體" w:eastAsia="標楷體" w:hAnsi="標楷體" w:hint="eastAsia"/>
          <w:bCs/>
          <w:sz w:val="28"/>
          <w:szCs w:val="28"/>
        </w:rPr>
        <w:t>製訂格式為A4尺寸，並裝訂成冊，紙張方向以縱向/橫書為主。每頁皆須編有頁碼，並有章節目錄、圖目錄及表目錄等，以方便查閱。</w:t>
      </w:r>
    </w:p>
    <w:p w:rsidR="006B614F" w:rsidRPr="00273DED" w:rsidRDefault="006B614F" w:rsidP="006B614F">
      <w:pPr>
        <w:snapToGrid w:val="0"/>
        <w:spacing w:line="440" w:lineRule="exact"/>
        <w:ind w:leftChars="414" w:left="1700" w:hangingChars="252" w:hanging="706"/>
        <w:jc w:val="both"/>
        <w:rPr>
          <w:rFonts w:ascii="標楷體" w:eastAsia="標楷體" w:hAnsi="標楷體"/>
          <w:b/>
          <w:bCs/>
          <w:sz w:val="28"/>
          <w:szCs w:val="28"/>
        </w:rPr>
      </w:pPr>
      <w:r w:rsidRPr="00273DED">
        <w:rPr>
          <w:rFonts w:ascii="標楷體" w:eastAsia="標楷體" w:hAnsi="標楷體" w:hint="eastAsia"/>
          <w:bCs/>
          <w:sz w:val="28"/>
          <w:szCs w:val="28"/>
        </w:rPr>
        <w:t xml:space="preserve">(二) </w:t>
      </w:r>
      <w:r w:rsidRPr="00273DED">
        <w:rPr>
          <w:rFonts w:ascii="標楷體" w:eastAsia="標楷體" w:hAnsi="標楷體" w:hint="eastAsia"/>
          <w:b/>
          <w:bCs/>
          <w:sz w:val="28"/>
          <w:szCs w:val="28"/>
        </w:rPr>
        <w:t>服務建議書中所提之建議，包括符合規格部分及超過規格部分所產生之費用，均包含於本案費用，請投標廠商於估算費用時應整體考量。</w:t>
      </w:r>
    </w:p>
    <w:p w:rsidR="006B614F" w:rsidRPr="00273DED" w:rsidRDefault="006B614F" w:rsidP="006B614F">
      <w:pPr>
        <w:spacing w:line="440" w:lineRule="exact"/>
        <w:ind w:leftChars="177" w:left="988" w:hangingChars="201" w:hanging="563"/>
        <w:jc w:val="both"/>
        <w:rPr>
          <w:rFonts w:ascii="標楷體" w:eastAsia="標楷體" w:hAnsi="標楷體"/>
          <w:b/>
          <w:sz w:val="28"/>
          <w:szCs w:val="28"/>
        </w:rPr>
      </w:pPr>
      <w:r w:rsidRPr="00273DED">
        <w:rPr>
          <w:rFonts w:ascii="標楷體" w:eastAsia="標楷體" w:hAnsi="標楷體" w:hint="eastAsia"/>
          <w:b/>
          <w:bCs/>
          <w:sz w:val="28"/>
          <w:szCs w:val="28"/>
        </w:rPr>
        <w:t>二、服務</w:t>
      </w:r>
      <w:r w:rsidRPr="00273DED">
        <w:rPr>
          <w:rFonts w:ascii="標楷體" w:eastAsia="標楷體" w:hAnsi="標楷體" w:hint="eastAsia"/>
          <w:b/>
          <w:sz w:val="28"/>
          <w:szCs w:val="28"/>
        </w:rPr>
        <w:t>建議書內容：</w:t>
      </w:r>
    </w:p>
    <w:p w:rsidR="006B614F" w:rsidRPr="00273DED" w:rsidRDefault="006B614F" w:rsidP="006B614F">
      <w:pPr>
        <w:adjustRightInd w:val="0"/>
        <w:snapToGrid w:val="0"/>
        <w:spacing w:line="440" w:lineRule="exact"/>
        <w:ind w:leftChars="200" w:left="480" w:firstLineChars="183" w:firstLine="512"/>
        <w:rPr>
          <w:rFonts w:ascii="標楷體" w:eastAsia="標楷體" w:hAnsi="標楷體"/>
          <w:sz w:val="28"/>
          <w:szCs w:val="28"/>
        </w:rPr>
      </w:pPr>
      <w:r w:rsidRPr="00273DED">
        <w:rPr>
          <w:rFonts w:ascii="標楷體" w:eastAsia="標楷體" w:hAnsi="標楷體" w:hint="eastAsia"/>
          <w:sz w:val="28"/>
          <w:szCs w:val="28"/>
        </w:rPr>
        <w:t>(一)封面：本採購案名稱、案號、公司名稱。</w:t>
      </w:r>
    </w:p>
    <w:p w:rsidR="006B614F" w:rsidRPr="00273DED" w:rsidRDefault="006B614F" w:rsidP="006B614F">
      <w:pPr>
        <w:adjustRightInd w:val="0"/>
        <w:snapToGrid w:val="0"/>
        <w:spacing w:line="440" w:lineRule="exact"/>
        <w:ind w:leftChars="200" w:left="480" w:firstLineChars="183" w:firstLine="512"/>
        <w:rPr>
          <w:rFonts w:ascii="標楷體" w:eastAsia="標楷體" w:hAnsi="標楷體"/>
          <w:sz w:val="28"/>
          <w:szCs w:val="28"/>
        </w:rPr>
      </w:pPr>
      <w:r w:rsidRPr="00273DED">
        <w:rPr>
          <w:rFonts w:ascii="標楷體" w:eastAsia="標楷體" w:hAnsi="標楷體" w:hint="eastAsia"/>
          <w:sz w:val="28"/>
          <w:szCs w:val="28"/>
        </w:rPr>
        <w:t>(二)目錄。</w:t>
      </w:r>
    </w:p>
    <w:p w:rsidR="005F70B0" w:rsidRPr="00273DED" w:rsidRDefault="005F70B0" w:rsidP="005F70B0">
      <w:pPr>
        <w:adjustRightInd w:val="0"/>
        <w:snapToGrid w:val="0"/>
        <w:spacing w:line="440" w:lineRule="exact"/>
        <w:ind w:left="992"/>
        <w:rPr>
          <w:rFonts w:ascii="標楷體" w:eastAsia="標楷體" w:hAnsi="標楷體"/>
          <w:sz w:val="28"/>
          <w:szCs w:val="28"/>
        </w:rPr>
      </w:pPr>
      <w:r w:rsidRPr="00273DED">
        <w:rPr>
          <w:rFonts w:ascii="標楷體" w:eastAsia="標楷體" w:hAnsi="標楷體" w:hint="eastAsia"/>
          <w:sz w:val="28"/>
          <w:szCs w:val="28"/>
        </w:rPr>
        <w:t>(</w:t>
      </w:r>
      <w:r w:rsidRPr="00273DED">
        <w:rPr>
          <w:rFonts w:ascii="標楷體" w:eastAsia="標楷體" w:hAnsi="標楷體" w:hint="eastAsia"/>
          <w:sz w:val="28"/>
          <w:szCs w:val="28"/>
          <w:lang w:eastAsia="zh-HK"/>
        </w:rPr>
        <w:t>三</w:t>
      </w:r>
      <w:r w:rsidRPr="00273DED">
        <w:rPr>
          <w:rFonts w:ascii="標楷體" w:eastAsia="標楷體" w:hAnsi="標楷體" w:hint="eastAsia"/>
          <w:sz w:val="28"/>
          <w:szCs w:val="28"/>
        </w:rPr>
        <w:t>)專案摘要概述：</w:t>
      </w:r>
    </w:p>
    <w:p w:rsidR="005F70B0" w:rsidRPr="00273DED" w:rsidRDefault="005F70B0" w:rsidP="005F70B0">
      <w:pPr>
        <w:adjustRightInd w:val="0"/>
        <w:snapToGrid w:val="0"/>
        <w:spacing w:line="440" w:lineRule="exact"/>
        <w:ind w:firstLineChars="550" w:firstLine="1540"/>
        <w:rPr>
          <w:rFonts w:ascii="標楷體" w:eastAsia="標楷體" w:hAnsi="標楷體"/>
          <w:sz w:val="28"/>
          <w:szCs w:val="28"/>
        </w:rPr>
      </w:pPr>
      <w:r w:rsidRPr="00273DED">
        <w:rPr>
          <w:rFonts w:ascii="標楷體" w:eastAsia="標楷體" w:hAnsi="標楷體" w:hint="eastAsia"/>
          <w:sz w:val="28"/>
          <w:szCs w:val="28"/>
        </w:rPr>
        <w:t>1.臺北機廠植裁綠地與植物病蟲害現況概述</w:t>
      </w:r>
    </w:p>
    <w:p w:rsidR="005F70B0" w:rsidRPr="00273DED" w:rsidRDefault="005F70B0" w:rsidP="005F70B0">
      <w:pPr>
        <w:adjustRightInd w:val="0"/>
        <w:snapToGrid w:val="0"/>
        <w:spacing w:line="440" w:lineRule="exact"/>
        <w:ind w:firstLineChars="550" w:firstLine="1540"/>
        <w:rPr>
          <w:rFonts w:ascii="標楷體" w:eastAsia="標楷體" w:hAnsi="標楷體"/>
          <w:sz w:val="28"/>
          <w:szCs w:val="28"/>
        </w:rPr>
      </w:pPr>
      <w:r w:rsidRPr="00273DED">
        <w:rPr>
          <w:rFonts w:ascii="標楷體" w:eastAsia="標楷體" w:hAnsi="標楷體" w:hint="eastAsia"/>
          <w:sz w:val="28"/>
          <w:szCs w:val="28"/>
        </w:rPr>
        <w:t>2.專案目標</w:t>
      </w:r>
    </w:p>
    <w:p w:rsidR="005F70B0" w:rsidRPr="00273DED" w:rsidRDefault="005F70B0" w:rsidP="005F70B0">
      <w:pPr>
        <w:adjustRightInd w:val="0"/>
        <w:snapToGrid w:val="0"/>
        <w:spacing w:line="440" w:lineRule="exact"/>
        <w:ind w:left="992" w:firstLineChars="200" w:firstLine="560"/>
        <w:rPr>
          <w:rFonts w:ascii="標楷體" w:eastAsia="標楷體" w:hAnsi="標楷體"/>
          <w:sz w:val="28"/>
          <w:szCs w:val="28"/>
        </w:rPr>
      </w:pPr>
      <w:r w:rsidRPr="00273DED">
        <w:rPr>
          <w:rFonts w:ascii="標楷體" w:eastAsia="標楷體" w:hAnsi="標楷體"/>
          <w:sz w:val="28"/>
          <w:szCs w:val="28"/>
        </w:rPr>
        <w:t>(1)</w:t>
      </w:r>
      <w:r w:rsidRPr="00273DED">
        <w:rPr>
          <w:rFonts w:ascii="標楷體" w:eastAsia="標楷體" w:hAnsi="標楷體" w:hint="eastAsia"/>
          <w:sz w:val="28"/>
          <w:szCs w:val="28"/>
        </w:rPr>
        <w:t>整體植栽、綠地維護目標</w:t>
      </w:r>
    </w:p>
    <w:p w:rsidR="005F70B0" w:rsidRPr="00273DED" w:rsidRDefault="005F70B0" w:rsidP="005F70B0">
      <w:pPr>
        <w:adjustRightInd w:val="0"/>
        <w:snapToGrid w:val="0"/>
        <w:spacing w:line="440" w:lineRule="exact"/>
        <w:ind w:left="992" w:firstLineChars="200" w:firstLine="560"/>
        <w:rPr>
          <w:rFonts w:ascii="標楷體" w:eastAsia="標楷體" w:hAnsi="標楷體"/>
          <w:sz w:val="28"/>
          <w:szCs w:val="28"/>
        </w:rPr>
      </w:pPr>
      <w:r w:rsidRPr="00273DED">
        <w:rPr>
          <w:rFonts w:ascii="標楷體" w:eastAsia="標楷體" w:hAnsi="標楷體"/>
          <w:sz w:val="28"/>
          <w:szCs w:val="28"/>
        </w:rPr>
        <w:t>(2)</w:t>
      </w:r>
      <w:r w:rsidRPr="00273DED">
        <w:rPr>
          <w:rFonts w:ascii="標楷體" w:eastAsia="標楷體" w:hAnsi="標楷體" w:hint="eastAsia"/>
          <w:sz w:val="28"/>
          <w:szCs w:val="28"/>
        </w:rPr>
        <w:t>植物病蟲害防治目標</w:t>
      </w:r>
    </w:p>
    <w:p w:rsidR="006B614F" w:rsidRPr="00273DED" w:rsidRDefault="006B614F" w:rsidP="006B614F">
      <w:pPr>
        <w:adjustRightInd w:val="0"/>
        <w:snapToGrid w:val="0"/>
        <w:spacing w:line="440" w:lineRule="exact"/>
        <w:ind w:leftChars="200" w:left="480" w:firstLineChars="183" w:firstLine="512"/>
        <w:rPr>
          <w:rFonts w:ascii="標楷體" w:eastAsia="標楷體" w:hAnsi="標楷體"/>
          <w:sz w:val="28"/>
          <w:szCs w:val="28"/>
        </w:rPr>
      </w:pPr>
      <w:r w:rsidRPr="00273DED">
        <w:rPr>
          <w:rFonts w:ascii="標楷體" w:eastAsia="標楷體" w:hAnsi="標楷體" w:hint="eastAsia"/>
          <w:sz w:val="28"/>
          <w:szCs w:val="28"/>
        </w:rPr>
        <w:t>(</w:t>
      </w:r>
      <w:r w:rsidR="005F70B0" w:rsidRPr="00273DED">
        <w:rPr>
          <w:rFonts w:ascii="標楷體" w:eastAsia="標楷體" w:hAnsi="標楷體" w:hint="eastAsia"/>
          <w:sz w:val="28"/>
          <w:szCs w:val="28"/>
          <w:lang w:eastAsia="zh-HK"/>
        </w:rPr>
        <w:t>四</w:t>
      </w:r>
      <w:r w:rsidRPr="00273DED">
        <w:rPr>
          <w:rFonts w:ascii="標楷體" w:eastAsia="標楷體" w:hAnsi="標楷體" w:hint="eastAsia"/>
          <w:sz w:val="28"/>
          <w:szCs w:val="28"/>
        </w:rPr>
        <w:t>)評選項目與服務建議書內容對照表：</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115"/>
        <w:gridCol w:w="2551"/>
      </w:tblGrid>
      <w:tr w:rsidR="00273DED" w:rsidRPr="00273DED" w:rsidTr="0024277F">
        <w:trPr>
          <w:trHeight w:val="474"/>
          <w:jc w:val="center"/>
        </w:trPr>
        <w:tc>
          <w:tcPr>
            <w:tcW w:w="1560" w:type="dxa"/>
            <w:shd w:val="clear" w:color="auto" w:fill="auto"/>
          </w:tcPr>
          <w:p w:rsidR="006B614F" w:rsidRPr="00273DED" w:rsidRDefault="006B614F" w:rsidP="006B614F">
            <w:pPr>
              <w:snapToGrid w:val="0"/>
              <w:spacing w:line="0" w:lineRule="atLeast"/>
              <w:ind w:left="1195" w:hanging="854"/>
              <w:jc w:val="center"/>
              <w:rPr>
                <w:rFonts w:eastAsia="標楷體"/>
                <w:sz w:val="28"/>
                <w:szCs w:val="28"/>
              </w:rPr>
            </w:pPr>
            <w:r w:rsidRPr="00273DED">
              <w:rPr>
                <w:rFonts w:eastAsia="標楷體" w:hint="eastAsia"/>
                <w:sz w:val="28"/>
                <w:szCs w:val="28"/>
              </w:rPr>
              <w:t>評分項目</w:t>
            </w:r>
          </w:p>
        </w:tc>
        <w:tc>
          <w:tcPr>
            <w:tcW w:w="4115" w:type="dxa"/>
            <w:shd w:val="clear" w:color="auto" w:fill="auto"/>
          </w:tcPr>
          <w:p w:rsidR="006B614F" w:rsidRPr="00273DED" w:rsidRDefault="006B614F" w:rsidP="006B614F">
            <w:pPr>
              <w:snapToGrid w:val="0"/>
              <w:spacing w:line="0" w:lineRule="atLeast"/>
              <w:ind w:left="1195" w:hanging="854"/>
              <w:jc w:val="center"/>
              <w:rPr>
                <w:rFonts w:eastAsia="標楷體"/>
                <w:sz w:val="28"/>
                <w:szCs w:val="28"/>
              </w:rPr>
            </w:pPr>
            <w:r w:rsidRPr="00273DED">
              <w:rPr>
                <w:rFonts w:eastAsia="標楷體" w:hint="eastAsia"/>
                <w:sz w:val="28"/>
                <w:szCs w:val="28"/>
              </w:rPr>
              <w:t>分項評審項目</w:t>
            </w:r>
          </w:p>
        </w:tc>
        <w:tc>
          <w:tcPr>
            <w:tcW w:w="2551" w:type="dxa"/>
            <w:tcBorders>
              <w:bottom w:val="single" w:sz="4" w:space="0" w:color="auto"/>
            </w:tcBorders>
            <w:shd w:val="clear" w:color="auto" w:fill="auto"/>
          </w:tcPr>
          <w:p w:rsidR="006B614F" w:rsidRPr="00273DED" w:rsidRDefault="006B614F" w:rsidP="006B614F">
            <w:pPr>
              <w:snapToGrid w:val="0"/>
              <w:spacing w:line="0" w:lineRule="atLeast"/>
              <w:ind w:left="1364" w:hangingChars="487" w:hanging="1364"/>
              <w:jc w:val="center"/>
              <w:rPr>
                <w:rFonts w:eastAsia="標楷體"/>
                <w:sz w:val="28"/>
                <w:szCs w:val="28"/>
              </w:rPr>
            </w:pPr>
            <w:r w:rsidRPr="00273DED">
              <w:rPr>
                <w:rFonts w:eastAsia="標楷體" w:hint="eastAsia"/>
                <w:sz w:val="28"/>
                <w:szCs w:val="28"/>
              </w:rPr>
              <w:t>對應頁碼</w:t>
            </w:r>
          </w:p>
        </w:tc>
      </w:tr>
      <w:tr w:rsidR="00273DED" w:rsidRPr="00273DED" w:rsidTr="0024277F">
        <w:trPr>
          <w:trHeight w:val="465"/>
          <w:jc w:val="center"/>
        </w:trPr>
        <w:tc>
          <w:tcPr>
            <w:tcW w:w="1560" w:type="dxa"/>
            <w:vMerge w:val="restart"/>
            <w:shd w:val="clear" w:color="auto" w:fill="auto"/>
          </w:tcPr>
          <w:p w:rsidR="006B614F" w:rsidRPr="00273DED" w:rsidRDefault="006B614F" w:rsidP="006B614F">
            <w:pPr>
              <w:snapToGrid w:val="0"/>
              <w:spacing w:line="0" w:lineRule="atLeast"/>
              <w:ind w:leftChars="67" w:left="161"/>
              <w:rPr>
                <w:rFonts w:eastAsia="標楷體" w:hAnsi="標楷體"/>
                <w:sz w:val="28"/>
                <w:szCs w:val="28"/>
              </w:rPr>
            </w:pPr>
            <w:r w:rsidRPr="00273DED">
              <w:rPr>
                <w:rFonts w:eastAsia="標楷體" w:hAnsi="標楷體" w:cs="Arial"/>
                <w:sz w:val="28"/>
                <w:szCs w:val="28"/>
              </w:rPr>
              <w:t>執行經驗與履約能力</w:t>
            </w:r>
          </w:p>
        </w:tc>
        <w:tc>
          <w:tcPr>
            <w:tcW w:w="4115" w:type="dxa"/>
            <w:shd w:val="clear" w:color="auto" w:fill="auto"/>
          </w:tcPr>
          <w:p w:rsidR="006B614F" w:rsidRPr="00273DED" w:rsidRDefault="006B614F" w:rsidP="006B614F">
            <w:pPr>
              <w:adjustRightInd w:val="0"/>
              <w:spacing w:line="0" w:lineRule="atLeast"/>
              <w:textAlignment w:val="baseline"/>
              <w:rPr>
                <w:rFonts w:ascii="標楷體" w:eastAsia="標楷體" w:hAnsi="標楷體" w:cs="Arial"/>
                <w:sz w:val="28"/>
                <w:szCs w:val="28"/>
              </w:rPr>
            </w:pPr>
            <w:r w:rsidRPr="00273DED">
              <w:rPr>
                <w:rFonts w:ascii="標楷體" w:eastAsia="標楷體" w:hAnsi="標楷體" w:cs="Arial" w:hint="eastAsia"/>
                <w:sz w:val="28"/>
                <w:szCs w:val="28"/>
              </w:rPr>
              <w:t>1.</w:t>
            </w:r>
            <w:r w:rsidRPr="00273DED">
              <w:rPr>
                <w:rFonts w:ascii="標楷體" w:eastAsia="標楷體" w:hAnsi="標楷體" w:cs="Arial"/>
                <w:sz w:val="28"/>
                <w:szCs w:val="28"/>
              </w:rPr>
              <w:t>團隊具備各項專業人力、經驗。</w:t>
            </w:r>
          </w:p>
        </w:tc>
        <w:tc>
          <w:tcPr>
            <w:tcW w:w="2551" w:type="dxa"/>
            <w:tcBorders>
              <w:bottom w:val="single" w:sz="4" w:space="0" w:color="auto"/>
            </w:tcBorders>
            <w:shd w:val="clear" w:color="auto" w:fill="auto"/>
          </w:tcPr>
          <w:p w:rsidR="006B614F" w:rsidRPr="00273DED" w:rsidRDefault="006B614F" w:rsidP="006B614F">
            <w:pPr>
              <w:snapToGrid w:val="0"/>
              <w:spacing w:line="0" w:lineRule="atLeast"/>
              <w:rPr>
                <w:rFonts w:eastAsia="標楷體" w:hAnsi="標楷體"/>
                <w:sz w:val="28"/>
                <w:szCs w:val="28"/>
              </w:rPr>
            </w:pPr>
            <w:r w:rsidRPr="00273DED">
              <w:rPr>
                <w:rFonts w:eastAsia="標楷體" w:hAnsi="標楷體" w:hint="eastAsia"/>
                <w:sz w:val="28"/>
                <w:szCs w:val="28"/>
              </w:rPr>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r w:rsidR="00273DED" w:rsidRPr="00273DED" w:rsidTr="0024277F">
        <w:trPr>
          <w:trHeight w:val="493"/>
          <w:jc w:val="center"/>
        </w:trPr>
        <w:tc>
          <w:tcPr>
            <w:tcW w:w="1560" w:type="dxa"/>
            <w:vMerge/>
            <w:shd w:val="clear" w:color="auto" w:fill="auto"/>
          </w:tcPr>
          <w:p w:rsidR="006B614F" w:rsidRPr="00273DED" w:rsidRDefault="006B614F" w:rsidP="006B614F">
            <w:pPr>
              <w:snapToGrid w:val="0"/>
              <w:spacing w:line="0" w:lineRule="atLeast"/>
              <w:ind w:leftChars="67" w:left="161"/>
              <w:rPr>
                <w:rFonts w:eastAsia="標楷體" w:hAnsi="標楷體" w:cs="Arial"/>
                <w:sz w:val="28"/>
                <w:szCs w:val="28"/>
              </w:rPr>
            </w:pPr>
          </w:p>
        </w:tc>
        <w:tc>
          <w:tcPr>
            <w:tcW w:w="4115" w:type="dxa"/>
            <w:shd w:val="clear" w:color="auto" w:fill="auto"/>
          </w:tcPr>
          <w:p w:rsidR="006B614F" w:rsidRPr="00273DED" w:rsidRDefault="006B614F" w:rsidP="006B614F">
            <w:pPr>
              <w:adjustRightInd w:val="0"/>
              <w:spacing w:line="0" w:lineRule="atLeast"/>
              <w:textAlignment w:val="baseline"/>
              <w:rPr>
                <w:rFonts w:ascii="標楷體" w:eastAsia="標楷體" w:hAnsi="標楷體" w:cs="Arial"/>
                <w:sz w:val="28"/>
                <w:szCs w:val="28"/>
              </w:rPr>
            </w:pPr>
            <w:r w:rsidRPr="00273DED">
              <w:rPr>
                <w:rFonts w:ascii="標楷體" w:eastAsia="標楷體" w:hAnsi="標楷體" w:cs="Arial" w:hint="eastAsia"/>
                <w:sz w:val="28"/>
                <w:szCs w:val="28"/>
              </w:rPr>
              <w:t>2.</w:t>
            </w:r>
            <w:r w:rsidRPr="00273DED">
              <w:rPr>
                <w:rFonts w:ascii="標楷體" w:eastAsia="標楷體" w:hAnsi="標楷體" w:cs="Arial"/>
                <w:sz w:val="28"/>
                <w:szCs w:val="28"/>
              </w:rPr>
              <w:t>目前執行中之相關案件之履</w:t>
            </w:r>
            <w:r w:rsidRPr="00273DED">
              <w:rPr>
                <w:rFonts w:ascii="標楷體" w:eastAsia="標楷體" w:hAnsi="標楷體" w:cs="Arial"/>
                <w:sz w:val="28"/>
                <w:szCs w:val="28"/>
              </w:rPr>
              <w:lastRenderedPageBreak/>
              <w:t>約能力。</w:t>
            </w:r>
          </w:p>
        </w:tc>
        <w:tc>
          <w:tcPr>
            <w:tcW w:w="2551" w:type="dxa"/>
            <w:tcBorders>
              <w:bottom w:val="single" w:sz="4" w:space="0" w:color="auto"/>
            </w:tcBorders>
            <w:shd w:val="clear" w:color="auto" w:fill="auto"/>
          </w:tcPr>
          <w:p w:rsidR="006B614F" w:rsidRPr="00273DED" w:rsidRDefault="006B614F" w:rsidP="006B614F">
            <w:pPr>
              <w:snapToGrid w:val="0"/>
              <w:spacing w:line="0" w:lineRule="atLeast"/>
              <w:rPr>
                <w:rFonts w:eastAsia="標楷體" w:hAnsi="標楷體"/>
                <w:sz w:val="28"/>
                <w:szCs w:val="28"/>
              </w:rPr>
            </w:pPr>
            <w:r w:rsidRPr="00273DED">
              <w:rPr>
                <w:rFonts w:eastAsia="標楷體" w:hAnsi="標楷體" w:hint="eastAsia"/>
                <w:sz w:val="28"/>
                <w:szCs w:val="28"/>
              </w:rPr>
              <w:lastRenderedPageBreak/>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r w:rsidR="00273DED" w:rsidRPr="00273DED" w:rsidTr="0024277F">
        <w:trPr>
          <w:trHeight w:val="628"/>
          <w:jc w:val="center"/>
        </w:trPr>
        <w:tc>
          <w:tcPr>
            <w:tcW w:w="1560" w:type="dxa"/>
            <w:vMerge/>
            <w:shd w:val="clear" w:color="auto" w:fill="auto"/>
          </w:tcPr>
          <w:p w:rsidR="006B614F" w:rsidRPr="00273DED" w:rsidRDefault="006B614F" w:rsidP="006B614F">
            <w:pPr>
              <w:snapToGrid w:val="0"/>
              <w:spacing w:line="0" w:lineRule="atLeast"/>
              <w:ind w:leftChars="67" w:left="161"/>
              <w:rPr>
                <w:rFonts w:eastAsia="標楷體" w:hAnsi="標楷體" w:cs="Arial"/>
                <w:sz w:val="28"/>
                <w:szCs w:val="28"/>
              </w:rPr>
            </w:pPr>
          </w:p>
        </w:tc>
        <w:tc>
          <w:tcPr>
            <w:tcW w:w="4115" w:type="dxa"/>
            <w:shd w:val="clear" w:color="auto" w:fill="auto"/>
          </w:tcPr>
          <w:p w:rsidR="006B614F" w:rsidRPr="00273DED" w:rsidRDefault="006B614F" w:rsidP="006B614F">
            <w:pPr>
              <w:snapToGrid w:val="0"/>
              <w:spacing w:line="0" w:lineRule="atLeast"/>
              <w:rPr>
                <w:rFonts w:eastAsia="標楷體" w:hAnsi="標楷體" w:cs="Arial"/>
                <w:sz w:val="28"/>
                <w:szCs w:val="28"/>
              </w:rPr>
            </w:pPr>
            <w:r w:rsidRPr="00273DED">
              <w:rPr>
                <w:rFonts w:eastAsia="標楷體" w:hAnsi="標楷體" w:cs="Arial" w:hint="eastAsia"/>
                <w:sz w:val="28"/>
                <w:szCs w:val="28"/>
              </w:rPr>
              <w:t>3.</w:t>
            </w:r>
            <w:r w:rsidRPr="00273DED">
              <w:rPr>
                <w:rFonts w:eastAsia="標楷體" w:hAnsi="標楷體" w:cs="Arial"/>
                <w:sz w:val="28"/>
                <w:szCs w:val="28"/>
              </w:rPr>
              <w:t>過去參與政府</w:t>
            </w:r>
            <w:r w:rsidRPr="00273DED">
              <w:rPr>
                <w:rFonts w:eastAsia="標楷體" w:hAnsi="標楷體" w:cs="Arial" w:hint="eastAsia"/>
                <w:sz w:val="28"/>
                <w:szCs w:val="28"/>
              </w:rPr>
              <w:t>相關工作實績</w:t>
            </w:r>
          </w:p>
        </w:tc>
        <w:tc>
          <w:tcPr>
            <w:tcW w:w="2551" w:type="dxa"/>
            <w:tcBorders>
              <w:bottom w:val="single" w:sz="4" w:space="0" w:color="auto"/>
            </w:tcBorders>
            <w:shd w:val="clear" w:color="auto" w:fill="auto"/>
          </w:tcPr>
          <w:p w:rsidR="006B614F" w:rsidRPr="00273DED" w:rsidRDefault="006B614F" w:rsidP="006B614F">
            <w:pPr>
              <w:snapToGrid w:val="0"/>
              <w:spacing w:line="0" w:lineRule="atLeast"/>
              <w:ind w:left="1364" w:hangingChars="487" w:hanging="1364"/>
              <w:rPr>
                <w:rFonts w:eastAsia="標楷體" w:hAnsi="標楷體"/>
                <w:sz w:val="28"/>
                <w:szCs w:val="28"/>
              </w:rPr>
            </w:pPr>
            <w:r w:rsidRPr="00273DED">
              <w:rPr>
                <w:rFonts w:eastAsia="標楷體" w:hAnsi="標楷體" w:hint="eastAsia"/>
                <w:sz w:val="28"/>
                <w:szCs w:val="28"/>
              </w:rPr>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r w:rsidR="00273DED" w:rsidRPr="00273DED" w:rsidTr="0024277F">
        <w:trPr>
          <w:trHeight w:val="450"/>
          <w:jc w:val="center"/>
        </w:trPr>
        <w:tc>
          <w:tcPr>
            <w:tcW w:w="1560" w:type="dxa"/>
            <w:vMerge w:val="restart"/>
            <w:shd w:val="clear" w:color="auto" w:fill="auto"/>
          </w:tcPr>
          <w:p w:rsidR="00247435" w:rsidRPr="00273DED" w:rsidRDefault="00247435" w:rsidP="006B614F">
            <w:pPr>
              <w:snapToGrid w:val="0"/>
              <w:spacing w:line="0" w:lineRule="atLeast"/>
              <w:ind w:leftChars="67" w:left="161"/>
              <w:rPr>
                <w:rFonts w:eastAsia="標楷體" w:hAnsi="標楷體"/>
                <w:sz w:val="28"/>
                <w:szCs w:val="28"/>
              </w:rPr>
            </w:pPr>
            <w:r w:rsidRPr="00273DED">
              <w:rPr>
                <w:rFonts w:eastAsia="標楷體" w:hAnsi="標楷體" w:cs="Arial"/>
                <w:sz w:val="28"/>
                <w:szCs w:val="28"/>
              </w:rPr>
              <w:t>服務</w:t>
            </w:r>
            <w:r w:rsidRPr="00273DED">
              <w:rPr>
                <w:rFonts w:eastAsia="標楷體" w:hAnsi="標楷體" w:cs="Arial" w:hint="eastAsia"/>
                <w:sz w:val="28"/>
                <w:szCs w:val="28"/>
              </w:rPr>
              <w:t>內容及計畫構想</w:t>
            </w:r>
          </w:p>
        </w:tc>
        <w:tc>
          <w:tcPr>
            <w:tcW w:w="4115" w:type="dxa"/>
            <w:shd w:val="clear" w:color="auto" w:fill="auto"/>
          </w:tcPr>
          <w:p w:rsidR="00247435" w:rsidRPr="00273DED" w:rsidRDefault="00247435" w:rsidP="006B614F">
            <w:pPr>
              <w:adjustRightInd w:val="0"/>
              <w:spacing w:line="0" w:lineRule="atLeast"/>
              <w:textAlignment w:val="baseline"/>
              <w:rPr>
                <w:rFonts w:ascii="標楷體" w:eastAsia="標楷體" w:hAnsi="標楷體" w:cs="Arial"/>
                <w:sz w:val="28"/>
                <w:szCs w:val="28"/>
              </w:rPr>
            </w:pPr>
            <w:r w:rsidRPr="00273DED">
              <w:rPr>
                <w:rFonts w:ascii="標楷體" w:eastAsia="標楷體" w:hAnsi="標楷體" w:cs="Arial" w:hint="eastAsia"/>
                <w:sz w:val="28"/>
                <w:szCs w:val="28"/>
              </w:rPr>
              <w:t>1.計畫概念、執行構想及內容</w:t>
            </w:r>
            <w:r w:rsidRPr="00273DED">
              <w:rPr>
                <w:rFonts w:ascii="標楷體" w:eastAsia="標楷體" w:hAnsi="標楷體" w:cs="Arial"/>
                <w:sz w:val="28"/>
                <w:szCs w:val="28"/>
              </w:rPr>
              <w:t>。</w:t>
            </w:r>
          </w:p>
        </w:tc>
        <w:tc>
          <w:tcPr>
            <w:tcW w:w="2551" w:type="dxa"/>
            <w:tcBorders>
              <w:top w:val="single" w:sz="4" w:space="0" w:color="auto"/>
            </w:tcBorders>
            <w:shd w:val="clear" w:color="auto" w:fill="auto"/>
          </w:tcPr>
          <w:p w:rsidR="00247435" w:rsidRPr="00273DED" w:rsidRDefault="00247435" w:rsidP="006B614F">
            <w:pPr>
              <w:snapToGrid w:val="0"/>
              <w:spacing w:line="0" w:lineRule="atLeast"/>
              <w:ind w:left="1364" w:hangingChars="487" w:hanging="1364"/>
              <w:rPr>
                <w:rFonts w:eastAsia="標楷體" w:hAnsi="標楷體"/>
                <w:sz w:val="28"/>
                <w:szCs w:val="28"/>
              </w:rPr>
            </w:pPr>
            <w:r w:rsidRPr="00273DED">
              <w:rPr>
                <w:rFonts w:eastAsia="標楷體" w:hAnsi="標楷體" w:hint="eastAsia"/>
                <w:sz w:val="28"/>
                <w:szCs w:val="28"/>
              </w:rPr>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r w:rsidR="00273DED" w:rsidRPr="00273DED" w:rsidTr="0024277F">
        <w:trPr>
          <w:trHeight w:val="450"/>
          <w:jc w:val="center"/>
        </w:trPr>
        <w:tc>
          <w:tcPr>
            <w:tcW w:w="1560" w:type="dxa"/>
            <w:vMerge/>
            <w:shd w:val="clear" w:color="auto" w:fill="auto"/>
          </w:tcPr>
          <w:p w:rsidR="00247435" w:rsidRPr="00273DED" w:rsidRDefault="00247435" w:rsidP="006B614F">
            <w:pPr>
              <w:snapToGrid w:val="0"/>
              <w:spacing w:line="0" w:lineRule="atLeast"/>
              <w:ind w:leftChars="67" w:left="161"/>
              <w:rPr>
                <w:rFonts w:eastAsia="標楷體" w:hAnsi="標楷體" w:cs="Arial"/>
                <w:sz w:val="28"/>
                <w:szCs w:val="28"/>
              </w:rPr>
            </w:pPr>
          </w:p>
        </w:tc>
        <w:tc>
          <w:tcPr>
            <w:tcW w:w="4115" w:type="dxa"/>
            <w:shd w:val="clear" w:color="auto" w:fill="auto"/>
          </w:tcPr>
          <w:p w:rsidR="00247435" w:rsidRPr="00273DED" w:rsidRDefault="00247435" w:rsidP="006B614F">
            <w:pPr>
              <w:adjustRightInd w:val="0"/>
              <w:spacing w:line="0" w:lineRule="atLeast"/>
              <w:textAlignment w:val="baseline"/>
              <w:rPr>
                <w:rFonts w:ascii="標楷體" w:eastAsia="標楷體" w:hAnsi="標楷體" w:cs="Arial"/>
                <w:sz w:val="28"/>
                <w:szCs w:val="28"/>
              </w:rPr>
            </w:pPr>
            <w:r w:rsidRPr="00273DED">
              <w:rPr>
                <w:rFonts w:ascii="標楷體" w:eastAsia="標楷體" w:hAnsi="標楷體" w:cs="Arial" w:hint="eastAsia"/>
                <w:sz w:val="28"/>
                <w:szCs w:val="28"/>
              </w:rPr>
              <w:t>2.對計畫掌握能力及工作進度概估之合理性。</w:t>
            </w:r>
          </w:p>
        </w:tc>
        <w:tc>
          <w:tcPr>
            <w:tcW w:w="2551" w:type="dxa"/>
            <w:tcBorders>
              <w:top w:val="single" w:sz="4" w:space="0" w:color="auto"/>
            </w:tcBorders>
            <w:shd w:val="clear" w:color="auto" w:fill="auto"/>
          </w:tcPr>
          <w:p w:rsidR="00247435" w:rsidRPr="00273DED" w:rsidRDefault="00247435" w:rsidP="006B614F">
            <w:pPr>
              <w:snapToGrid w:val="0"/>
              <w:spacing w:line="0" w:lineRule="atLeast"/>
              <w:ind w:left="1364" w:hangingChars="487" w:hanging="1364"/>
              <w:rPr>
                <w:rFonts w:eastAsia="標楷體" w:hAnsi="標楷體"/>
                <w:sz w:val="28"/>
                <w:szCs w:val="28"/>
              </w:rPr>
            </w:pPr>
            <w:r w:rsidRPr="00273DED">
              <w:rPr>
                <w:rFonts w:eastAsia="標楷體" w:hAnsi="標楷體" w:hint="eastAsia"/>
                <w:sz w:val="28"/>
                <w:szCs w:val="28"/>
              </w:rPr>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r w:rsidR="00273DED" w:rsidRPr="00273DED" w:rsidTr="0024277F">
        <w:trPr>
          <w:trHeight w:val="395"/>
          <w:jc w:val="center"/>
        </w:trPr>
        <w:tc>
          <w:tcPr>
            <w:tcW w:w="1560" w:type="dxa"/>
            <w:vMerge/>
            <w:shd w:val="clear" w:color="auto" w:fill="auto"/>
          </w:tcPr>
          <w:p w:rsidR="00247435" w:rsidRPr="00273DED" w:rsidRDefault="00247435" w:rsidP="006B614F">
            <w:pPr>
              <w:snapToGrid w:val="0"/>
              <w:spacing w:line="0" w:lineRule="atLeast"/>
              <w:ind w:leftChars="67" w:left="161"/>
              <w:rPr>
                <w:rFonts w:eastAsia="標楷體" w:hAnsi="標楷體" w:cs="Arial"/>
                <w:sz w:val="28"/>
                <w:szCs w:val="28"/>
              </w:rPr>
            </w:pPr>
          </w:p>
        </w:tc>
        <w:tc>
          <w:tcPr>
            <w:tcW w:w="4115" w:type="dxa"/>
            <w:shd w:val="clear" w:color="auto" w:fill="auto"/>
          </w:tcPr>
          <w:p w:rsidR="00247435" w:rsidRPr="00273DED" w:rsidRDefault="00247435" w:rsidP="006B614F">
            <w:pPr>
              <w:spacing w:line="0" w:lineRule="atLeast"/>
              <w:rPr>
                <w:rFonts w:ascii="標楷體" w:eastAsia="標楷體" w:hAnsi="標楷體" w:cs="Arial"/>
                <w:sz w:val="28"/>
                <w:szCs w:val="28"/>
              </w:rPr>
            </w:pPr>
            <w:r w:rsidRPr="00273DED">
              <w:rPr>
                <w:rFonts w:ascii="標楷體" w:eastAsia="標楷體" w:hAnsi="標楷體" w:cs="Arial" w:hint="eastAsia"/>
                <w:sz w:val="28"/>
                <w:szCs w:val="28"/>
              </w:rPr>
              <w:t>3.</w:t>
            </w:r>
            <w:r w:rsidRPr="00273DED">
              <w:rPr>
                <w:rFonts w:ascii="標楷體" w:eastAsia="標楷體" w:hAnsi="標楷體" w:cs="Arial"/>
                <w:sz w:val="28"/>
                <w:szCs w:val="28"/>
              </w:rPr>
              <w:t>人力組織規劃與督導、計畫執行</w:t>
            </w:r>
            <w:r w:rsidRPr="00273DED">
              <w:rPr>
                <w:rFonts w:ascii="標楷體" w:eastAsia="標楷體" w:hAnsi="標楷體" w:cs="Arial" w:hint="eastAsia"/>
                <w:sz w:val="28"/>
                <w:szCs w:val="28"/>
              </w:rPr>
              <w:t>、</w:t>
            </w:r>
            <w:r w:rsidRPr="00273DED">
              <w:rPr>
                <w:rFonts w:ascii="標楷體" w:eastAsia="標楷體" w:hAnsi="標楷體" w:cs="Arial"/>
                <w:sz w:val="28"/>
                <w:szCs w:val="28"/>
              </w:rPr>
              <w:t>分工架構之合理性。</w:t>
            </w:r>
          </w:p>
        </w:tc>
        <w:tc>
          <w:tcPr>
            <w:tcW w:w="2551" w:type="dxa"/>
            <w:tcBorders>
              <w:top w:val="single" w:sz="4" w:space="0" w:color="auto"/>
            </w:tcBorders>
            <w:shd w:val="clear" w:color="auto" w:fill="auto"/>
          </w:tcPr>
          <w:p w:rsidR="00247435" w:rsidRPr="00273DED" w:rsidRDefault="00247435" w:rsidP="006B614F">
            <w:pPr>
              <w:snapToGrid w:val="0"/>
              <w:spacing w:line="0" w:lineRule="atLeast"/>
              <w:ind w:left="1364" w:hangingChars="487" w:hanging="1364"/>
              <w:rPr>
                <w:rFonts w:eastAsia="標楷體" w:hAnsi="標楷體"/>
                <w:sz w:val="28"/>
                <w:szCs w:val="28"/>
              </w:rPr>
            </w:pPr>
            <w:r w:rsidRPr="00273DED">
              <w:rPr>
                <w:rFonts w:eastAsia="標楷體" w:hAnsi="標楷體" w:hint="eastAsia"/>
                <w:sz w:val="28"/>
                <w:szCs w:val="28"/>
              </w:rPr>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r w:rsidR="00273DED" w:rsidRPr="00273DED" w:rsidTr="0024277F">
        <w:trPr>
          <w:trHeight w:val="361"/>
          <w:jc w:val="center"/>
        </w:trPr>
        <w:tc>
          <w:tcPr>
            <w:tcW w:w="1560" w:type="dxa"/>
            <w:vMerge/>
          </w:tcPr>
          <w:p w:rsidR="00247435" w:rsidRPr="00273DED" w:rsidRDefault="00247435" w:rsidP="006B614F">
            <w:pPr>
              <w:snapToGrid w:val="0"/>
              <w:spacing w:line="0" w:lineRule="atLeast"/>
              <w:ind w:leftChars="67" w:left="161"/>
              <w:rPr>
                <w:rFonts w:eastAsia="標楷體" w:hAnsi="標楷體" w:cs="Arial"/>
                <w:sz w:val="28"/>
                <w:szCs w:val="28"/>
              </w:rPr>
            </w:pPr>
          </w:p>
        </w:tc>
        <w:tc>
          <w:tcPr>
            <w:tcW w:w="4115" w:type="dxa"/>
          </w:tcPr>
          <w:p w:rsidR="00247435" w:rsidRPr="00273DED" w:rsidRDefault="00247435" w:rsidP="006B614F">
            <w:pPr>
              <w:spacing w:line="0" w:lineRule="atLeast"/>
              <w:rPr>
                <w:rFonts w:ascii="標楷體" w:eastAsia="標楷體" w:hAnsi="標楷體" w:cs="Arial"/>
                <w:sz w:val="28"/>
                <w:szCs w:val="28"/>
              </w:rPr>
            </w:pPr>
            <w:r w:rsidRPr="00273DED">
              <w:rPr>
                <w:rFonts w:ascii="標楷體" w:eastAsia="標楷體" w:hAnsi="標楷體" w:cs="Arial" w:hint="eastAsia"/>
                <w:sz w:val="28"/>
                <w:szCs w:val="28"/>
              </w:rPr>
              <w:t>4.</w:t>
            </w:r>
            <w:r w:rsidRPr="00273DED">
              <w:rPr>
                <w:rFonts w:ascii="標楷體" w:eastAsia="標楷體" w:hAnsi="標楷體" w:cs="Arial"/>
                <w:sz w:val="28"/>
                <w:szCs w:val="28"/>
              </w:rPr>
              <w:t>預期成果與落實方案之建議。</w:t>
            </w:r>
          </w:p>
        </w:tc>
        <w:tc>
          <w:tcPr>
            <w:tcW w:w="2551" w:type="dxa"/>
            <w:tcBorders>
              <w:top w:val="single" w:sz="4" w:space="0" w:color="auto"/>
            </w:tcBorders>
          </w:tcPr>
          <w:p w:rsidR="00247435" w:rsidRPr="00273DED" w:rsidRDefault="00247435" w:rsidP="006B614F">
            <w:pPr>
              <w:snapToGrid w:val="0"/>
              <w:spacing w:line="0" w:lineRule="atLeast"/>
              <w:ind w:left="1364" w:hangingChars="487" w:hanging="1364"/>
              <w:rPr>
                <w:rFonts w:eastAsia="標楷體" w:hAnsi="標楷體"/>
                <w:sz w:val="28"/>
                <w:szCs w:val="28"/>
              </w:rPr>
            </w:pPr>
            <w:r w:rsidRPr="00273DED">
              <w:rPr>
                <w:rFonts w:eastAsia="標楷體" w:hAnsi="標楷體" w:hint="eastAsia"/>
                <w:sz w:val="28"/>
                <w:szCs w:val="28"/>
              </w:rPr>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r w:rsidR="00273DED" w:rsidRPr="00273DED" w:rsidTr="0024277F">
        <w:trPr>
          <w:trHeight w:val="361"/>
          <w:jc w:val="center"/>
        </w:trPr>
        <w:tc>
          <w:tcPr>
            <w:tcW w:w="1560" w:type="dxa"/>
            <w:vMerge/>
          </w:tcPr>
          <w:p w:rsidR="00247435" w:rsidRPr="00273DED" w:rsidRDefault="00247435" w:rsidP="006B614F">
            <w:pPr>
              <w:snapToGrid w:val="0"/>
              <w:spacing w:line="0" w:lineRule="atLeast"/>
              <w:ind w:leftChars="67" w:left="161"/>
              <w:rPr>
                <w:rFonts w:eastAsia="標楷體" w:hAnsi="標楷體" w:cs="Arial"/>
                <w:sz w:val="28"/>
                <w:szCs w:val="28"/>
              </w:rPr>
            </w:pPr>
          </w:p>
        </w:tc>
        <w:tc>
          <w:tcPr>
            <w:tcW w:w="4115" w:type="dxa"/>
          </w:tcPr>
          <w:p w:rsidR="00791BAD" w:rsidRPr="00273DED" w:rsidRDefault="00247435" w:rsidP="00791BAD">
            <w:pPr>
              <w:spacing w:line="0" w:lineRule="atLeast"/>
              <w:rPr>
                <w:rFonts w:ascii="標楷體" w:eastAsia="標楷體" w:hAnsi="標楷體"/>
                <w:sz w:val="28"/>
                <w:szCs w:val="28"/>
              </w:rPr>
            </w:pPr>
            <w:r w:rsidRPr="00273DED">
              <w:rPr>
                <w:rFonts w:ascii="標楷體" w:eastAsia="標楷體" w:hAnsi="標楷體" w:cs="Arial" w:hint="eastAsia"/>
                <w:sz w:val="28"/>
                <w:szCs w:val="28"/>
              </w:rPr>
              <w:t>5.</w:t>
            </w:r>
            <w:r w:rsidRPr="00273DED">
              <w:rPr>
                <w:rFonts w:ascii="標楷體" w:eastAsia="標楷體" w:hAnsi="標楷體" w:hint="eastAsia"/>
                <w:sz w:val="28"/>
                <w:szCs w:val="28"/>
              </w:rPr>
              <w:t xml:space="preserve"> 定期性工作、</w:t>
            </w:r>
            <w:r w:rsidR="005F70B0" w:rsidRPr="00273DED">
              <w:rPr>
                <w:rFonts w:ascii="標楷體" w:eastAsia="標楷體" w:hAnsi="標楷體" w:hint="eastAsia"/>
                <w:sz w:val="28"/>
                <w:szCs w:val="28"/>
                <w:lang w:eastAsia="zh-HK"/>
              </w:rPr>
              <w:t>全區植栽維護、</w:t>
            </w:r>
            <w:r w:rsidRPr="00273DED">
              <w:rPr>
                <w:rFonts w:ascii="標楷體" w:eastAsia="標楷體" w:hAnsi="標楷體" w:hint="eastAsia"/>
                <w:sz w:val="28"/>
                <w:szCs w:val="28"/>
              </w:rPr>
              <w:t>垃圾清運</w:t>
            </w:r>
            <w:r w:rsidR="00791BAD" w:rsidRPr="00273DED">
              <w:rPr>
                <w:rFonts w:ascii="標楷體" w:eastAsia="標楷體" w:hAnsi="標楷體" w:hint="eastAsia"/>
                <w:sz w:val="28"/>
                <w:szCs w:val="28"/>
              </w:rPr>
              <w:t>、自主檢查、</w:t>
            </w:r>
          </w:p>
          <w:p w:rsidR="00247435" w:rsidRPr="00273DED" w:rsidRDefault="00791BAD" w:rsidP="00791BAD">
            <w:pPr>
              <w:spacing w:line="0" w:lineRule="atLeast"/>
              <w:rPr>
                <w:rFonts w:ascii="標楷體" w:eastAsia="標楷體" w:hAnsi="標楷體" w:cs="Arial"/>
                <w:sz w:val="28"/>
                <w:szCs w:val="28"/>
              </w:rPr>
            </w:pPr>
            <w:r w:rsidRPr="00273DED">
              <w:rPr>
                <w:rFonts w:ascii="標楷體" w:eastAsia="標楷體" w:hAnsi="標楷體" w:hint="eastAsia"/>
                <w:sz w:val="28"/>
                <w:szCs w:val="28"/>
              </w:rPr>
              <w:t>安全衛生</w:t>
            </w:r>
            <w:r w:rsidR="005F70B0" w:rsidRPr="00273DED">
              <w:rPr>
                <w:rFonts w:ascii="標楷體" w:eastAsia="標楷體" w:hAnsi="標楷體" w:hint="eastAsia"/>
                <w:sz w:val="28"/>
                <w:szCs w:val="28"/>
                <w:lang w:eastAsia="zh-HK"/>
              </w:rPr>
              <w:t>等</w:t>
            </w:r>
            <w:r w:rsidRPr="00273DED">
              <w:rPr>
                <w:rFonts w:ascii="標楷體" w:eastAsia="標楷體" w:hAnsi="標楷體" w:hint="eastAsia"/>
                <w:sz w:val="28"/>
                <w:szCs w:val="28"/>
              </w:rPr>
              <w:t>每月預定執行之專案工作</w:t>
            </w:r>
            <w:r w:rsidR="00247435" w:rsidRPr="00273DED">
              <w:rPr>
                <w:rFonts w:ascii="標楷體" w:eastAsia="標楷體" w:hAnsi="標楷體" w:hint="eastAsia"/>
                <w:sz w:val="28"/>
                <w:szCs w:val="28"/>
              </w:rPr>
              <w:t>計畫</w:t>
            </w:r>
            <w:r w:rsidRPr="00273DED">
              <w:rPr>
                <w:rFonts w:ascii="標楷體" w:eastAsia="標楷體" w:hAnsi="標楷體" w:hint="eastAsia"/>
                <w:sz w:val="28"/>
                <w:szCs w:val="28"/>
              </w:rPr>
              <w:t>。</w:t>
            </w:r>
          </w:p>
        </w:tc>
        <w:tc>
          <w:tcPr>
            <w:tcW w:w="2551" w:type="dxa"/>
            <w:tcBorders>
              <w:top w:val="single" w:sz="4" w:space="0" w:color="auto"/>
            </w:tcBorders>
          </w:tcPr>
          <w:p w:rsidR="00247435" w:rsidRPr="00273DED" w:rsidRDefault="00247435" w:rsidP="006B614F">
            <w:pPr>
              <w:snapToGrid w:val="0"/>
              <w:spacing w:line="0" w:lineRule="atLeast"/>
              <w:ind w:left="1364" w:hangingChars="487" w:hanging="1364"/>
              <w:rPr>
                <w:rFonts w:eastAsia="標楷體" w:hAnsi="標楷體"/>
                <w:sz w:val="28"/>
                <w:szCs w:val="28"/>
              </w:rPr>
            </w:pPr>
            <w:r w:rsidRPr="00273DED">
              <w:rPr>
                <w:rFonts w:eastAsia="標楷體" w:hAnsi="標楷體" w:hint="eastAsia"/>
                <w:sz w:val="28"/>
                <w:szCs w:val="28"/>
              </w:rPr>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r w:rsidR="00273DED" w:rsidRPr="00273DED" w:rsidTr="0024277F">
        <w:trPr>
          <w:trHeight w:val="902"/>
          <w:jc w:val="center"/>
        </w:trPr>
        <w:tc>
          <w:tcPr>
            <w:tcW w:w="1560" w:type="dxa"/>
            <w:vAlign w:val="center"/>
          </w:tcPr>
          <w:p w:rsidR="006B614F" w:rsidRPr="00273DED" w:rsidRDefault="006B614F" w:rsidP="006B614F">
            <w:pPr>
              <w:snapToGrid w:val="0"/>
              <w:spacing w:line="0" w:lineRule="atLeast"/>
              <w:ind w:leftChars="67" w:left="161"/>
              <w:rPr>
                <w:rFonts w:ascii="標楷體" w:eastAsia="標楷體" w:hAnsi="標楷體"/>
                <w:sz w:val="28"/>
                <w:szCs w:val="28"/>
              </w:rPr>
            </w:pPr>
            <w:r w:rsidRPr="00273DED">
              <w:rPr>
                <w:rFonts w:ascii="標楷體" w:eastAsia="標楷體" w:hAnsi="標楷體" w:cs="Arial"/>
                <w:bCs/>
                <w:sz w:val="28"/>
                <w:szCs w:val="28"/>
              </w:rPr>
              <w:t>經費概估之合理性與完整性</w:t>
            </w:r>
          </w:p>
        </w:tc>
        <w:tc>
          <w:tcPr>
            <w:tcW w:w="4115" w:type="dxa"/>
            <w:vAlign w:val="center"/>
          </w:tcPr>
          <w:p w:rsidR="006B614F" w:rsidRPr="00273DED" w:rsidRDefault="006B614F" w:rsidP="006B614F">
            <w:pPr>
              <w:snapToGrid w:val="0"/>
              <w:spacing w:line="0" w:lineRule="atLeast"/>
              <w:rPr>
                <w:rFonts w:ascii="標楷體" w:eastAsia="標楷體" w:hAnsi="標楷體"/>
                <w:sz w:val="28"/>
                <w:szCs w:val="28"/>
              </w:rPr>
            </w:pPr>
            <w:r w:rsidRPr="00273DED">
              <w:rPr>
                <w:rFonts w:ascii="標楷體" w:eastAsia="標楷體" w:hAnsi="標楷體" w:cs="Arial"/>
                <w:bCs/>
                <w:sz w:val="28"/>
                <w:szCs w:val="28"/>
              </w:rPr>
              <w:t>經費概估之合理性與完整性</w:t>
            </w:r>
            <w:r w:rsidRPr="00273DED">
              <w:rPr>
                <w:rFonts w:ascii="標楷體" w:eastAsia="標楷體" w:hAnsi="標楷體" w:cs="Arial" w:hint="eastAsia"/>
                <w:bCs/>
                <w:sz w:val="28"/>
                <w:szCs w:val="28"/>
              </w:rPr>
              <w:t>。</w:t>
            </w:r>
          </w:p>
        </w:tc>
        <w:tc>
          <w:tcPr>
            <w:tcW w:w="2551" w:type="dxa"/>
          </w:tcPr>
          <w:p w:rsidR="006B614F" w:rsidRPr="00273DED" w:rsidRDefault="006B614F" w:rsidP="006B614F">
            <w:pPr>
              <w:snapToGrid w:val="0"/>
              <w:spacing w:line="0" w:lineRule="atLeast"/>
              <w:ind w:left="1364" w:hangingChars="487" w:hanging="1364"/>
              <w:rPr>
                <w:rFonts w:eastAsia="標楷體" w:hAnsi="標楷體"/>
                <w:sz w:val="28"/>
                <w:szCs w:val="28"/>
              </w:rPr>
            </w:pPr>
            <w:r w:rsidRPr="00273DED">
              <w:rPr>
                <w:rFonts w:eastAsia="標楷體" w:hAnsi="標楷體" w:hint="eastAsia"/>
                <w:sz w:val="28"/>
                <w:szCs w:val="28"/>
              </w:rPr>
              <w:t>請標明頁碼</w:t>
            </w:r>
            <w:r w:rsidRPr="00273DED">
              <w:rPr>
                <w:rFonts w:eastAsia="標楷體" w:hAnsi="標楷體" w:hint="eastAsia"/>
                <w:sz w:val="28"/>
                <w:szCs w:val="28"/>
                <w:u w:val="single"/>
              </w:rPr>
              <w:t xml:space="preserve">  </w:t>
            </w:r>
            <w:r w:rsidRPr="00273DED">
              <w:rPr>
                <w:rFonts w:ascii="標楷體" w:eastAsia="標楷體" w:hAnsi="標楷體" w:hint="eastAsia"/>
                <w:sz w:val="28"/>
                <w:szCs w:val="28"/>
              </w:rPr>
              <w:t>～</w:t>
            </w:r>
            <w:r w:rsidRPr="00273DED">
              <w:rPr>
                <w:rFonts w:eastAsia="標楷體" w:hAnsi="標楷體" w:hint="eastAsia"/>
                <w:sz w:val="28"/>
                <w:szCs w:val="28"/>
                <w:u w:val="single"/>
              </w:rPr>
              <w:t xml:space="preserve">  </w:t>
            </w:r>
          </w:p>
        </w:tc>
      </w:tr>
    </w:tbl>
    <w:p w:rsidR="006B614F" w:rsidRPr="00273DED" w:rsidRDefault="006B614F" w:rsidP="006B614F">
      <w:pPr>
        <w:adjustRightInd w:val="0"/>
        <w:snapToGrid w:val="0"/>
        <w:spacing w:line="440" w:lineRule="exact"/>
        <w:ind w:leftChars="412" w:left="992" w:hangingChars="1" w:hanging="3"/>
        <w:rPr>
          <w:rFonts w:ascii="標楷體" w:eastAsia="標楷體" w:hAnsi="標楷體"/>
          <w:sz w:val="28"/>
          <w:szCs w:val="28"/>
        </w:rPr>
      </w:pPr>
      <w:r w:rsidRPr="00273DED">
        <w:rPr>
          <w:rFonts w:ascii="標楷體" w:eastAsia="標楷體" w:hAnsi="標楷體" w:hint="eastAsia"/>
          <w:sz w:val="28"/>
          <w:szCs w:val="28"/>
        </w:rPr>
        <w:t>(四) 投標計畫摘要。</w:t>
      </w:r>
    </w:p>
    <w:p w:rsidR="006B614F" w:rsidRPr="00273DED" w:rsidRDefault="006B614F" w:rsidP="006B614F">
      <w:pPr>
        <w:adjustRightInd w:val="0"/>
        <w:snapToGrid w:val="0"/>
        <w:spacing w:line="440" w:lineRule="exact"/>
        <w:ind w:leftChars="412" w:left="992" w:hangingChars="1" w:hanging="3"/>
        <w:rPr>
          <w:rFonts w:ascii="標楷體" w:eastAsia="標楷體" w:hAnsi="標楷體"/>
          <w:sz w:val="28"/>
          <w:szCs w:val="28"/>
        </w:rPr>
      </w:pPr>
      <w:r w:rsidRPr="00273DED">
        <w:rPr>
          <w:rFonts w:ascii="標楷體" w:eastAsia="標楷體" w:hAnsi="標楷體" w:hint="eastAsia"/>
          <w:sz w:val="28"/>
          <w:szCs w:val="28"/>
        </w:rPr>
        <w:t>(五) 服務內容及計畫構想。</w:t>
      </w:r>
    </w:p>
    <w:p w:rsidR="00791BAD" w:rsidRPr="00273DED" w:rsidRDefault="00791BAD" w:rsidP="00C7116E">
      <w:pPr>
        <w:adjustRightInd w:val="0"/>
        <w:snapToGrid w:val="0"/>
        <w:spacing w:line="440" w:lineRule="exact"/>
        <w:ind w:leftChars="530" w:left="1275" w:hangingChars="1" w:hanging="3"/>
        <w:rPr>
          <w:rFonts w:ascii="標楷體" w:eastAsia="標楷體" w:hAnsi="標楷體"/>
          <w:sz w:val="28"/>
          <w:szCs w:val="28"/>
        </w:rPr>
      </w:pPr>
      <w:r w:rsidRPr="00273DED">
        <w:rPr>
          <w:rFonts w:ascii="標楷體" w:eastAsia="標楷體" w:hAnsi="標楷體" w:hint="eastAsia"/>
          <w:sz w:val="28"/>
          <w:szCs w:val="28"/>
        </w:rPr>
        <w:t>1.整體規劃執行方式</w:t>
      </w:r>
    </w:p>
    <w:p w:rsidR="00791BAD" w:rsidRPr="00273DED" w:rsidRDefault="00791BAD" w:rsidP="00C7116E">
      <w:pPr>
        <w:adjustRightInd w:val="0"/>
        <w:snapToGrid w:val="0"/>
        <w:spacing w:line="440" w:lineRule="exact"/>
        <w:ind w:leftChars="413" w:left="991" w:firstLineChars="101" w:firstLine="283"/>
        <w:rPr>
          <w:rFonts w:ascii="標楷體" w:eastAsia="標楷體" w:hAnsi="標楷體"/>
          <w:sz w:val="28"/>
          <w:szCs w:val="28"/>
        </w:rPr>
      </w:pPr>
      <w:r w:rsidRPr="00273DED">
        <w:rPr>
          <w:rFonts w:ascii="標楷體" w:eastAsia="標楷體" w:hAnsi="標楷體" w:hint="eastAsia"/>
          <w:sz w:val="28"/>
          <w:szCs w:val="28"/>
        </w:rPr>
        <w:t>2.每月預定執行之專案工作計畫</w:t>
      </w:r>
    </w:p>
    <w:p w:rsidR="00791BAD" w:rsidRPr="00273DED" w:rsidRDefault="00791BAD" w:rsidP="00C7116E">
      <w:pPr>
        <w:adjustRightInd w:val="0"/>
        <w:snapToGrid w:val="0"/>
        <w:spacing w:line="440" w:lineRule="exact"/>
        <w:ind w:leftChars="531" w:left="1274" w:firstLine="2"/>
        <w:rPr>
          <w:rFonts w:ascii="標楷體" w:eastAsia="標楷體" w:hAnsi="標楷體"/>
          <w:sz w:val="28"/>
          <w:szCs w:val="28"/>
        </w:rPr>
      </w:pPr>
      <w:r w:rsidRPr="00273DED">
        <w:rPr>
          <w:rFonts w:ascii="標楷體" w:eastAsia="標楷體" w:hAnsi="標楷體" w:hint="eastAsia"/>
          <w:sz w:val="28"/>
          <w:szCs w:val="28"/>
        </w:rPr>
        <w:t>3.所採行之技術、工法及後勤支援(含工作流程、檢核點、機具設備說明)</w:t>
      </w:r>
    </w:p>
    <w:p w:rsidR="00791BAD" w:rsidRPr="00273DED" w:rsidRDefault="00791BAD" w:rsidP="00C7116E">
      <w:pPr>
        <w:adjustRightInd w:val="0"/>
        <w:snapToGrid w:val="0"/>
        <w:spacing w:line="440" w:lineRule="exact"/>
        <w:ind w:leftChars="413" w:left="991" w:firstLineChars="101" w:firstLine="283"/>
        <w:rPr>
          <w:rFonts w:ascii="標楷體" w:eastAsia="標楷體" w:hAnsi="標楷體"/>
          <w:sz w:val="28"/>
          <w:szCs w:val="28"/>
        </w:rPr>
      </w:pPr>
      <w:r w:rsidRPr="00273DED">
        <w:rPr>
          <w:rFonts w:ascii="標楷體" w:eastAsia="標楷體" w:hAnsi="標楷體" w:hint="eastAsia"/>
          <w:sz w:val="28"/>
          <w:szCs w:val="28"/>
        </w:rPr>
        <w:t>4.自主檢查制度</w:t>
      </w:r>
    </w:p>
    <w:p w:rsidR="00791BAD" w:rsidRPr="00273DED" w:rsidRDefault="00791BAD" w:rsidP="00C7116E">
      <w:pPr>
        <w:adjustRightInd w:val="0"/>
        <w:snapToGrid w:val="0"/>
        <w:spacing w:line="440" w:lineRule="exact"/>
        <w:ind w:leftChars="413" w:left="991" w:firstLineChars="101" w:firstLine="283"/>
        <w:rPr>
          <w:rFonts w:ascii="標楷體" w:eastAsia="標楷體" w:hAnsi="標楷體"/>
          <w:sz w:val="28"/>
          <w:szCs w:val="28"/>
        </w:rPr>
      </w:pPr>
      <w:r w:rsidRPr="00273DED">
        <w:rPr>
          <w:rFonts w:ascii="標楷體" w:eastAsia="標楷體" w:hAnsi="標楷體" w:hint="eastAsia"/>
          <w:sz w:val="28"/>
          <w:szCs w:val="28"/>
        </w:rPr>
        <w:t>5.安全衛生計畫</w:t>
      </w:r>
    </w:p>
    <w:p w:rsidR="00791BAD" w:rsidRPr="00273DED" w:rsidRDefault="00791BAD" w:rsidP="00C7116E">
      <w:pPr>
        <w:adjustRightInd w:val="0"/>
        <w:snapToGrid w:val="0"/>
        <w:spacing w:line="440" w:lineRule="exact"/>
        <w:ind w:leftChars="531" w:left="1560" w:hangingChars="102" w:hanging="286"/>
        <w:rPr>
          <w:rFonts w:ascii="標楷體" w:eastAsia="標楷體" w:hAnsi="標楷體"/>
          <w:sz w:val="28"/>
          <w:szCs w:val="28"/>
        </w:rPr>
      </w:pPr>
      <w:r w:rsidRPr="00273DED">
        <w:rPr>
          <w:rFonts w:ascii="標楷體" w:eastAsia="標楷體" w:hAnsi="標楷體" w:hint="eastAsia"/>
          <w:sz w:val="28"/>
          <w:szCs w:val="28"/>
        </w:rPr>
        <w:t>6.社會責任指標（說明有關之員工相關薪資、福利、定期加薪或獎勵機制、主動排班減縮工時實施週休二日、提供員工「工作與生活平衡」措施、專業知識技能教育訓練制度等）</w:t>
      </w:r>
    </w:p>
    <w:p w:rsidR="006B614F" w:rsidRPr="00273DED" w:rsidRDefault="006B614F" w:rsidP="006B614F">
      <w:pPr>
        <w:adjustRightInd w:val="0"/>
        <w:snapToGrid w:val="0"/>
        <w:spacing w:line="440" w:lineRule="exact"/>
        <w:ind w:leftChars="412" w:left="992" w:hangingChars="1" w:hanging="3"/>
        <w:rPr>
          <w:rFonts w:ascii="標楷體" w:eastAsia="標楷體" w:hAnsi="標楷體"/>
          <w:sz w:val="28"/>
          <w:szCs w:val="28"/>
        </w:rPr>
      </w:pPr>
      <w:r w:rsidRPr="00273DED">
        <w:rPr>
          <w:rFonts w:ascii="標楷體" w:eastAsia="標楷體" w:hAnsi="標楷體" w:hint="eastAsia"/>
          <w:sz w:val="28"/>
          <w:szCs w:val="28"/>
        </w:rPr>
        <w:t>(六) 預期效益及分析。</w:t>
      </w:r>
    </w:p>
    <w:p w:rsidR="006B614F" w:rsidRPr="00273DED" w:rsidRDefault="006B614F" w:rsidP="006B614F">
      <w:pPr>
        <w:adjustRightInd w:val="0"/>
        <w:snapToGrid w:val="0"/>
        <w:spacing w:line="440" w:lineRule="exact"/>
        <w:ind w:leftChars="412" w:left="992" w:hangingChars="1" w:hanging="3"/>
        <w:rPr>
          <w:rFonts w:ascii="標楷體" w:eastAsia="標楷體" w:hAnsi="標楷體"/>
          <w:sz w:val="28"/>
          <w:szCs w:val="28"/>
        </w:rPr>
      </w:pPr>
      <w:r w:rsidRPr="00273DED">
        <w:rPr>
          <w:rFonts w:ascii="標楷體" w:eastAsia="標楷體" w:hAnsi="標楷體" w:hint="eastAsia"/>
          <w:sz w:val="28"/>
          <w:szCs w:val="28"/>
        </w:rPr>
        <w:t>(七) 其他加值服務。(無則免)</w:t>
      </w:r>
    </w:p>
    <w:p w:rsidR="006B614F" w:rsidRPr="00273DED" w:rsidRDefault="006B614F" w:rsidP="006B614F">
      <w:pPr>
        <w:adjustRightInd w:val="0"/>
        <w:snapToGrid w:val="0"/>
        <w:spacing w:line="440" w:lineRule="exact"/>
        <w:ind w:leftChars="412" w:left="992" w:hangingChars="1" w:hanging="3"/>
        <w:rPr>
          <w:rFonts w:ascii="標楷體" w:eastAsia="標楷體" w:hAnsi="標楷體"/>
          <w:sz w:val="28"/>
          <w:szCs w:val="28"/>
        </w:rPr>
      </w:pPr>
      <w:r w:rsidRPr="00273DED">
        <w:rPr>
          <w:rFonts w:ascii="標楷體" w:eastAsia="標楷體" w:hAnsi="標楷體" w:hint="eastAsia"/>
          <w:sz w:val="28"/>
          <w:szCs w:val="28"/>
        </w:rPr>
        <w:t>(八) 執行期程及進度管制表。</w:t>
      </w:r>
    </w:p>
    <w:p w:rsidR="006B614F" w:rsidRPr="00273DED" w:rsidRDefault="006B614F" w:rsidP="006B614F">
      <w:pPr>
        <w:adjustRightInd w:val="0"/>
        <w:snapToGrid w:val="0"/>
        <w:spacing w:line="440" w:lineRule="exact"/>
        <w:ind w:leftChars="412" w:left="992" w:hangingChars="1" w:hanging="3"/>
        <w:rPr>
          <w:rFonts w:ascii="標楷體" w:eastAsia="標楷體" w:hAnsi="標楷體"/>
          <w:sz w:val="28"/>
          <w:szCs w:val="28"/>
        </w:rPr>
      </w:pPr>
      <w:r w:rsidRPr="00273DED">
        <w:rPr>
          <w:rFonts w:ascii="標楷體" w:eastAsia="標楷體" w:hAnsi="標楷體" w:hint="eastAsia"/>
          <w:sz w:val="28"/>
          <w:szCs w:val="28"/>
        </w:rPr>
        <w:t>(九) 經費預算分析。</w:t>
      </w:r>
    </w:p>
    <w:p w:rsidR="006B614F" w:rsidRPr="00273DED" w:rsidRDefault="006B614F" w:rsidP="006B614F">
      <w:pPr>
        <w:adjustRightInd w:val="0"/>
        <w:snapToGrid w:val="0"/>
        <w:spacing w:line="440" w:lineRule="exact"/>
        <w:ind w:leftChars="412" w:left="992" w:hangingChars="1" w:hanging="3"/>
        <w:rPr>
          <w:rFonts w:ascii="標楷體" w:eastAsia="標楷體" w:hAnsi="標楷體"/>
          <w:sz w:val="28"/>
          <w:szCs w:val="28"/>
        </w:rPr>
      </w:pPr>
      <w:r w:rsidRPr="00273DED">
        <w:rPr>
          <w:rFonts w:ascii="標楷體" w:eastAsia="標楷體" w:hAnsi="標楷體" w:hint="eastAsia"/>
          <w:sz w:val="28"/>
          <w:szCs w:val="28"/>
        </w:rPr>
        <w:t>(十) 執行經驗與履約能力：</w:t>
      </w:r>
    </w:p>
    <w:p w:rsidR="006B614F" w:rsidRPr="00273DED" w:rsidRDefault="006B614F" w:rsidP="00C7116E">
      <w:pPr>
        <w:adjustRightInd w:val="0"/>
        <w:snapToGrid w:val="0"/>
        <w:spacing w:line="440" w:lineRule="exact"/>
        <w:ind w:leftChars="650" w:left="1843" w:hanging="283"/>
        <w:jc w:val="both"/>
        <w:rPr>
          <w:rFonts w:ascii="標楷體" w:eastAsia="標楷體" w:hAnsi="標楷體"/>
          <w:sz w:val="28"/>
          <w:szCs w:val="28"/>
        </w:rPr>
      </w:pPr>
      <w:r w:rsidRPr="00273DED">
        <w:rPr>
          <w:rFonts w:ascii="標楷體" w:eastAsia="標楷體" w:hAnsi="標楷體" w:hint="eastAsia"/>
          <w:sz w:val="28"/>
          <w:szCs w:val="28"/>
        </w:rPr>
        <w:lastRenderedPageBreak/>
        <w:t>1、廠商能力：公司組織、人力及成員、承做相關案件實績說明 (檢附相關資料)、近</w:t>
      </w:r>
      <w:r w:rsidRPr="00273DED">
        <w:rPr>
          <w:rFonts w:ascii="標楷體" w:eastAsia="標楷體" w:hAnsi="標楷體" w:cs="Arial" w:hint="eastAsia"/>
          <w:sz w:val="28"/>
          <w:szCs w:val="28"/>
        </w:rPr>
        <w:t>三年營運狀況。</w:t>
      </w:r>
    </w:p>
    <w:p w:rsidR="006B614F" w:rsidRPr="00273DED" w:rsidRDefault="006B614F" w:rsidP="003B2637">
      <w:pPr>
        <w:adjustRightInd w:val="0"/>
        <w:snapToGrid w:val="0"/>
        <w:spacing w:line="440" w:lineRule="exact"/>
        <w:ind w:leftChars="650" w:left="1560"/>
        <w:jc w:val="both"/>
        <w:rPr>
          <w:rFonts w:ascii="標楷體" w:eastAsia="標楷體" w:hAnsi="標楷體"/>
          <w:sz w:val="28"/>
          <w:szCs w:val="28"/>
        </w:rPr>
      </w:pPr>
      <w:r w:rsidRPr="00273DED">
        <w:rPr>
          <w:rFonts w:ascii="標楷體" w:eastAsia="標楷體" w:hAnsi="標楷體" w:hint="eastAsia"/>
          <w:sz w:val="28"/>
          <w:szCs w:val="28"/>
        </w:rPr>
        <w:t>2、本計畫組織架構、學歷、經驗與工作職掌。(計畫主持人倘為公立學校機構，非以任職於公立學校或公立機機構名義標者，請提出服務機關或學校之同意書。)</w:t>
      </w:r>
    </w:p>
    <w:p w:rsidR="006B614F" w:rsidRPr="00273DED" w:rsidRDefault="006B614F" w:rsidP="003B2637">
      <w:pPr>
        <w:adjustRightInd w:val="0"/>
        <w:snapToGrid w:val="0"/>
        <w:spacing w:line="440" w:lineRule="exact"/>
        <w:ind w:leftChars="648" w:left="1558" w:hanging="3"/>
        <w:jc w:val="both"/>
        <w:rPr>
          <w:rFonts w:ascii="標楷體" w:eastAsia="標楷體" w:hAnsi="標楷體"/>
          <w:sz w:val="28"/>
          <w:szCs w:val="28"/>
        </w:rPr>
      </w:pPr>
      <w:r w:rsidRPr="00273DED">
        <w:rPr>
          <w:rFonts w:ascii="標楷體" w:eastAsia="標楷體" w:hAnsi="標楷體" w:hint="eastAsia"/>
          <w:sz w:val="28"/>
          <w:szCs w:val="28"/>
        </w:rPr>
        <w:t>3、本計畫執行人員(含諮詢顧問)，及聯絡人員與電話(應詳列工作人員，其中非屬投標單位員工者，應事先徵詢其同意始列入企劃書)。以上人員之組成應符合採購評選委員審議規則、採購評選委員會須知等相關規定，諮詢顧問應檢附同意書，未檢附同意書者，列入評分之參考。</w:t>
      </w:r>
    </w:p>
    <w:p w:rsidR="006B614F" w:rsidRPr="00273DED" w:rsidRDefault="006B614F" w:rsidP="003B2637">
      <w:pPr>
        <w:adjustRightInd w:val="0"/>
        <w:snapToGrid w:val="0"/>
        <w:spacing w:line="440" w:lineRule="exact"/>
        <w:ind w:leftChars="650" w:left="1562" w:hanging="2"/>
        <w:jc w:val="both"/>
        <w:rPr>
          <w:rFonts w:ascii="標楷體" w:eastAsia="標楷體" w:hAnsi="標楷體"/>
          <w:sz w:val="28"/>
          <w:szCs w:val="28"/>
        </w:rPr>
      </w:pPr>
      <w:r w:rsidRPr="00273DED">
        <w:rPr>
          <w:rFonts w:ascii="標楷體" w:eastAsia="標楷體" w:hAnsi="標楷體" w:hint="eastAsia"/>
          <w:sz w:val="28"/>
          <w:szCs w:val="28"/>
        </w:rPr>
        <w:t>4、擔任與</w:t>
      </w:r>
      <w:r w:rsidR="00D55D1B" w:rsidRPr="00273DED">
        <w:rPr>
          <w:rFonts w:ascii="標楷體" w:eastAsia="標楷體" w:hAnsi="標楷體" w:hint="eastAsia"/>
          <w:sz w:val="28"/>
          <w:szCs w:val="28"/>
        </w:rPr>
        <w:t>機關</w:t>
      </w:r>
      <w:r w:rsidRPr="00273DED">
        <w:rPr>
          <w:rFonts w:ascii="標楷體" w:eastAsia="標楷體" w:hAnsi="標楷體" w:hint="eastAsia"/>
          <w:sz w:val="28"/>
          <w:szCs w:val="28"/>
        </w:rPr>
        <w:t>聯繫窗口之工作人員姓名、職稱、學經歷及與本計畫相關之工作經驗。</w:t>
      </w:r>
    </w:p>
    <w:p w:rsidR="006B614F" w:rsidRPr="00273DED" w:rsidRDefault="006B614F" w:rsidP="006B614F">
      <w:pPr>
        <w:spacing w:line="440" w:lineRule="exact"/>
        <w:ind w:leftChars="411" w:left="986" w:firstLineChars="1" w:firstLine="3"/>
        <w:jc w:val="both"/>
        <w:rPr>
          <w:rFonts w:ascii="標楷體" w:eastAsia="標楷體" w:hAnsi="標楷體"/>
          <w:sz w:val="28"/>
          <w:szCs w:val="28"/>
        </w:rPr>
      </w:pPr>
      <w:r w:rsidRPr="00273DED">
        <w:rPr>
          <w:rFonts w:ascii="標楷體" w:eastAsia="標楷體" w:hAnsi="標楷體" w:hint="eastAsia"/>
          <w:sz w:val="28"/>
          <w:szCs w:val="28"/>
        </w:rPr>
        <w:t>(十一)其他建議事項。</w:t>
      </w:r>
    </w:p>
    <w:p w:rsidR="003B2637" w:rsidRPr="00273DED" w:rsidRDefault="003B2637" w:rsidP="006B614F">
      <w:pPr>
        <w:spacing w:line="440" w:lineRule="exact"/>
        <w:ind w:leftChars="411" w:left="986" w:firstLineChars="1" w:firstLine="3"/>
        <w:jc w:val="both"/>
        <w:rPr>
          <w:rFonts w:ascii="標楷體" w:eastAsia="標楷體" w:hAnsi="標楷體"/>
          <w:sz w:val="28"/>
          <w:szCs w:val="28"/>
        </w:rPr>
      </w:pPr>
    </w:p>
    <w:p w:rsidR="006B614F" w:rsidRPr="00273DED" w:rsidRDefault="003B2637" w:rsidP="006B614F">
      <w:pPr>
        <w:snapToGrid w:val="0"/>
        <w:spacing w:line="440" w:lineRule="exact"/>
        <w:jc w:val="both"/>
        <w:rPr>
          <w:rFonts w:ascii="標楷體" w:eastAsia="標楷體" w:hAnsi="標楷體"/>
          <w:b/>
          <w:sz w:val="28"/>
          <w:szCs w:val="28"/>
        </w:rPr>
      </w:pPr>
      <w:r w:rsidRPr="00273DED">
        <w:rPr>
          <w:rFonts w:ascii="標楷體" w:eastAsia="標楷體" w:hAnsi="標楷體" w:hint="eastAsia"/>
          <w:b/>
          <w:bCs/>
          <w:sz w:val="28"/>
          <w:szCs w:val="28"/>
          <w:lang w:eastAsia="zh-HK"/>
        </w:rPr>
        <w:t>柒</w:t>
      </w:r>
      <w:r w:rsidR="006B614F" w:rsidRPr="00273DED">
        <w:rPr>
          <w:rFonts w:ascii="標楷體" w:eastAsia="標楷體" w:hAnsi="標楷體" w:hint="eastAsia"/>
          <w:b/>
          <w:bCs/>
          <w:sz w:val="28"/>
          <w:szCs w:val="28"/>
        </w:rPr>
        <w:t>、</w:t>
      </w:r>
      <w:r w:rsidR="006B614F" w:rsidRPr="00273DED">
        <w:rPr>
          <w:rFonts w:ascii="標楷體" w:eastAsia="標楷體" w:hAnsi="標楷體" w:hint="eastAsia"/>
          <w:b/>
          <w:sz w:val="28"/>
          <w:szCs w:val="28"/>
        </w:rPr>
        <w:t>投標資料及說明</w:t>
      </w:r>
    </w:p>
    <w:p w:rsidR="006B614F" w:rsidRPr="00273DED" w:rsidRDefault="006B614F" w:rsidP="006B614F">
      <w:pPr>
        <w:snapToGrid w:val="0"/>
        <w:spacing w:line="440" w:lineRule="exact"/>
        <w:ind w:leftChars="177" w:left="1033" w:hangingChars="217" w:hanging="608"/>
        <w:jc w:val="both"/>
        <w:rPr>
          <w:rFonts w:ascii="標楷體" w:eastAsia="標楷體" w:hAnsi="標楷體"/>
          <w:bCs/>
          <w:sz w:val="28"/>
          <w:szCs w:val="28"/>
        </w:rPr>
      </w:pPr>
      <w:r w:rsidRPr="00273DED">
        <w:rPr>
          <w:rFonts w:ascii="標楷體" w:eastAsia="標楷體" w:hAnsi="標楷體" w:hint="eastAsia"/>
          <w:bCs/>
          <w:sz w:val="28"/>
          <w:szCs w:val="28"/>
        </w:rPr>
        <w:t>一、證件封：投標廠商應自製證件封，於規定時間內，備齊資格文件。</w:t>
      </w:r>
    </w:p>
    <w:p w:rsidR="006B614F" w:rsidRPr="00273DED" w:rsidRDefault="006B614F" w:rsidP="006B614F">
      <w:pPr>
        <w:snapToGrid w:val="0"/>
        <w:spacing w:line="440" w:lineRule="exact"/>
        <w:ind w:leftChars="178" w:left="1141" w:hangingChars="255" w:hanging="714"/>
        <w:jc w:val="both"/>
        <w:rPr>
          <w:rFonts w:ascii="標楷體" w:eastAsia="標楷體" w:hAnsi="標楷體"/>
          <w:bCs/>
          <w:sz w:val="28"/>
          <w:szCs w:val="28"/>
        </w:rPr>
      </w:pPr>
      <w:r w:rsidRPr="00273DED">
        <w:rPr>
          <w:rFonts w:ascii="標楷體" w:eastAsia="標楷體" w:hAnsi="標楷體" w:hint="eastAsia"/>
          <w:bCs/>
          <w:sz w:val="28"/>
          <w:szCs w:val="28"/>
        </w:rPr>
        <w:t>二、服務建議書：</w:t>
      </w:r>
    </w:p>
    <w:p w:rsidR="006B614F" w:rsidRPr="00273DED" w:rsidRDefault="006B614F" w:rsidP="006B614F">
      <w:pPr>
        <w:snapToGrid w:val="0"/>
        <w:spacing w:line="440" w:lineRule="exact"/>
        <w:ind w:leftChars="413" w:left="1601" w:hangingChars="218" w:hanging="610"/>
        <w:jc w:val="both"/>
        <w:rPr>
          <w:rFonts w:ascii="標楷體" w:eastAsia="標楷體" w:hAnsi="標楷體"/>
          <w:bCs/>
          <w:sz w:val="28"/>
          <w:szCs w:val="28"/>
        </w:rPr>
      </w:pPr>
      <w:r w:rsidRPr="00273DED">
        <w:rPr>
          <w:rFonts w:ascii="標楷體" w:eastAsia="標楷體" w:hAnsi="標楷體" w:hint="eastAsia"/>
          <w:bCs/>
          <w:sz w:val="28"/>
          <w:szCs w:val="28"/>
        </w:rPr>
        <w:t>(一)各投標廠商應就招標規格文件提交服務建議書資料，為便利評選，所提服務建議書應檢附一式10份。</w:t>
      </w:r>
    </w:p>
    <w:p w:rsidR="006B614F" w:rsidRPr="00273DED" w:rsidRDefault="006B614F" w:rsidP="006B614F">
      <w:pPr>
        <w:snapToGrid w:val="0"/>
        <w:spacing w:line="440" w:lineRule="exact"/>
        <w:ind w:leftChars="413" w:left="1601" w:hangingChars="218" w:hanging="610"/>
        <w:jc w:val="both"/>
        <w:rPr>
          <w:rFonts w:ascii="標楷體" w:eastAsia="標楷體" w:hAnsi="標楷體"/>
          <w:bCs/>
          <w:sz w:val="28"/>
          <w:szCs w:val="28"/>
        </w:rPr>
      </w:pPr>
      <w:r w:rsidRPr="00273DED">
        <w:rPr>
          <w:rFonts w:ascii="標楷體" w:eastAsia="標楷體" w:hAnsi="標楷體" w:hint="eastAsia"/>
          <w:bCs/>
          <w:sz w:val="28"/>
          <w:szCs w:val="28"/>
        </w:rPr>
        <w:t>(二)於其封面應註明專案編號、專案名稱、投標廠商名稱暨「服務建議書」字樣，若有文字修改應加蓋章，不得使用修正液。</w:t>
      </w:r>
    </w:p>
    <w:p w:rsidR="006B614F" w:rsidRPr="00273DED" w:rsidRDefault="006B614F" w:rsidP="006B614F">
      <w:pPr>
        <w:snapToGrid w:val="0"/>
        <w:spacing w:line="440" w:lineRule="exact"/>
        <w:ind w:leftChars="413" w:left="1601" w:hangingChars="218" w:hanging="610"/>
        <w:jc w:val="both"/>
        <w:rPr>
          <w:rFonts w:ascii="標楷體" w:eastAsia="標楷體" w:hAnsi="標楷體"/>
          <w:sz w:val="28"/>
          <w:szCs w:val="28"/>
        </w:rPr>
      </w:pPr>
      <w:r w:rsidRPr="00273DED">
        <w:rPr>
          <w:rFonts w:ascii="標楷體" w:eastAsia="標楷體" w:hAnsi="標楷體" w:hint="eastAsia"/>
          <w:bCs/>
          <w:sz w:val="28"/>
          <w:szCs w:val="28"/>
        </w:rPr>
        <w:t>(三)投標廠商所提服務建議書及相關文件於評選完畢後一個月內，未得標廠商可</w:t>
      </w:r>
      <w:r w:rsidR="009F0528" w:rsidRPr="00273DED">
        <w:rPr>
          <w:rFonts w:ascii="標楷體" w:eastAsia="標楷體" w:hAnsi="標楷體" w:hint="eastAsia"/>
          <w:bCs/>
          <w:sz w:val="28"/>
          <w:szCs w:val="28"/>
        </w:rPr>
        <w:t>自行至機關</w:t>
      </w:r>
      <w:r w:rsidRPr="00273DED">
        <w:rPr>
          <w:rFonts w:ascii="標楷體" w:eastAsia="標楷體" w:hAnsi="標楷體" w:hint="eastAsia"/>
          <w:bCs/>
          <w:sz w:val="28"/>
          <w:szCs w:val="28"/>
        </w:rPr>
        <w:t>取回服務建議書</w:t>
      </w:r>
      <w:r w:rsidR="00EC1434" w:rsidRPr="00273DED">
        <w:rPr>
          <w:rFonts w:ascii="標楷體" w:eastAsia="標楷體" w:hAnsi="標楷體" w:hint="eastAsia"/>
          <w:bCs/>
          <w:sz w:val="28"/>
          <w:szCs w:val="28"/>
        </w:rPr>
        <w:t>9</w:t>
      </w:r>
      <w:r w:rsidRPr="00273DED">
        <w:rPr>
          <w:rFonts w:ascii="標楷體" w:eastAsia="標楷體" w:hAnsi="標楷體" w:hint="eastAsia"/>
          <w:bCs/>
          <w:sz w:val="28"/>
          <w:szCs w:val="28"/>
        </w:rPr>
        <w:t>份，餘</w:t>
      </w:r>
      <w:r w:rsidR="00EC1434" w:rsidRPr="00273DED">
        <w:rPr>
          <w:rFonts w:ascii="標楷體" w:eastAsia="標楷體" w:hAnsi="標楷體" w:hint="eastAsia"/>
          <w:bCs/>
          <w:sz w:val="28"/>
          <w:szCs w:val="28"/>
        </w:rPr>
        <w:t>1</w:t>
      </w:r>
      <w:r w:rsidRPr="00273DED">
        <w:rPr>
          <w:rFonts w:ascii="標楷體" w:eastAsia="標楷體" w:hAnsi="標楷體" w:hint="eastAsia"/>
          <w:bCs/>
          <w:sz w:val="28"/>
          <w:szCs w:val="28"/>
        </w:rPr>
        <w:t>份供</w:t>
      </w:r>
      <w:r w:rsidR="00D55D1B" w:rsidRPr="00273DED">
        <w:rPr>
          <w:rFonts w:ascii="標楷體" w:eastAsia="標楷體" w:hAnsi="標楷體" w:hint="eastAsia"/>
          <w:bCs/>
          <w:sz w:val="28"/>
          <w:szCs w:val="28"/>
        </w:rPr>
        <w:t>機關</w:t>
      </w:r>
      <w:r w:rsidRPr="00273DED">
        <w:rPr>
          <w:rFonts w:ascii="標楷體" w:eastAsia="標楷體" w:hAnsi="標楷體" w:hint="eastAsia"/>
          <w:bCs/>
          <w:sz w:val="28"/>
          <w:szCs w:val="28"/>
        </w:rPr>
        <w:t>留存。</w:t>
      </w:r>
      <w:r w:rsidRPr="00273DED">
        <w:rPr>
          <w:rFonts w:ascii="標楷體" w:eastAsia="標楷體" w:hAnsi="標楷體" w:hint="eastAsia"/>
          <w:sz w:val="28"/>
          <w:szCs w:val="28"/>
        </w:rPr>
        <w:t>至於得標廠商所提服務建議書於決標後，則列為契約之一部分，於履約期間皆為有效。</w:t>
      </w:r>
    </w:p>
    <w:p w:rsidR="006B614F" w:rsidRPr="00273DED" w:rsidRDefault="006B614F" w:rsidP="006B614F">
      <w:pPr>
        <w:snapToGrid w:val="0"/>
        <w:spacing w:line="440" w:lineRule="exact"/>
        <w:ind w:leftChars="177" w:left="991"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三、投標文件之裝封：投標廠商應依規定填妥(不得使用鉛筆)本招標文件所附之附件及資格證明文件與服務建議書，合併裝箱或裝袋再密封後投標；封套封面應書寫投標廠商名稱、地址、案號或招標標的名稱。</w:t>
      </w:r>
    </w:p>
    <w:p w:rsidR="006B614F" w:rsidRPr="00273DED" w:rsidRDefault="006B614F" w:rsidP="006B614F">
      <w:pPr>
        <w:snapToGrid w:val="0"/>
        <w:spacing w:line="440" w:lineRule="exact"/>
        <w:ind w:leftChars="177" w:left="991"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四、投標文件遞送：詳投標須知。</w:t>
      </w:r>
    </w:p>
    <w:p w:rsidR="006B614F" w:rsidRPr="00273DED" w:rsidRDefault="006B614F" w:rsidP="006B614F">
      <w:pPr>
        <w:spacing w:line="440" w:lineRule="exact"/>
        <w:ind w:leftChars="177" w:left="991" w:hangingChars="202" w:hanging="566"/>
        <w:jc w:val="both"/>
        <w:rPr>
          <w:rFonts w:ascii="標楷體" w:eastAsia="標楷體" w:hAnsi="標楷體"/>
          <w:bCs/>
          <w:sz w:val="28"/>
          <w:szCs w:val="28"/>
        </w:rPr>
      </w:pPr>
      <w:r w:rsidRPr="00273DED">
        <w:rPr>
          <w:rFonts w:ascii="標楷體" w:eastAsia="標楷體" w:hAnsi="標楷體" w:hint="eastAsia"/>
          <w:bCs/>
          <w:sz w:val="28"/>
          <w:szCs w:val="28"/>
        </w:rPr>
        <w:lastRenderedPageBreak/>
        <w:t>五、投標廠商於投標時即視為同意本採購案「契約書(稿)」內容的全部，非經</w:t>
      </w:r>
      <w:r w:rsidR="00D55D1B" w:rsidRPr="00273DED">
        <w:rPr>
          <w:rFonts w:ascii="標楷體" w:eastAsia="標楷體" w:hAnsi="標楷體" w:hint="eastAsia"/>
          <w:bCs/>
          <w:sz w:val="28"/>
          <w:szCs w:val="28"/>
        </w:rPr>
        <w:t>機關</w:t>
      </w:r>
      <w:r w:rsidRPr="00273DED">
        <w:rPr>
          <w:rFonts w:ascii="標楷體" w:eastAsia="標楷體" w:hAnsi="標楷體" w:hint="eastAsia"/>
          <w:bCs/>
          <w:sz w:val="28"/>
          <w:szCs w:val="28"/>
        </w:rPr>
        <w:t>同意，廠商於得標後不得以契約條文內容為理由延滯或拒絕契約簽訂。</w:t>
      </w:r>
    </w:p>
    <w:p w:rsidR="006B614F" w:rsidRPr="00273DED" w:rsidRDefault="006B614F" w:rsidP="006B614F">
      <w:pPr>
        <w:spacing w:line="440" w:lineRule="exact"/>
        <w:ind w:leftChars="236" w:left="567" w:hanging="1"/>
        <w:jc w:val="both"/>
        <w:rPr>
          <w:rFonts w:ascii="標楷體" w:eastAsia="標楷體" w:hAnsi="標楷體"/>
          <w:bCs/>
          <w:sz w:val="28"/>
          <w:szCs w:val="28"/>
        </w:rPr>
      </w:pPr>
    </w:p>
    <w:p w:rsidR="006B614F" w:rsidRPr="00273DED" w:rsidRDefault="003B2637" w:rsidP="006B614F">
      <w:pPr>
        <w:spacing w:line="440" w:lineRule="exact"/>
        <w:ind w:left="566" w:hangingChars="202" w:hanging="566"/>
        <w:jc w:val="both"/>
        <w:rPr>
          <w:rFonts w:ascii="標楷體" w:eastAsia="標楷體" w:hAnsi="標楷體"/>
          <w:bCs/>
          <w:sz w:val="28"/>
          <w:szCs w:val="28"/>
        </w:rPr>
      </w:pPr>
      <w:r w:rsidRPr="00273DED">
        <w:rPr>
          <w:rFonts w:ascii="標楷體" w:eastAsia="標楷體" w:hAnsi="標楷體" w:hint="eastAsia"/>
          <w:b/>
          <w:bCs/>
          <w:sz w:val="28"/>
          <w:szCs w:val="28"/>
          <w:lang w:eastAsia="zh-HK"/>
        </w:rPr>
        <w:t>捌</w:t>
      </w:r>
      <w:r w:rsidR="006B614F" w:rsidRPr="00273DED">
        <w:rPr>
          <w:rFonts w:ascii="標楷體" w:eastAsia="標楷體" w:hAnsi="標楷體" w:hint="eastAsia"/>
          <w:b/>
          <w:bCs/>
          <w:sz w:val="28"/>
          <w:szCs w:val="28"/>
        </w:rPr>
        <w:t>、</w:t>
      </w:r>
      <w:r w:rsidR="006B614F" w:rsidRPr="00273DED">
        <w:rPr>
          <w:rFonts w:ascii="標楷體" w:eastAsia="標楷體" w:hAnsi="標楷體" w:hint="eastAsia"/>
          <w:b/>
          <w:spacing w:val="5"/>
          <w:sz w:val="28"/>
          <w:szCs w:val="28"/>
        </w:rPr>
        <w:t>公開評選作業說明：</w:t>
      </w:r>
    </w:p>
    <w:p w:rsidR="006B614F" w:rsidRPr="00273DED" w:rsidRDefault="006B614F" w:rsidP="006B614F">
      <w:pPr>
        <w:snapToGrid w:val="0"/>
        <w:spacing w:line="440" w:lineRule="exact"/>
        <w:ind w:leftChars="235" w:left="565" w:hanging="1"/>
        <w:jc w:val="both"/>
        <w:rPr>
          <w:rFonts w:ascii="標楷體" w:eastAsia="標楷體" w:hAnsi="標楷體"/>
          <w:bCs/>
          <w:sz w:val="28"/>
          <w:szCs w:val="28"/>
        </w:rPr>
      </w:pPr>
      <w:r w:rsidRPr="00273DED">
        <w:rPr>
          <w:rFonts w:ascii="標楷體" w:eastAsia="標楷體" w:hAnsi="標楷體" w:hint="eastAsia"/>
          <w:bCs/>
          <w:sz w:val="28"/>
          <w:szCs w:val="28"/>
        </w:rPr>
        <w:t>本採購案以「投標文件審查」、「簡報及評選」及「議、減價及決標」之程序辦理；「投標文件審查」審查合格方可參加「簡報及評選」、</w:t>
      </w:r>
      <w:r w:rsidR="00650AC8" w:rsidRPr="00273DED">
        <w:rPr>
          <w:rFonts w:ascii="標楷體" w:eastAsia="標楷體" w:hAnsi="標楷體" w:hint="eastAsia"/>
          <w:bCs/>
          <w:sz w:val="28"/>
          <w:szCs w:val="28"/>
        </w:rPr>
        <w:t>評選優勝廠商參與</w:t>
      </w:r>
      <w:r w:rsidRPr="00273DED">
        <w:rPr>
          <w:rFonts w:ascii="標楷體" w:eastAsia="標楷體" w:hAnsi="標楷體" w:hint="eastAsia"/>
          <w:bCs/>
          <w:sz w:val="28"/>
          <w:szCs w:val="28"/>
        </w:rPr>
        <w:t>「議、減價及決標」。</w:t>
      </w:r>
    </w:p>
    <w:p w:rsidR="006B614F" w:rsidRPr="00273DED" w:rsidRDefault="006B614F" w:rsidP="006B614F">
      <w:pPr>
        <w:snapToGrid w:val="0"/>
        <w:spacing w:line="440" w:lineRule="exact"/>
        <w:ind w:leftChars="235" w:left="565" w:hanging="1"/>
        <w:jc w:val="both"/>
        <w:rPr>
          <w:rFonts w:ascii="標楷體" w:eastAsia="標楷體" w:hAnsi="標楷體"/>
          <w:b/>
          <w:bCs/>
          <w:sz w:val="28"/>
          <w:szCs w:val="28"/>
        </w:rPr>
      </w:pPr>
      <w:r w:rsidRPr="00273DED">
        <w:rPr>
          <w:rFonts w:ascii="標楷體" w:eastAsia="標楷體" w:hAnsi="標楷體" w:hint="eastAsia"/>
          <w:b/>
          <w:bCs/>
          <w:sz w:val="28"/>
          <w:szCs w:val="28"/>
        </w:rPr>
        <w:t>一、投標文件審查</w:t>
      </w:r>
      <w:r w:rsidRPr="00273DED">
        <w:rPr>
          <w:rFonts w:ascii="標楷體" w:eastAsia="標楷體" w:hAnsi="標楷體" w:hint="eastAsia"/>
          <w:b/>
          <w:spacing w:val="5"/>
          <w:sz w:val="28"/>
          <w:szCs w:val="28"/>
        </w:rPr>
        <w:t>：</w:t>
      </w:r>
    </w:p>
    <w:p w:rsidR="006B614F" w:rsidRPr="00273DED" w:rsidRDefault="006B614F" w:rsidP="006B614F">
      <w:pPr>
        <w:snapToGrid w:val="0"/>
        <w:spacing w:line="440" w:lineRule="exact"/>
        <w:ind w:leftChars="235" w:left="564" w:firstLineChars="203" w:firstLine="568"/>
        <w:jc w:val="both"/>
        <w:rPr>
          <w:rFonts w:ascii="標楷體" w:eastAsia="標楷體" w:hAnsi="標楷體"/>
          <w:bCs/>
          <w:sz w:val="28"/>
          <w:szCs w:val="28"/>
        </w:rPr>
      </w:pPr>
      <w:r w:rsidRPr="00273DED">
        <w:rPr>
          <w:rFonts w:ascii="標楷體" w:eastAsia="標楷體" w:hAnsi="標楷體" w:hint="eastAsia"/>
          <w:bCs/>
          <w:sz w:val="28"/>
          <w:szCs w:val="28"/>
        </w:rPr>
        <w:t>(一)時間、地點見招標公告。</w:t>
      </w:r>
    </w:p>
    <w:p w:rsidR="006B614F" w:rsidRPr="00273DED" w:rsidRDefault="006B614F" w:rsidP="006B614F">
      <w:pPr>
        <w:snapToGrid w:val="0"/>
        <w:spacing w:line="440" w:lineRule="exact"/>
        <w:ind w:leftChars="235" w:left="564" w:firstLineChars="203" w:firstLine="568"/>
        <w:jc w:val="both"/>
        <w:rPr>
          <w:rFonts w:ascii="標楷體" w:eastAsia="標楷體" w:hAnsi="標楷體"/>
          <w:bCs/>
          <w:sz w:val="28"/>
          <w:szCs w:val="28"/>
        </w:rPr>
      </w:pPr>
      <w:r w:rsidRPr="00273DED">
        <w:rPr>
          <w:rFonts w:ascii="標楷體" w:eastAsia="標楷體" w:hAnsi="標楷體" w:hint="eastAsia"/>
          <w:bCs/>
          <w:sz w:val="28"/>
          <w:szCs w:val="28"/>
        </w:rPr>
        <w:t>(二)審查程序：</w:t>
      </w:r>
    </w:p>
    <w:p w:rsidR="006B614F" w:rsidRPr="00273DED" w:rsidRDefault="006B614F" w:rsidP="006B614F">
      <w:pPr>
        <w:snapToGrid w:val="0"/>
        <w:spacing w:line="440" w:lineRule="exact"/>
        <w:ind w:leftChars="767" w:left="2124" w:hangingChars="101" w:hanging="283"/>
        <w:jc w:val="both"/>
        <w:rPr>
          <w:rFonts w:ascii="標楷體" w:eastAsia="標楷體" w:hAnsi="標楷體"/>
          <w:bCs/>
          <w:sz w:val="28"/>
          <w:szCs w:val="28"/>
        </w:rPr>
      </w:pPr>
      <w:r w:rsidRPr="00273DED">
        <w:rPr>
          <w:rFonts w:ascii="標楷體" w:eastAsia="標楷體" w:hAnsi="標楷體" w:hint="eastAsia"/>
          <w:bCs/>
          <w:sz w:val="28"/>
          <w:szCs w:val="28"/>
        </w:rPr>
        <w:t>1.審查時將投標廠商所送達之投標文件當場拆封，並就各項資料加以核對審查。</w:t>
      </w:r>
    </w:p>
    <w:p w:rsidR="006B614F" w:rsidRPr="00273DED" w:rsidRDefault="006B614F" w:rsidP="006B614F">
      <w:pPr>
        <w:snapToGrid w:val="0"/>
        <w:spacing w:line="440" w:lineRule="exact"/>
        <w:ind w:leftChars="767" w:left="2127" w:hangingChars="102" w:hanging="286"/>
        <w:jc w:val="both"/>
        <w:rPr>
          <w:rFonts w:ascii="標楷體" w:eastAsia="標楷體" w:hAnsi="標楷體"/>
          <w:bCs/>
          <w:sz w:val="28"/>
          <w:szCs w:val="28"/>
        </w:rPr>
      </w:pPr>
      <w:r w:rsidRPr="00273DED">
        <w:rPr>
          <w:rFonts w:ascii="標楷體" w:eastAsia="標楷體" w:hAnsi="標楷體" w:hint="eastAsia"/>
          <w:bCs/>
          <w:sz w:val="28"/>
          <w:szCs w:val="28"/>
        </w:rPr>
        <w:t>2.資格審查合格之廠商，由</w:t>
      </w:r>
      <w:r w:rsidR="00D55D1B" w:rsidRPr="00273DED">
        <w:rPr>
          <w:rFonts w:ascii="標楷體" w:eastAsia="標楷體" w:hAnsi="標楷體" w:hint="eastAsia"/>
          <w:bCs/>
          <w:sz w:val="28"/>
          <w:szCs w:val="28"/>
        </w:rPr>
        <w:t>機關</w:t>
      </w:r>
      <w:r w:rsidRPr="00273DED">
        <w:rPr>
          <w:rFonts w:ascii="標楷體" w:eastAsia="標楷體" w:hAnsi="標楷體" w:hint="eastAsia"/>
          <w:bCs/>
          <w:sz w:val="28"/>
          <w:szCs w:val="28"/>
        </w:rPr>
        <w:t>另行通知簡報時間(</w:t>
      </w:r>
      <w:r w:rsidR="009F0528" w:rsidRPr="00273DED">
        <w:rPr>
          <w:rFonts w:ascii="標楷體" w:eastAsia="標楷體" w:hAnsi="標楷體" w:hint="eastAsia"/>
          <w:bCs/>
          <w:sz w:val="28"/>
          <w:szCs w:val="28"/>
        </w:rPr>
        <w:t>簡報順序按投標文件送達機關先後次序</w:t>
      </w:r>
      <w:r w:rsidRPr="00273DED">
        <w:rPr>
          <w:rFonts w:ascii="標楷體" w:eastAsia="標楷體" w:hAnsi="標楷體" w:hint="eastAsia"/>
          <w:bCs/>
          <w:sz w:val="28"/>
          <w:szCs w:val="28"/>
        </w:rPr>
        <w:t>)。</w:t>
      </w:r>
    </w:p>
    <w:p w:rsidR="006B614F" w:rsidRPr="00273DED" w:rsidRDefault="006B614F" w:rsidP="006B614F">
      <w:pPr>
        <w:snapToGrid w:val="0"/>
        <w:spacing w:line="440" w:lineRule="exact"/>
        <w:ind w:leftChars="472" w:left="1699"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(三)於開標當場發現投標廠商有串通圍標之嫌疑時，將當場宣佈廢標，並移請當地警察機關查處及通知主管機關依法論處，決標後經檢舉查明有圍標之事實者亦同，投標廠商不得違反有關法令情事。</w:t>
      </w:r>
    </w:p>
    <w:p w:rsidR="006B614F" w:rsidRPr="00273DED" w:rsidRDefault="006B614F" w:rsidP="006B614F">
      <w:pPr>
        <w:snapToGrid w:val="0"/>
        <w:spacing w:line="440" w:lineRule="exact"/>
        <w:ind w:leftChars="471" w:left="1698" w:hangingChars="203" w:hanging="568"/>
        <w:jc w:val="both"/>
        <w:rPr>
          <w:rFonts w:ascii="標楷體" w:eastAsia="標楷體" w:hAnsi="標楷體"/>
          <w:bCs/>
          <w:sz w:val="28"/>
          <w:szCs w:val="28"/>
        </w:rPr>
      </w:pPr>
      <w:r w:rsidRPr="00273DED">
        <w:rPr>
          <w:rFonts w:ascii="標楷體" w:eastAsia="標楷體" w:hAnsi="標楷體" w:hint="eastAsia"/>
          <w:bCs/>
          <w:sz w:val="28"/>
          <w:szCs w:val="28"/>
        </w:rPr>
        <w:t>(四)投標廠商不得以非法手段或提供不實之資料，影響投標過程及結果，一旦發現，除取消資格外並循法律途徑追加刑責及因此造成之損失。</w:t>
      </w:r>
    </w:p>
    <w:p w:rsidR="006B614F" w:rsidRPr="00273DED" w:rsidRDefault="006B614F" w:rsidP="006B614F">
      <w:pPr>
        <w:snapToGrid w:val="0"/>
        <w:spacing w:line="440" w:lineRule="exact"/>
        <w:ind w:firstLineChars="202" w:firstLine="566"/>
        <w:jc w:val="both"/>
        <w:rPr>
          <w:rFonts w:ascii="標楷體" w:eastAsia="標楷體" w:hAnsi="標楷體"/>
          <w:b/>
          <w:bCs/>
          <w:sz w:val="28"/>
          <w:szCs w:val="28"/>
        </w:rPr>
      </w:pPr>
      <w:r w:rsidRPr="00273DED">
        <w:rPr>
          <w:rFonts w:ascii="標楷體" w:eastAsia="標楷體" w:hAnsi="標楷體" w:hint="eastAsia"/>
          <w:b/>
          <w:bCs/>
          <w:sz w:val="28"/>
          <w:szCs w:val="28"/>
        </w:rPr>
        <w:t>二、簡報作業：</w:t>
      </w:r>
    </w:p>
    <w:p w:rsidR="006B614F" w:rsidRPr="00273DED" w:rsidRDefault="006B614F" w:rsidP="006B614F">
      <w:pPr>
        <w:snapToGrid w:val="0"/>
        <w:spacing w:line="440" w:lineRule="exact"/>
        <w:ind w:leftChars="472" w:left="1699"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(一)經投標文件審查合格廠商所提送之服務建議書，由</w:t>
      </w:r>
      <w:r w:rsidR="00D55D1B" w:rsidRPr="00273DED">
        <w:rPr>
          <w:rFonts w:ascii="標楷體" w:eastAsia="標楷體" w:hAnsi="標楷體" w:hint="eastAsia"/>
          <w:bCs/>
          <w:sz w:val="28"/>
          <w:szCs w:val="28"/>
        </w:rPr>
        <w:t>機關</w:t>
      </w:r>
      <w:r w:rsidRPr="00273DED">
        <w:rPr>
          <w:rFonts w:ascii="標楷體" w:eastAsia="標楷體" w:hAnsi="標楷體" w:hint="eastAsia"/>
          <w:bCs/>
          <w:sz w:val="28"/>
          <w:szCs w:val="28"/>
        </w:rPr>
        <w:t>召開評選委員會議。</w:t>
      </w:r>
    </w:p>
    <w:p w:rsidR="006B614F" w:rsidRPr="00273DED" w:rsidRDefault="006B614F" w:rsidP="006B614F">
      <w:pPr>
        <w:snapToGrid w:val="0"/>
        <w:spacing w:line="440" w:lineRule="exact"/>
        <w:ind w:leftChars="472" w:left="1699"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(二)廠商簡報：</w:t>
      </w:r>
    </w:p>
    <w:p w:rsidR="006B614F" w:rsidRPr="00273DED" w:rsidRDefault="006B614F" w:rsidP="006B614F">
      <w:pPr>
        <w:snapToGrid w:val="0"/>
        <w:spacing w:line="440" w:lineRule="exact"/>
        <w:ind w:leftChars="707" w:left="1697" w:firstLine="144"/>
        <w:jc w:val="both"/>
        <w:rPr>
          <w:rFonts w:ascii="標楷體" w:eastAsia="標楷體" w:hAnsi="標楷體"/>
          <w:bCs/>
          <w:sz w:val="28"/>
          <w:szCs w:val="28"/>
        </w:rPr>
      </w:pPr>
      <w:r w:rsidRPr="00273DED">
        <w:rPr>
          <w:rFonts w:ascii="標楷體" w:eastAsia="標楷體" w:hAnsi="標楷體" w:hint="eastAsia"/>
          <w:bCs/>
          <w:sz w:val="28"/>
          <w:szCs w:val="28"/>
        </w:rPr>
        <w:t>1.時間、地點：另行通知。</w:t>
      </w:r>
    </w:p>
    <w:p w:rsidR="006B614F" w:rsidRPr="00273DED" w:rsidRDefault="006B614F" w:rsidP="006B614F">
      <w:pPr>
        <w:snapToGrid w:val="0"/>
        <w:spacing w:line="440" w:lineRule="exact"/>
        <w:ind w:firstLineChars="658" w:firstLine="1842"/>
        <w:jc w:val="both"/>
        <w:rPr>
          <w:rFonts w:ascii="標楷體" w:eastAsia="標楷體" w:hAnsi="標楷體"/>
          <w:sz w:val="28"/>
          <w:szCs w:val="28"/>
        </w:rPr>
      </w:pPr>
      <w:r w:rsidRPr="00273DED">
        <w:rPr>
          <w:rFonts w:ascii="標楷體" w:eastAsia="標楷體" w:hAnsi="標楷體" w:hint="eastAsia"/>
          <w:bCs/>
          <w:sz w:val="28"/>
          <w:szCs w:val="28"/>
        </w:rPr>
        <w:t>2.依照投標文件</w:t>
      </w:r>
      <w:r w:rsidR="009F0528" w:rsidRPr="00273DED">
        <w:rPr>
          <w:rFonts w:ascii="標楷體" w:eastAsia="標楷體" w:hAnsi="標楷體" w:hint="eastAsia"/>
          <w:bCs/>
          <w:sz w:val="28"/>
          <w:szCs w:val="28"/>
        </w:rPr>
        <w:t>至機關</w:t>
      </w:r>
      <w:r w:rsidRPr="00273DED">
        <w:rPr>
          <w:rFonts w:ascii="標楷體" w:eastAsia="標楷體" w:hAnsi="標楷體" w:hint="eastAsia"/>
          <w:bCs/>
          <w:sz w:val="28"/>
          <w:szCs w:val="28"/>
        </w:rPr>
        <w:t>後順序依序進行簡報。</w:t>
      </w:r>
    </w:p>
    <w:p w:rsidR="006B614F" w:rsidRPr="00273DED" w:rsidRDefault="006B614F" w:rsidP="006B614F">
      <w:pPr>
        <w:snapToGrid w:val="0"/>
        <w:spacing w:line="440" w:lineRule="exact"/>
        <w:ind w:leftChars="768" w:left="2126" w:hangingChars="101" w:hanging="283"/>
        <w:jc w:val="both"/>
        <w:rPr>
          <w:rFonts w:ascii="標楷體" w:eastAsia="標楷體" w:hAnsi="標楷體"/>
          <w:sz w:val="28"/>
          <w:szCs w:val="28"/>
        </w:rPr>
      </w:pPr>
      <w:r w:rsidRPr="00273DED">
        <w:rPr>
          <w:rFonts w:ascii="標楷體" w:eastAsia="標楷體" w:hAnsi="標楷體" w:hint="eastAsia"/>
          <w:sz w:val="28"/>
          <w:szCs w:val="28"/>
        </w:rPr>
        <w:t>3.通過資格審查之投標廠商，依</w:t>
      </w:r>
      <w:r w:rsidR="00D55D1B" w:rsidRPr="00273DED">
        <w:rPr>
          <w:rFonts w:ascii="標楷體" w:eastAsia="標楷體" w:hAnsi="標楷體" w:hint="eastAsia"/>
          <w:sz w:val="28"/>
          <w:szCs w:val="28"/>
        </w:rPr>
        <w:t>機關</w:t>
      </w:r>
      <w:r w:rsidRPr="00273DED">
        <w:rPr>
          <w:rFonts w:ascii="標楷體" w:eastAsia="標楷體" w:hAnsi="標楷體" w:hint="eastAsia"/>
          <w:sz w:val="28"/>
          <w:szCs w:val="28"/>
        </w:rPr>
        <w:t>通知出席評選會議，就所提服務建議書內容進行簡報，並接受有關問題之詢答。簡報之先後次序依廠商投標順序排序。每一投標廠商參加簡報人員以</w:t>
      </w:r>
      <w:r w:rsidRPr="00273DED">
        <w:rPr>
          <w:rFonts w:ascii="標楷體" w:eastAsia="標楷體" w:hAnsi="標楷體"/>
          <w:sz w:val="28"/>
          <w:szCs w:val="28"/>
        </w:rPr>
        <w:t>3</w:t>
      </w:r>
      <w:r w:rsidRPr="00273DED">
        <w:rPr>
          <w:rFonts w:ascii="標楷體" w:eastAsia="標楷體" w:hAnsi="標楷體" w:hint="eastAsia"/>
          <w:sz w:val="28"/>
          <w:szCs w:val="28"/>
        </w:rPr>
        <w:t>人為限，可共同回</w:t>
      </w:r>
      <w:r w:rsidRPr="00273DED">
        <w:rPr>
          <w:rFonts w:ascii="標楷體" w:eastAsia="標楷體" w:hAnsi="標楷體" w:hint="eastAsia"/>
          <w:sz w:val="28"/>
          <w:szCs w:val="28"/>
        </w:rPr>
        <w:lastRenderedPageBreak/>
        <w:t>答評選委員所詢問之各項問題。輪由該廠商簡報時，其他廠商應先退場，若經3次唱名仍無法進行簡報者，由本案評選委員逕依所送書面資料評比。</w:t>
      </w:r>
    </w:p>
    <w:p w:rsidR="006B614F" w:rsidRPr="00273DED" w:rsidRDefault="006B614F" w:rsidP="006B614F">
      <w:pPr>
        <w:snapToGrid w:val="0"/>
        <w:spacing w:line="440" w:lineRule="exact"/>
        <w:ind w:leftChars="768" w:left="2126" w:hangingChars="101" w:hanging="283"/>
        <w:jc w:val="both"/>
        <w:rPr>
          <w:rFonts w:ascii="標楷體" w:eastAsia="標楷體" w:hAnsi="標楷體"/>
          <w:bCs/>
          <w:sz w:val="28"/>
          <w:szCs w:val="28"/>
        </w:rPr>
      </w:pPr>
      <w:r w:rsidRPr="00273DED">
        <w:rPr>
          <w:rFonts w:ascii="標楷體" w:eastAsia="標楷體" w:hAnsi="標楷體" w:hint="eastAsia"/>
          <w:bCs/>
          <w:sz w:val="28"/>
          <w:szCs w:val="28"/>
        </w:rPr>
        <w:t>4.</w:t>
      </w:r>
      <w:r w:rsidRPr="00273DED">
        <w:rPr>
          <w:rFonts w:ascii="Calibri" w:eastAsia="標楷體" w:hAnsi="Calibri" w:hint="eastAsia"/>
          <w:bCs/>
          <w:sz w:val="28"/>
          <w:szCs w:val="28"/>
        </w:rPr>
        <w:t>簡報答詢現場不得另發放更新或補充之計畫資料。</w:t>
      </w:r>
    </w:p>
    <w:p w:rsidR="006B614F" w:rsidRPr="00273DED" w:rsidRDefault="006B614F" w:rsidP="006B614F">
      <w:pPr>
        <w:snapToGrid w:val="0"/>
        <w:spacing w:line="440" w:lineRule="exact"/>
        <w:ind w:leftChars="768" w:left="2126" w:hangingChars="101" w:hanging="283"/>
        <w:jc w:val="both"/>
        <w:rPr>
          <w:rFonts w:ascii="標楷體" w:eastAsia="標楷體" w:hAnsi="標楷體"/>
          <w:bCs/>
          <w:sz w:val="28"/>
          <w:szCs w:val="28"/>
        </w:rPr>
      </w:pPr>
      <w:r w:rsidRPr="00273DED">
        <w:rPr>
          <w:rFonts w:ascii="標楷體" w:eastAsia="標楷體" w:hAnsi="標楷體" w:hint="eastAsia"/>
          <w:bCs/>
          <w:sz w:val="28"/>
          <w:szCs w:val="28"/>
        </w:rPr>
        <w:t>5.簡報時由</w:t>
      </w:r>
      <w:r w:rsidR="00D55D1B" w:rsidRPr="00273DED">
        <w:rPr>
          <w:rFonts w:ascii="標楷體" w:eastAsia="標楷體" w:hAnsi="標楷體" w:hint="eastAsia"/>
          <w:bCs/>
          <w:sz w:val="28"/>
          <w:szCs w:val="28"/>
        </w:rPr>
        <w:t>機關</w:t>
      </w:r>
      <w:r w:rsidRPr="00273DED">
        <w:rPr>
          <w:rFonts w:ascii="標楷體" w:eastAsia="標楷體" w:hAnsi="標楷體" w:hint="eastAsia"/>
          <w:bCs/>
          <w:sz w:val="28"/>
          <w:szCs w:val="28"/>
        </w:rPr>
        <w:t>提供一台單槍投影機與基本電源，廠商請自備筆電。</w:t>
      </w:r>
    </w:p>
    <w:p w:rsidR="006B614F" w:rsidRPr="00273DED" w:rsidRDefault="006B614F" w:rsidP="006B614F">
      <w:pPr>
        <w:snapToGrid w:val="0"/>
        <w:spacing w:line="440" w:lineRule="exact"/>
        <w:ind w:leftChars="768" w:left="2126" w:hangingChars="101" w:hanging="283"/>
        <w:jc w:val="both"/>
        <w:rPr>
          <w:rFonts w:ascii="標楷體" w:eastAsia="標楷體" w:hAnsi="標楷體"/>
          <w:bCs/>
          <w:sz w:val="28"/>
          <w:szCs w:val="28"/>
        </w:rPr>
      </w:pPr>
      <w:r w:rsidRPr="00273DED">
        <w:rPr>
          <w:rFonts w:ascii="標楷體" w:eastAsia="標楷體" w:hAnsi="標楷體"/>
          <w:bCs/>
          <w:sz w:val="28"/>
          <w:szCs w:val="28"/>
        </w:rPr>
        <w:t>6</w:t>
      </w:r>
      <w:r w:rsidRPr="00273DED">
        <w:rPr>
          <w:rFonts w:ascii="標楷體" w:eastAsia="標楷體" w:hAnsi="標楷體" w:hint="eastAsia"/>
          <w:bCs/>
          <w:sz w:val="28"/>
          <w:szCs w:val="28"/>
        </w:rPr>
        <w:t>.簡報時間：原則以15分鐘為限，倘投標廠商達3家(含)以上，簡報時間以</w:t>
      </w:r>
      <w:r w:rsidR="00F2796B" w:rsidRPr="00273DED">
        <w:rPr>
          <w:rFonts w:ascii="標楷體" w:eastAsia="標楷體" w:hAnsi="標楷體" w:hint="eastAsia"/>
          <w:bCs/>
          <w:sz w:val="28"/>
          <w:szCs w:val="28"/>
        </w:rPr>
        <w:t>10</w:t>
      </w:r>
      <w:r w:rsidRPr="00273DED">
        <w:rPr>
          <w:rFonts w:ascii="標楷體" w:eastAsia="標楷體" w:hAnsi="標楷體" w:hint="eastAsia"/>
          <w:bCs/>
          <w:sz w:val="28"/>
          <w:szCs w:val="28"/>
        </w:rPr>
        <w:t>分鐘為限（時間結束前2分鐘按鈴一短聲提醒，時間結束按鈴一長聲，即停止簡報。）。詢答時間以10分鐘（採統問統答方式，委員提問時間不計）為限（時間結束前2分鐘按鈴一短聲提醒，時間結束按鈴一長聲，即停止答復）。</w:t>
      </w:r>
    </w:p>
    <w:p w:rsidR="006B614F" w:rsidRPr="00273DED" w:rsidRDefault="006B614F" w:rsidP="006B614F">
      <w:pPr>
        <w:snapToGrid w:val="0"/>
        <w:spacing w:line="440" w:lineRule="exact"/>
        <w:ind w:leftChars="768" w:left="2126" w:hangingChars="101" w:hanging="283"/>
        <w:jc w:val="both"/>
        <w:rPr>
          <w:rFonts w:ascii="標楷體" w:eastAsia="標楷體" w:hAnsi="標楷體"/>
          <w:bCs/>
          <w:sz w:val="28"/>
          <w:szCs w:val="28"/>
        </w:rPr>
      </w:pPr>
      <w:r w:rsidRPr="00273DED">
        <w:rPr>
          <w:rFonts w:ascii="標楷體" w:eastAsia="標楷體" w:hAnsi="標楷體"/>
          <w:bCs/>
          <w:sz w:val="28"/>
          <w:szCs w:val="28"/>
        </w:rPr>
        <w:t>7</w:t>
      </w:r>
      <w:r w:rsidRPr="00273DED">
        <w:rPr>
          <w:rFonts w:ascii="標楷體" w:eastAsia="標楷體" w:hAnsi="標楷體" w:hint="eastAsia"/>
          <w:bCs/>
          <w:sz w:val="28"/>
          <w:szCs w:val="28"/>
        </w:rPr>
        <w:t>.各評選委員就投標廠商所提建議書之疑點提出質疑，得當場請投標廠商提出說明。</w:t>
      </w:r>
    </w:p>
    <w:p w:rsidR="006B614F" w:rsidRPr="00273DED" w:rsidRDefault="006B614F" w:rsidP="006B614F">
      <w:pPr>
        <w:snapToGrid w:val="0"/>
        <w:spacing w:line="440" w:lineRule="exact"/>
        <w:ind w:firstLineChars="202" w:firstLine="566"/>
        <w:jc w:val="both"/>
        <w:rPr>
          <w:rFonts w:ascii="標楷體" w:eastAsia="標楷體" w:hAnsi="標楷體"/>
          <w:b/>
          <w:bCs/>
          <w:sz w:val="28"/>
          <w:szCs w:val="28"/>
        </w:rPr>
      </w:pPr>
      <w:r w:rsidRPr="00273DED">
        <w:rPr>
          <w:rFonts w:ascii="標楷體" w:eastAsia="標楷體" w:hAnsi="標楷體" w:hint="eastAsia"/>
          <w:b/>
          <w:bCs/>
          <w:sz w:val="28"/>
          <w:szCs w:val="28"/>
        </w:rPr>
        <w:t>三、評定方式</w:t>
      </w:r>
    </w:p>
    <w:p w:rsidR="006B614F" w:rsidRPr="00273DED" w:rsidRDefault="006B614F" w:rsidP="006B614F">
      <w:pPr>
        <w:snapToGrid w:val="0"/>
        <w:spacing w:line="440" w:lineRule="exact"/>
        <w:ind w:leftChars="472" w:left="1699"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(一)本採購評選作業採「序位法」方式辦理。</w:t>
      </w:r>
    </w:p>
    <w:p w:rsidR="006B614F" w:rsidRPr="00273DED" w:rsidRDefault="006B614F" w:rsidP="006B614F">
      <w:pPr>
        <w:snapToGrid w:val="0"/>
        <w:spacing w:line="440" w:lineRule="exact"/>
        <w:ind w:leftChars="472" w:left="1699"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二)評選委員於聽取簡報及詢答後，就評選項目及權重予以評分及加總，並依加總分數高低轉換為序位後，經彙整合計各廠商之序位，以合計值由低至高之順序為優勝序位名次。列入優勝名單排序者，若有相同名次者，則由標價低者優先議價；若標價相同，即擇配分最高之評選項目之得分合計值高者優先；若得分仍相同者，則抽籤決定之。</w:t>
      </w:r>
    </w:p>
    <w:p w:rsidR="006B614F" w:rsidRPr="00273DED" w:rsidRDefault="006B614F" w:rsidP="006B614F">
      <w:pPr>
        <w:snapToGrid w:val="0"/>
        <w:spacing w:line="440" w:lineRule="exact"/>
        <w:ind w:leftChars="472" w:left="1699"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(三)出席評選委員評定之總評分平均未滿75分之廠商，為不合格廠商，不列入優勝者名單排序。</w:t>
      </w:r>
    </w:p>
    <w:p w:rsidR="006B614F" w:rsidRPr="00273DED" w:rsidRDefault="006B614F" w:rsidP="006B614F">
      <w:pPr>
        <w:snapToGrid w:val="0"/>
        <w:spacing w:line="440" w:lineRule="exact"/>
        <w:ind w:leftChars="472" w:left="1699"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(四)優勝廠商須經評選委員會過半數之決定，並經機關首長或其授權人員核定。</w:t>
      </w:r>
    </w:p>
    <w:p w:rsidR="006B614F" w:rsidRPr="00273DED" w:rsidRDefault="006B614F" w:rsidP="006B614F">
      <w:pPr>
        <w:snapToGrid w:val="0"/>
        <w:spacing w:line="440" w:lineRule="exact"/>
        <w:ind w:leftChars="472" w:left="1699"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(五)</w:t>
      </w:r>
      <w:r w:rsidR="007E7214" w:rsidRPr="00273DED">
        <w:rPr>
          <w:rFonts w:hint="eastAsia"/>
        </w:rPr>
        <w:t xml:space="preserve"> </w:t>
      </w:r>
      <w:r w:rsidR="007E7214" w:rsidRPr="00273DED">
        <w:rPr>
          <w:rFonts w:ascii="標楷體" w:eastAsia="標楷體" w:hAnsi="標楷體" w:hint="eastAsia"/>
          <w:bCs/>
          <w:sz w:val="28"/>
          <w:szCs w:val="28"/>
        </w:rPr>
        <w:t>投標廠商僅有1家時，仍依規定進行評選，平均分數需達75分(含)以上，且經出席委員過半數之決定為優勝廠商。上開評選結果應先簽經機關首長或其授權人員核定。</w:t>
      </w:r>
    </w:p>
    <w:p w:rsidR="006B614F" w:rsidRPr="00273DED" w:rsidRDefault="006B614F" w:rsidP="006B614F">
      <w:pPr>
        <w:spacing w:line="440" w:lineRule="exact"/>
        <w:ind w:leftChars="177" w:left="425"/>
        <w:jc w:val="both"/>
        <w:rPr>
          <w:rFonts w:ascii="標楷體" w:eastAsia="標楷體" w:hAnsi="標楷體"/>
          <w:b/>
          <w:sz w:val="28"/>
          <w:szCs w:val="28"/>
        </w:rPr>
      </w:pPr>
      <w:r w:rsidRPr="00273DED">
        <w:rPr>
          <w:rFonts w:ascii="標楷體" w:eastAsia="標楷體" w:hAnsi="標楷體" w:hint="eastAsia"/>
          <w:b/>
          <w:bCs/>
          <w:sz w:val="28"/>
          <w:szCs w:val="28"/>
        </w:rPr>
        <w:t>四、</w:t>
      </w:r>
      <w:r w:rsidRPr="00273DED">
        <w:rPr>
          <w:rFonts w:ascii="標楷體" w:eastAsia="標楷體" w:hAnsi="標楷體" w:hint="eastAsia"/>
          <w:b/>
          <w:sz w:val="28"/>
          <w:szCs w:val="28"/>
        </w:rPr>
        <w:t>評選項目及配分：</w:t>
      </w:r>
    </w:p>
    <w:tbl>
      <w:tblPr>
        <w:tblW w:w="8826"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
        <w:gridCol w:w="1936"/>
        <w:gridCol w:w="5038"/>
        <w:gridCol w:w="960"/>
      </w:tblGrid>
      <w:tr w:rsidR="00273DED" w:rsidRPr="00273DED" w:rsidTr="006B614F">
        <w:trPr>
          <w:trHeight w:val="20"/>
        </w:trPr>
        <w:tc>
          <w:tcPr>
            <w:tcW w:w="892" w:type="dxa"/>
            <w:vAlign w:val="center"/>
          </w:tcPr>
          <w:p w:rsidR="006B614F" w:rsidRPr="00273DED" w:rsidRDefault="006B614F" w:rsidP="006B614F">
            <w:pPr>
              <w:spacing w:line="400" w:lineRule="exact"/>
              <w:jc w:val="center"/>
              <w:rPr>
                <w:rFonts w:ascii="標楷體" w:eastAsia="標楷體" w:hAnsi="標楷體"/>
                <w:b/>
                <w:sz w:val="28"/>
                <w:szCs w:val="28"/>
              </w:rPr>
            </w:pPr>
            <w:r w:rsidRPr="00273DED">
              <w:rPr>
                <w:rFonts w:ascii="標楷體" w:eastAsia="標楷體" w:hAnsi="標楷體" w:hint="eastAsia"/>
                <w:b/>
                <w:sz w:val="28"/>
                <w:szCs w:val="28"/>
              </w:rPr>
              <w:lastRenderedPageBreak/>
              <w:t>序號</w:t>
            </w:r>
          </w:p>
        </w:tc>
        <w:tc>
          <w:tcPr>
            <w:tcW w:w="6974" w:type="dxa"/>
            <w:gridSpan w:val="2"/>
            <w:vAlign w:val="center"/>
          </w:tcPr>
          <w:p w:rsidR="006B614F" w:rsidRPr="00273DED" w:rsidRDefault="006B614F" w:rsidP="006B614F">
            <w:pPr>
              <w:spacing w:line="400" w:lineRule="exact"/>
              <w:jc w:val="center"/>
              <w:rPr>
                <w:rFonts w:ascii="標楷體" w:eastAsia="標楷體" w:hAnsi="標楷體"/>
                <w:b/>
                <w:sz w:val="28"/>
                <w:szCs w:val="28"/>
              </w:rPr>
            </w:pPr>
            <w:r w:rsidRPr="00273DED">
              <w:rPr>
                <w:rFonts w:ascii="標楷體" w:eastAsia="標楷體" w:hAnsi="標楷體" w:hint="eastAsia"/>
                <w:b/>
                <w:sz w:val="28"/>
                <w:szCs w:val="28"/>
              </w:rPr>
              <w:t>評  選  項  目</w:t>
            </w:r>
          </w:p>
        </w:tc>
        <w:tc>
          <w:tcPr>
            <w:tcW w:w="960" w:type="dxa"/>
            <w:vAlign w:val="center"/>
          </w:tcPr>
          <w:p w:rsidR="006B614F" w:rsidRPr="00273DED" w:rsidRDefault="006B614F" w:rsidP="006B614F">
            <w:pPr>
              <w:spacing w:line="400" w:lineRule="exact"/>
              <w:jc w:val="center"/>
              <w:rPr>
                <w:rFonts w:ascii="標楷體" w:eastAsia="標楷體" w:hAnsi="標楷體"/>
                <w:b/>
                <w:sz w:val="28"/>
                <w:szCs w:val="28"/>
              </w:rPr>
            </w:pPr>
            <w:r w:rsidRPr="00273DED">
              <w:rPr>
                <w:rFonts w:ascii="標楷體" w:eastAsia="標楷體" w:hAnsi="標楷體" w:hint="eastAsia"/>
                <w:b/>
                <w:sz w:val="28"/>
                <w:szCs w:val="28"/>
              </w:rPr>
              <w:t>配分</w:t>
            </w:r>
          </w:p>
        </w:tc>
      </w:tr>
      <w:tr w:rsidR="00273DED" w:rsidRPr="00273DED" w:rsidTr="006B614F">
        <w:trPr>
          <w:trHeight w:val="20"/>
        </w:trPr>
        <w:tc>
          <w:tcPr>
            <w:tcW w:w="892" w:type="dxa"/>
            <w:vAlign w:val="center"/>
          </w:tcPr>
          <w:p w:rsidR="006B614F" w:rsidRPr="00273DED" w:rsidRDefault="006B614F" w:rsidP="006B614F">
            <w:pPr>
              <w:spacing w:line="400" w:lineRule="exact"/>
              <w:jc w:val="center"/>
              <w:rPr>
                <w:rFonts w:ascii="標楷體" w:eastAsia="標楷體" w:hAnsi="標楷體"/>
                <w:b/>
                <w:sz w:val="28"/>
                <w:szCs w:val="28"/>
              </w:rPr>
            </w:pPr>
            <w:r w:rsidRPr="00273DED">
              <w:rPr>
                <w:rFonts w:ascii="標楷體" w:eastAsia="標楷體" w:hAnsi="標楷體" w:hint="eastAsia"/>
                <w:b/>
                <w:sz w:val="28"/>
                <w:szCs w:val="28"/>
              </w:rPr>
              <w:t>1</w:t>
            </w:r>
          </w:p>
        </w:tc>
        <w:tc>
          <w:tcPr>
            <w:tcW w:w="1936" w:type="dxa"/>
            <w:vAlign w:val="center"/>
          </w:tcPr>
          <w:p w:rsidR="006B614F" w:rsidRPr="00273DED" w:rsidRDefault="006B614F" w:rsidP="006B614F">
            <w:pPr>
              <w:spacing w:line="400" w:lineRule="exact"/>
              <w:jc w:val="both"/>
              <w:rPr>
                <w:rFonts w:ascii="標楷體" w:eastAsia="標楷體" w:hAnsi="標楷體"/>
                <w:sz w:val="28"/>
                <w:szCs w:val="28"/>
              </w:rPr>
            </w:pPr>
            <w:r w:rsidRPr="00273DED">
              <w:rPr>
                <w:rFonts w:ascii="標楷體" w:eastAsia="標楷體" w:hAnsi="標楷體" w:cs="Arial"/>
                <w:sz w:val="28"/>
                <w:szCs w:val="28"/>
              </w:rPr>
              <w:t>執行經驗與履約能力</w:t>
            </w:r>
          </w:p>
        </w:tc>
        <w:tc>
          <w:tcPr>
            <w:tcW w:w="5038" w:type="dxa"/>
            <w:vAlign w:val="center"/>
          </w:tcPr>
          <w:p w:rsidR="006B614F" w:rsidRPr="00273DED" w:rsidRDefault="006B614F" w:rsidP="006B614F">
            <w:pPr>
              <w:numPr>
                <w:ilvl w:val="0"/>
                <w:numId w:val="12"/>
              </w:numPr>
              <w:adjustRightInd w:val="0"/>
              <w:spacing w:line="400" w:lineRule="exact"/>
              <w:ind w:left="400" w:hanging="400"/>
              <w:jc w:val="both"/>
              <w:textAlignment w:val="baseline"/>
              <w:rPr>
                <w:rFonts w:ascii="標楷體" w:eastAsia="標楷體" w:hAnsi="標楷體" w:cs="Arial"/>
                <w:sz w:val="28"/>
                <w:szCs w:val="28"/>
              </w:rPr>
            </w:pPr>
            <w:r w:rsidRPr="00273DED">
              <w:rPr>
                <w:rFonts w:ascii="標楷體" w:eastAsia="標楷體" w:hAnsi="標楷體" w:cs="Arial"/>
                <w:sz w:val="28"/>
                <w:szCs w:val="28"/>
              </w:rPr>
              <w:t>團隊具備各項專業人力、經驗。</w:t>
            </w:r>
          </w:p>
          <w:p w:rsidR="006B614F" w:rsidRPr="00273DED" w:rsidRDefault="006B614F" w:rsidP="006B614F">
            <w:pPr>
              <w:numPr>
                <w:ilvl w:val="0"/>
                <w:numId w:val="12"/>
              </w:numPr>
              <w:adjustRightInd w:val="0"/>
              <w:spacing w:line="400" w:lineRule="exact"/>
              <w:ind w:left="400" w:hanging="400"/>
              <w:jc w:val="both"/>
              <w:textAlignment w:val="baseline"/>
              <w:rPr>
                <w:rFonts w:ascii="標楷體" w:eastAsia="標楷體" w:hAnsi="標楷體" w:cs="Arial"/>
                <w:sz w:val="28"/>
                <w:szCs w:val="28"/>
              </w:rPr>
            </w:pPr>
            <w:r w:rsidRPr="00273DED">
              <w:rPr>
                <w:rFonts w:ascii="標楷體" w:eastAsia="標楷體" w:hAnsi="標楷體" w:cs="Arial"/>
                <w:sz w:val="28"/>
                <w:szCs w:val="28"/>
              </w:rPr>
              <w:t>目前執行中之相關案件之履約能力。</w:t>
            </w:r>
          </w:p>
          <w:p w:rsidR="006B614F" w:rsidRPr="00273DED" w:rsidRDefault="006B614F" w:rsidP="001D7822">
            <w:pPr>
              <w:numPr>
                <w:ilvl w:val="0"/>
                <w:numId w:val="12"/>
              </w:numPr>
              <w:adjustRightInd w:val="0"/>
              <w:spacing w:line="400" w:lineRule="exact"/>
              <w:ind w:left="400" w:hanging="400"/>
              <w:jc w:val="both"/>
              <w:textAlignment w:val="baseline"/>
              <w:rPr>
                <w:rFonts w:ascii="標楷體" w:eastAsia="標楷體" w:hAnsi="標楷體" w:cs="Arial"/>
                <w:sz w:val="28"/>
                <w:szCs w:val="28"/>
              </w:rPr>
            </w:pPr>
            <w:r w:rsidRPr="00273DED">
              <w:rPr>
                <w:rFonts w:ascii="標楷體" w:eastAsia="標楷體" w:hAnsi="標楷體" w:cs="Arial"/>
                <w:sz w:val="28"/>
                <w:szCs w:val="28"/>
              </w:rPr>
              <w:t>過去參與政府</w:t>
            </w:r>
            <w:r w:rsidRPr="00273DED">
              <w:rPr>
                <w:rFonts w:ascii="標楷體" w:eastAsia="標楷體" w:hAnsi="標楷體" w:cs="Arial" w:hint="eastAsia"/>
                <w:sz w:val="28"/>
                <w:szCs w:val="28"/>
              </w:rPr>
              <w:t>相關工作實績</w:t>
            </w:r>
            <w:r w:rsidR="001D7822" w:rsidRPr="00273DED">
              <w:rPr>
                <w:rFonts w:ascii="標楷體" w:eastAsia="標楷體" w:hAnsi="標楷體" w:cs="Arial" w:hint="eastAsia"/>
                <w:sz w:val="28"/>
                <w:szCs w:val="28"/>
              </w:rPr>
              <w:t>或案例</w:t>
            </w:r>
            <w:r w:rsidRPr="00273DED">
              <w:rPr>
                <w:rFonts w:ascii="標楷體" w:eastAsia="標楷體" w:hAnsi="標楷體" w:cs="Arial"/>
                <w:sz w:val="28"/>
                <w:szCs w:val="28"/>
              </w:rPr>
              <w:t>。</w:t>
            </w:r>
          </w:p>
        </w:tc>
        <w:tc>
          <w:tcPr>
            <w:tcW w:w="960" w:type="dxa"/>
            <w:vAlign w:val="center"/>
          </w:tcPr>
          <w:p w:rsidR="006B614F" w:rsidRPr="00273DED" w:rsidRDefault="006B614F" w:rsidP="006B614F">
            <w:pPr>
              <w:spacing w:line="400" w:lineRule="exact"/>
              <w:jc w:val="center"/>
              <w:rPr>
                <w:rFonts w:ascii="標楷體" w:eastAsia="標楷體" w:hAnsi="標楷體"/>
                <w:sz w:val="28"/>
                <w:szCs w:val="28"/>
              </w:rPr>
            </w:pPr>
            <w:r w:rsidRPr="00273DED">
              <w:rPr>
                <w:rFonts w:ascii="標楷體" w:eastAsia="標楷體" w:hAnsi="標楷體" w:hint="eastAsia"/>
                <w:sz w:val="28"/>
                <w:szCs w:val="28"/>
              </w:rPr>
              <w:t>30</w:t>
            </w:r>
          </w:p>
        </w:tc>
      </w:tr>
      <w:tr w:rsidR="00273DED" w:rsidRPr="00273DED" w:rsidTr="006B614F">
        <w:trPr>
          <w:trHeight w:val="416"/>
        </w:trPr>
        <w:tc>
          <w:tcPr>
            <w:tcW w:w="892" w:type="dxa"/>
            <w:vAlign w:val="center"/>
          </w:tcPr>
          <w:p w:rsidR="006B614F" w:rsidRPr="00273DED" w:rsidRDefault="006B614F" w:rsidP="006B614F">
            <w:pPr>
              <w:spacing w:line="400" w:lineRule="exact"/>
              <w:jc w:val="center"/>
              <w:rPr>
                <w:rFonts w:ascii="標楷體" w:eastAsia="標楷體" w:hAnsi="標楷體"/>
                <w:b/>
                <w:sz w:val="28"/>
                <w:szCs w:val="28"/>
              </w:rPr>
            </w:pPr>
            <w:r w:rsidRPr="00273DED">
              <w:rPr>
                <w:rFonts w:ascii="標楷體" w:eastAsia="標楷體" w:hAnsi="標楷體" w:hint="eastAsia"/>
                <w:b/>
                <w:sz w:val="28"/>
                <w:szCs w:val="28"/>
              </w:rPr>
              <w:t>2</w:t>
            </w:r>
          </w:p>
        </w:tc>
        <w:tc>
          <w:tcPr>
            <w:tcW w:w="1936" w:type="dxa"/>
            <w:vAlign w:val="center"/>
          </w:tcPr>
          <w:p w:rsidR="006B614F" w:rsidRPr="00273DED" w:rsidRDefault="006B614F" w:rsidP="006B614F">
            <w:pPr>
              <w:spacing w:line="400" w:lineRule="exact"/>
              <w:jc w:val="both"/>
              <w:rPr>
                <w:rFonts w:ascii="標楷體" w:eastAsia="標楷體" w:hAnsi="標楷體"/>
                <w:sz w:val="28"/>
                <w:szCs w:val="28"/>
              </w:rPr>
            </w:pPr>
            <w:r w:rsidRPr="00273DED">
              <w:rPr>
                <w:rFonts w:ascii="標楷體" w:eastAsia="標楷體" w:hAnsi="標楷體" w:cs="Arial"/>
                <w:sz w:val="28"/>
                <w:szCs w:val="28"/>
              </w:rPr>
              <w:t>服務</w:t>
            </w:r>
            <w:r w:rsidRPr="00273DED">
              <w:rPr>
                <w:rFonts w:ascii="標楷體" w:eastAsia="標楷體" w:hAnsi="標楷體" w:cs="Arial" w:hint="eastAsia"/>
                <w:sz w:val="28"/>
                <w:szCs w:val="28"/>
              </w:rPr>
              <w:t>內容及計畫構想</w:t>
            </w:r>
          </w:p>
        </w:tc>
        <w:tc>
          <w:tcPr>
            <w:tcW w:w="5038" w:type="dxa"/>
          </w:tcPr>
          <w:p w:rsidR="006B614F" w:rsidRPr="00273DED" w:rsidRDefault="006B614F" w:rsidP="006B614F">
            <w:pPr>
              <w:numPr>
                <w:ilvl w:val="0"/>
                <w:numId w:val="13"/>
              </w:numPr>
              <w:adjustRightInd w:val="0"/>
              <w:spacing w:line="400" w:lineRule="exact"/>
              <w:ind w:left="400" w:hanging="400"/>
              <w:textAlignment w:val="baseline"/>
              <w:rPr>
                <w:rFonts w:ascii="標楷體" w:eastAsia="標楷體" w:hAnsi="標楷體" w:cs="Arial"/>
                <w:sz w:val="28"/>
                <w:szCs w:val="28"/>
              </w:rPr>
            </w:pPr>
            <w:r w:rsidRPr="00273DED">
              <w:rPr>
                <w:rFonts w:ascii="標楷體" w:eastAsia="標楷體" w:hAnsi="標楷體" w:cs="Arial" w:hint="eastAsia"/>
                <w:sz w:val="28"/>
                <w:szCs w:val="28"/>
              </w:rPr>
              <w:t>計畫概念、執行構想及內容</w:t>
            </w:r>
            <w:r w:rsidRPr="00273DED">
              <w:rPr>
                <w:rFonts w:ascii="標楷體" w:eastAsia="標楷體" w:hAnsi="標楷體" w:cs="Arial"/>
                <w:sz w:val="28"/>
                <w:szCs w:val="28"/>
              </w:rPr>
              <w:t>。</w:t>
            </w:r>
          </w:p>
          <w:p w:rsidR="006B614F" w:rsidRPr="00273DED" w:rsidRDefault="006B614F" w:rsidP="006B614F">
            <w:pPr>
              <w:numPr>
                <w:ilvl w:val="0"/>
                <w:numId w:val="13"/>
              </w:numPr>
              <w:adjustRightInd w:val="0"/>
              <w:spacing w:line="400" w:lineRule="exact"/>
              <w:ind w:left="400" w:hanging="400"/>
              <w:textAlignment w:val="baseline"/>
              <w:rPr>
                <w:rFonts w:ascii="標楷體" w:eastAsia="標楷體" w:hAnsi="標楷體" w:cs="Arial"/>
                <w:sz w:val="28"/>
                <w:szCs w:val="28"/>
              </w:rPr>
            </w:pPr>
            <w:r w:rsidRPr="00273DED">
              <w:rPr>
                <w:rFonts w:ascii="標楷體" w:eastAsia="標楷體" w:hAnsi="標楷體" w:cs="Arial" w:hint="eastAsia"/>
                <w:sz w:val="28"/>
                <w:szCs w:val="28"/>
              </w:rPr>
              <w:t>對計畫</w:t>
            </w:r>
            <w:r w:rsidRPr="00273DED">
              <w:rPr>
                <w:rFonts w:ascii="標楷體" w:eastAsia="標楷體" w:hAnsi="標楷體" w:cs="Arial"/>
                <w:sz w:val="28"/>
                <w:szCs w:val="28"/>
              </w:rPr>
              <w:t>掌握能力及工作進度概估之合理性。</w:t>
            </w:r>
          </w:p>
          <w:p w:rsidR="006B614F" w:rsidRPr="00273DED" w:rsidRDefault="006B614F" w:rsidP="006B614F">
            <w:pPr>
              <w:numPr>
                <w:ilvl w:val="0"/>
                <w:numId w:val="13"/>
              </w:numPr>
              <w:adjustRightInd w:val="0"/>
              <w:spacing w:line="400" w:lineRule="exact"/>
              <w:ind w:left="400" w:hanging="400"/>
              <w:textAlignment w:val="baseline"/>
              <w:rPr>
                <w:rFonts w:ascii="標楷體" w:eastAsia="標楷體" w:hAnsi="標楷體" w:cs="Arial"/>
                <w:sz w:val="28"/>
                <w:szCs w:val="28"/>
              </w:rPr>
            </w:pPr>
            <w:r w:rsidRPr="00273DED">
              <w:rPr>
                <w:rFonts w:ascii="標楷體" w:eastAsia="標楷體" w:hAnsi="標楷體" w:cs="Arial"/>
                <w:sz w:val="28"/>
                <w:szCs w:val="28"/>
              </w:rPr>
              <w:t>人力組織規劃與督導、計畫執行分工架構之合理性。</w:t>
            </w:r>
          </w:p>
          <w:p w:rsidR="006B614F" w:rsidRPr="00273DED" w:rsidRDefault="006B614F" w:rsidP="006B614F">
            <w:pPr>
              <w:numPr>
                <w:ilvl w:val="0"/>
                <w:numId w:val="13"/>
              </w:numPr>
              <w:adjustRightInd w:val="0"/>
              <w:spacing w:line="400" w:lineRule="exact"/>
              <w:ind w:left="400" w:hanging="400"/>
              <w:textAlignment w:val="baseline"/>
              <w:rPr>
                <w:rFonts w:ascii="標楷體" w:eastAsia="標楷體" w:hAnsi="標楷體" w:cs="Arial"/>
                <w:sz w:val="28"/>
                <w:szCs w:val="28"/>
              </w:rPr>
            </w:pPr>
            <w:r w:rsidRPr="00273DED">
              <w:rPr>
                <w:rFonts w:ascii="標楷體" w:eastAsia="標楷體" w:hAnsi="標楷體" w:cs="Arial"/>
                <w:sz w:val="28"/>
                <w:szCs w:val="28"/>
              </w:rPr>
              <w:t>預期成果與落實方案之建議。</w:t>
            </w:r>
          </w:p>
          <w:p w:rsidR="00FD771D" w:rsidRPr="00273DED" w:rsidRDefault="00FD771D" w:rsidP="00FD771D">
            <w:pPr>
              <w:spacing w:line="0" w:lineRule="atLeast"/>
              <w:rPr>
                <w:rFonts w:ascii="標楷體" w:eastAsia="標楷體" w:hAnsi="標楷體" w:cs="Arial"/>
                <w:sz w:val="28"/>
                <w:szCs w:val="28"/>
              </w:rPr>
            </w:pPr>
            <w:r w:rsidRPr="00273DED">
              <w:rPr>
                <w:rFonts w:ascii="標楷體" w:eastAsia="標楷體" w:hAnsi="標楷體" w:hint="eastAsia"/>
                <w:sz w:val="28"/>
                <w:szCs w:val="28"/>
              </w:rPr>
              <w:t>(5)定期性工作、</w:t>
            </w:r>
            <w:r w:rsidRPr="00273DED">
              <w:rPr>
                <w:rFonts w:ascii="標楷體" w:eastAsia="標楷體" w:hAnsi="標楷體" w:hint="eastAsia"/>
                <w:sz w:val="28"/>
                <w:szCs w:val="28"/>
                <w:lang w:eastAsia="zh-HK"/>
              </w:rPr>
              <w:t>全區植栽維護、</w:t>
            </w:r>
            <w:r w:rsidRPr="00273DED">
              <w:rPr>
                <w:rFonts w:ascii="標楷體" w:eastAsia="標楷體" w:hAnsi="標楷體" w:hint="eastAsia"/>
                <w:sz w:val="28"/>
                <w:szCs w:val="28"/>
              </w:rPr>
              <w:t>垃圾清運、自主檢查、安全衛生</w:t>
            </w:r>
            <w:r w:rsidRPr="00273DED">
              <w:rPr>
                <w:rFonts w:ascii="標楷體" w:eastAsia="標楷體" w:hAnsi="標楷體" w:hint="eastAsia"/>
                <w:sz w:val="28"/>
                <w:szCs w:val="28"/>
                <w:lang w:eastAsia="zh-HK"/>
              </w:rPr>
              <w:t>等</w:t>
            </w:r>
            <w:r w:rsidRPr="00273DED">
              <w:rPr>
                <w:rFonts w:ascii="標楷體" w:eastAsia="標楷體" w:hAnsi="標楷體" w:hint="eastAsia"/>
                <w:sz w:val="28"/>
                <w:szCs w:val="28"/>
              </w:rPr>
              <w:t>每月預定執行之專案工作計畫。</w:t>
            </w:r>
          </w:p>
        </w:tc>
        <w:tc>
          <w:tcPr>
            <w:tcW w:w="960" w:type="dxa"/>
            <w:vAlign w:val="center"/>
          </w:tcPr>
          <w:p w:rsidR="006B614F" w:rsidRPr="00273DED" w:rsidRDefault="006B614F" w:rsidP="006B614F">
            <w:pPr>
              <w:spacing w:line="400" w:lineRule="exact"/>
              <w:jc w:val="center"/>
              <w:rPr>
                <w:rFonts w:ascii="標楷體" w:eastAsia="標楷體" w:hAnsi="標楷體"/>
                <w:sz w:val="28"/>
                <w:szCs w:val="28"/>
              </w:rPr>
            </w:pPr>
            <w:r w:rsidRPr="00273DED">
              <w:rPr>
                <w:rFonts w:ascii="標楷體" w:eastAsia="標楷體" w:hAnsi="標楷體" w:hint="eastAsia"/>
                <w:sz w:val="28"/>
                <w:szCs w:val="28"/>
              </w:rPr>
              <w:t>40</w:t>
            </w:r>
          </w:p>
        </w:tc>
      </w:tr>
      <w:tr w:rsidR="00273DED" w:rsidRPr="00273DED" w:rsidTr="006B614F">
        <w:trPr>
          <w:trHeight w:val="20"/>
        </w:trPr>
        <w:tc>
          <w:tcPr>
            <w:tcW w:w="892" w:type="dxa"/>
            <w:vAlign w:val="center"/>
          </w:tcPr>
          <w:p w:rsidR="006B614F" w:rsidRPr="00273DED" w:rsidRDefault="006B614F" w:rsidP="006B614F">
            <w:pPr>
              <w:spacing w:line="400" w:lineRule="exact"/>
              <w:jc w:val="center"/>
              <w:rPr>
                <w:rFonts w:ascii="標楷體" w:eastAsia="標楷體" w:hAnsi="標楷體"/>
                <w:b/>
                <w:sz w:val="28"/>
                <w:szCs w:val="28"/>
              </w:rPr>
            </w:pPr>
            <w:r w:rsidRPr="00273DED">
              <w:rPr>
                <w:rFonts w:ascii="標楷體" w:eastAsia="標楷體" w:hAnsi="標楷體" w:hint="eastAsia"/>
                <w:b/>
                <w:sz w:val="28"/>
                <w:szCs w:val="28"/>
              </w:rPr>
              <w:t>3</w:t>
            </w:r>
          </w:p>
        </w:tc>
        <w:tc>
          <w:tcPr>
            <w:tcW w:w="1936" w:type="dxa"/>
            <w:vAlign w:val="center"/>
          </w:tcPr>
          <w:p w:rsidR="006B614F" w:rsidRPr="00273DED" w:rsidRDefault="006B614F" w:rsidP="006B614F">
            <w:pPr>
              <w:spacing w:line="400" w:lineRule="exact"/>
              <w:jc w:val="both"/>
              <w:rPr>
                <w:rFonts w:ascii="標楷體" w:eastAsia="標楷體" w:hAnsi="標楷體"/>
                <w:sz w:val="28"/>
                <w:szCs w:val="28"/>
              </w:rPr>
            </w:pPr>
            <w:r w:rsidRPr="00273DED">
              <w:rPr>
                <w:rFonts w:ascii="標楷體" w:eastAsia="標楷體" w:hAnsi="標楷體" w:cs="Arial"/>
                <w:bCs/>
                <w:sz w:val="28"/>
                <w:szCs w:val="28"/>
              </w:rPr>
              <w:t>經費概估之合理性與完整性</w:t>
            </w:r>
          </w:p>
        </w:tc>
        <w:tc>
          <w:tcPr>
            <w:tcW w:w="5038" w:type="dxa"/>
          </w:tcPr>
          <w:p w:rsidR="006B614F" w:rsidRPr="00273DED" w:rsidRDefault="006B614F" w:rsidP="006B614F">
            <w:pPr>
              <w:spacing w:line="400" w:lineRule="exact"/>
              <w:jc w:val="both"/>
              <w:rPr>
                <w:rFonts w:ascii="標楷體" w:eastAsia="標楷體" w:hAnsi="標楷體"/>
                <w:sz w:val="28"/>
                <w:szCs w:val="28"/>
              </w:rPr>
            </w:pPr>
            <w:r w:rsidRPr="00273DED">
              <w:rPr>
                <w:rFonts w:ascii="標楷體" w:eastAsia="標楷體" w:hAnsi="標楷體" w:cs="Arial"/>
                <w:bCs/>
                <w:sz w:val="28"/>
                <w:szCs w:val="28"/>
              </w:rPr>
              <w:t>經費概估之合理性與完整性</w:t>
            </w:r>
            <w:r w:rsidRPr="00273DED">
              <w:rPr>
                <w:rFonts w:ascii="標楷體" w:eastAsia="標楷體" w:hAnsi="標楷體" w:cs="Arial" w:hint="eastAsia"/>
                <w:bCs/>
                <w:sz w:val="28"/>
                <w:szCs w:val="28"/>
              </w:rPr>
              <w:t>。</w:t>
            </w:r>
            <w:r w:rsidRPr="00273DED">
              <w:rPr>
                <w:rFonts w:ascii="標楷體" w:eastAsia="標楷體" w:hAnsi="標楷體"/>
                <w:sz w:val="28"/>
                <w:szCs w:val="28"/>
              </w:rPr>
              <w:t xml:space="preserve"> </w:t>
            </w:r>
          </w:p>
        </w:tc>
        <w:tc>
          <w:tcPr>
            <w:tcW w:w="960" w:type="dxa"/>
            <w:vAlign w:val="center"/>
          </w:tcPr>
          <w:p w:rsidR="006B614F" w:rsidRPr="00273DED" w:rsidRDefault="006B614F" w:rsidP="006B614F">
            <w:pPr>
              <w:spacing w:line="400" w:lineRule="exact"/>
              <w:jc w:val="center"/>
              <w:rPr>
                <w:rFonts w:ascii="標楷體" w:eastAsia="標楷體" w:hAnsi="標楷體"/>
                <w:sz w:val="28"/>
                <w:szCs w:val="28"/>
              </w:rPr>
            </w:pPr>
            <w:r w:rsidRPr="00273DED">
              <w:rPr>
                <w:rFonts w:ascii="標楷體" w:eastAsia="標楷體" w:hAnsi="標楷體" w:hint="eastAsia"/>
                <w:sz w:val="28"/>
                <w:szCs w:val="28"/>
              </w:rPr>
              <w:t>20</w:t>
            </w:r>
          </w:p>
        </w:tc>
      </w:tr>
      <w:tr w:rsidR="00273DED" w:rsidRPr="00273DED" w:rsidTr="006B614F">
        <w:trPr>
          <w:trHeight w:val="20"/>
        </w:trPr>
        <w:tc>
          <w:tcPr>
            <w:tcW w:w="892" w:type="dxa"/>
            <w:vAlign w:val="center"/>
          </w:tcPr>
          <w:p w:rsidR="006B614F" w:rsidRPr="00273DED" w:rsidRDefault="006B614F" w:rsidP="006B614F">
            <w:pPr>
              <w:spacing w:line="400" w:lineRule="exact"/>
              <w:jc w:val="center"/>
              <w:rPr>
                <w:rFonts w:ascii="標楷體" w:eastAsia="標楷體" w:hAnsi="標楷體"/>
                <w:b/>
                <w:sz w:val="28"/>
                <w:szCs w:val="28"/>
              </w:rPr>
            </w:pPr>
            <w:r w:rsidRPr="00273DED">
              <w:rPr>
                <w:rFonts w:ascii="標楷體" w:eastAsia="標楷體" w:hAnsi="標楷體" w:hint="eastAsia"/>
                <w:b/>
                <w:sz w:val="28"/>
                <w:szCs w:val="28"/>
              </w:rPr>
              <w:t>4</w:t>
            </w:r>
          </w:p>
        </w:tc>
        <w:tc>
          <w:tcPr>
            <w:tcW w:w="1936" w:type="dxa"/>
            <w:vAlign w:val="center"/>
          </w:tcPr>
          <w:p w:rsidR="006B614F" w:rsidRPr="00273DED" w:rsidRDefault="006B614F" w:rsidP="006B614F">
            <w:pPr>
              <w:spacing w:line="400" w:lineRule="exact"/>
              <w:jc w:val="both"/>
              <w:rPr>
                <w:rFonts w:ascii="標楷體" w:eastAsia="標楷體" w:hAnsi="標楷體"/>
                <w:sz w:val="28"/>
                <w:szCs w:val="28"/>
              </w:rPr>
            </w:pPr>
            <w:r w:rsidRPr="00273DED">
              <w:rPr>
                <w:rFonts w:ascii="標楷體" w:eastAsia="標楷體" w:hAnsi="標楷體" w:hint="eastAsia"/>
                <w:sz w:val="28"/>
                <w:szCs w:val="28"/>
              </w:rPr>
              <w:t>簡報及答詢</w:t>
            </w:r>
          </w:p>
        </w:tc>
        <w:tc>
          <w:tcPr>
            <w:tcW w:w="5038" w:type="dxa"/>
          </w:tcPr>
          <w:p w:rsidR="006B614F" w:rsidRPr="00273DED" w:rsidRDefault="006B614F" w:rsidP="006B614F">
            <w:pPr>
              <w:spacing w:line="400" w:lineRule="exact"/>
              <w:jc w:val="both"/>
              <w:rPr>
                <w:rFonts w:ascii="標楷體" w:eastAsia="標楷體" w:hAnsi="標楷體"/>
                <w:sz w:val="28"/>
                <w:szCs w:val="28"/>
              </w:rPr>
            </w:pPr>
            <w:r w:rsidRPr="00273DED">
              <w:rPr>
                <w:rFonts w:ascii="標楷體" w:eastAsia="標楷體" w:hAnsi="標楷體" w:hint="eastAsia"/>
                <w:sz w:val="28"/>
                <w:szCs w:val="28"/>
              </w:rPr>
              <w:t>簡報內容及答詢完整性。</w:t>
            </w:r>
          </w:p>
        </w:tc>
        <w:tc>
          <w:tcPr>
            <w:tcW w:w="960" w:type="dxa"/>
            <w:vAlign w:val="center"/>
          </w:tcPr>
          <w:p w:rsidR="006B614F" w:rsidRPr="00273DED" w:rsidRDefault="006B614F" w:rsidP="006B614F">
            <w:pPr>
              <w:spacing w:line="400" w:lineRule="exact"/>
              <w:jc w:val="center"/>
              <w:rPr>
                <w:rFonts w:ascii="標楷體" w:eastAsia="標楷體" w:hAnsi="標楷體"/>
                <w:sz w:val="28"/>
                <w:szCs w:val="28"/>
              </w:rPr>
            </w:pPr>
            <w:r w:rsidRPr="00273DED">
              <w:rPr>
                <w:rFonts w:ascii="標楷體" w:eastAsia="標楷體" w:hAnsi="標楷體" w:hint="eastAsia"/>
                <w:sz w:val="28"/>
                <w:szCs w:val="28"/>
              </w:rPr>
              <w:t>10</w:t>
            </w:r>
          </w:p>
        </w:tc>
      </w:tr>
      <w:tr w:rsidR="00273DED" w:rsidRPr="00273DED" w:rsidTr="006B614F">
        <w:trPr>
          <w:trHeight w:val="20"/>
        </w:trPr>
        <w:tc>
          <w:tcPr>
            <w:tcW w:w="7866" w:type="dxa"/>
            <w:gridSpan w:val="3"/>
            <w:vAlign w:val="center"/>
          </w:tcPr>
          <w:p w:rsidR="006B614F" w:rsidRPr="00273DED" w:rsidRDefault="006B614F" w:rsidP="006B614F">
            <w:pPr>
              <w:spacing w:line="400" w:lineRule="exact"/>
              <w:jc w:val="right"/>
              <w:rPr>
                <w:rFonts w:ascii="標楷體" w:eastAsia="標楷體" w:hAnsi="標楷體"/>
                <w:sz w:val="28"/>
                <w:szCs w:val="28"/>
              </w:rPr>
            </w:pPr>
            <w:r w:rsidRPr="00273DED">
              <w:rPr>
                <w:rFonts w:ascii="標楷體" w:eastAsia="標楷體" w:hAnsi="標楷體" w:hint="eastAsia"/>
                <w:sz w:val="28"/>
                <w:szCs w:val="28"/>
              </w:rPr>
              <w:t>總計</w:t>
            </w:r>
          </w:p>
        </w:tc>
        <w:tc>
          <w:tcPr>
            <w:tcW w:w="960" w:type="dxa"/>
            <w:vAlign w:val="center"/>
          </w:tcPr>
          <w:p w:rsidR="006B614F" w:rsidRPr="00273DED" w:rsidRDefault="006B614F" w:rsidP="006B614F">
            <w:pPr>
              <w:spacing w:line="400" w:lineRule="exact"/>
              <w:jc w:val="center"/>
              <w:rPr>
                <w:rFonts w:ascii="標楷體" w:eastAsia="標楷體" w:hAnsi="標楷體"/>
                <w:sz w:val="28"/>
                <w:szCs w:val="28"/>
              </w:rPr>
            </w:pPr>
            <w:r w:rsidRPr="00273DED">
              <w:rPr>
                <w:rFonts w:ascii="標楷體" w:eastAsia="標楷體" w:hAnsi="標楷體" w:hint="eastAsia"/>
                <w:sz w:val="28"/>
                <w:szCs w:val="28"/>
              </w:rPr>
              <w:t>100</w:t>
            </w:r>
          </w:p>
        </w:tc>
      </w:tr>
    </w:tbl>
    <w:p w:rsidR="006B614F" w:rsidRPr="00273DED" w:rsidRDefault="006B614F" w:rsidP="006B614F">
      <w:pPr>
        <w:snapToGrid w:val="0"/>
        <w:spacing w:line="440" w:lineRule="exact"/>
        <w:ind w:leftChars="177" w:left="991" w:hangingChars="202" w:hanging="566"/>
        <w:rPr>
          <w:rFonts w:eastAsia="標楷體"/>
          <w:bCs/>
          <w:sz w:val="28"/>
          <w:szCs w:val="28"/>
        </w:rPr>
      </w:pPr>
      <w:bookmarkStart w:id="1" w:name="_Toc211160016"/>
      <w:r w:rsidRPr="00273DED">
        <w:rPr>
          <w:rFonts w:eastAsia="標楷體" w:hint="eastAsia"/>
          <w:sz w:val="28"/>
          <w:szCs w:val="28"/>
        </w:rPr>
        <w:t>五、投標廠商如未參與簡報，評選委員逕依廠商書面資料進行評選。</w:t>
      </w:r>
    </w:p>
    <w:p w:rsidR="006B614F" w:rsidRPr="00273DED" w:rsidRDefault="006B614F" w:rsidP="006B614F">
      <w:pPr>
        <w:snapToGrid w:val="0"/>
        <w:spacing w:line="440" w:lineRule="exact"/>
        <w:ind w:leftChars="177" w:left="991" w:hangingChars="202" w:hanging="566"/>
        <w:rPr>
          <w:rFonts w:eastAsia="標楷體"/>
          <w:sz w:val="28"/>
          <w:szCs w:val="28"/>
        </w:rPr>
      </w:pPr>
      <w:r w:rsidRPr="00273DED">
        <w:rPr>
          <w:rFonts w:eastAsia="標楷體" w:hint="eastAsia"/>
          <w:sz w:val="28"/>
          <w:szCs w:val="28"/>
        </w:rPr>
        <w:t>六、其他評選注意事項</w:t>
      </w:r>
      <w:bookmarkEnd w:id="1"/>
      <w:r w:rsidRPr="00273DED">
        <w:rPr>
          <w:rFonts w:eastAsia="標楷體" w:hint="eastAsia"/>
          <w:sz w:val="28"/>
          <w:szCs w:val="28"/>
        </w:rPr>
        <w:t>：</w:t>
      </w:r>
      <w:r w:rsidR="00D55D1B" w:rsidRPr="00273DED">
        <w:rPr>
          <w:rFonts w:eastAsia="標楷體" w:hint="eastAsia"/>
          <w:sz w:val="28"/>
          <w:szCs w:val="28"/>
        </w:rPr>
        <w:t>機關</w:t>
      </w:r>
      <w:r w:rsidRPr="00273DED">
        <w:rPr>
          <w:rFonts w:eastAsia="標楷體" w:hint="eastAsia"/>
          <w:sz w:val="28"/>
          <w:szCs w:val="28"/>
        </w:rPr>
        <w:t>得因故終止評選事宜，通知投標廠商領回服務建議書。其他未盡事宜，依據「政府採購法」相關規定辦理。</w:t>
      </w:r>
    </w:p>
    <w:p w:rsidR="006B614F" w:rsidRPr="00273DED" w:rsidRDefault="006B614F" w:rsidP="006B614F">
      <w:pPr>
        <w:snapToGrid w:val="0"/>
        <w:spacing w:line="440" w:lineRule="exact"/>
        <w:ind w:leftChars="177" w:left="991" w:hangingChars="202" w:hanging="566"/>
        <w:rPr>
          <w:rFonts w:eastAsia="標楷體"/>
          <w:b/>
          <w:sz w:val="28"/>
          <w:szCs w:val="28"/>
        </w:rPr>
      </w:pPr>
    </w:p>
    <w:p w:rsidR="006B614F" w:rsidRPr="00273DED" w:rsidRDefault="003B2637" w:rsidP="006B614F">
      <w:pPr>
        <w:spacing w:line="440" w:lineRule="exact"/>
        <w:jc w:val="both"/>
        <w:rPr>
          <w:rFonts w:ascii="Calibri" w:eastAsia="標楷體" w:hAnsi="Calibri"/>
          <w:b/>
          <w:sz w:val="28"/>
          <w:szCs w:val="28"/>
        </w:rPr>
      </w:pPr>
      <w:r w:rsidRPr="00273DED">
        <w:rPr>
          <w:rFonts w:ascii="Calibri" w:eastAsia="標楷體" w:hAnsi="Calibri" w:hint="eastAsia"/>
          <w:b/>
          <w:sz w:val="28"/>
          <w:szCs w:val="28"/>
          <w:lang w:eastAsia="zh-HK"/>
        </w:rPr>
        <w:t>玖</w:t>
      </w:r>
      <w:r w:rsidR="006B614F" w:rsidRPr="00273DED">
        <w:rPr>
          <w:rFonts w:ascii="Calibri" w:eastAsia="標楷體" w:hAnsi="Calibri" w:hint="eastAsia"/>
          <w:b/>
          <w:sz w:val="28"/>
          <w:szCs w:val="28"/>
        </w:rPr>
        <w:t>、議價</w:t>
      </w:r>
    </w:p>
    <w:p w:rsidR="006B614F" w:rsidRPr="00273DED" w:rsidRDefault="006B614F" w:rsidP="006B614F">
      <w:pPr>
        <w:spacing w:line="440" w:lineRule="exact"/>
        <w:ind w:leftChars="177" w:left="991" w:hangingChars="202" w:hanging="566"/>
        <w:jc w:val="both"/>
        <w:rPr>
          <w:rFonts w:ascii="Calibri" w:eastAsia="標楷體" w:hAnsi="Calibri"/>
          <w:sz w:val="28"/>
          <w:szCs w:val="28"/>
        </w:rPr>
      </w:pPr>
      <w:r w:rsidRPr="00273DED">
        <w:rPr>
          <w:rFonts w:ascii="Calibri" w:eastAsia="標楷體" w:hAnsi="Calibri" w:hint="eastAsia"/>
          <w:sz w:val="28"/>
          <w:szCs w:val="28"/>
        </w:rPr>
        <w:t>一、評選結果報請</w:t>
      </w:r>
      <w:r w:rsidR="00D55D1B" w:rsidRPr="00273DED">
        <w:rPr>
          <w:rFonts w:ascii="Calibri" w:eastAsia="標楷體" w:hAnsi="Calibri" w:hint="eastAsia"/>
          <w:sz w:val="28"/>
          <w:szCs w:val="28"/>
        </w:rPr>
        <w:t>機關</w:t>
      </w:r>
      <w:r w:rsidRPr="00273DED">
        <w:rPr>
          <w:rFonts w:ascii="Calibri" w:eastAsia="標楷體" w:hAnsi="Calibri" w:hint="eastAsia"/>
          <w:sz w:val="28"/>
          <w:szCs w:val="28"/>
        </w:rPr>
        <w:t>首長或其授權人員核定後，以書面通知各廠商。</w:t>
      </w:r>
    </w:p>
    <w:p w:rsidR="006B614F" w:rsidRPr="00273DED" w:rsidRDefault="006B614F" w:rsidP="006B614F">
      <w:pPr>
        <w:spacing w:line="440" w:lineRule="exact"/>
        <w:ind w:leftChars="177" w:left="991" w:hangingChars="202" w:hanging="566"/>
        <w:jc w:val="both"/>
        <w:rPr>
          <w:rFonts w:ascii="Calibri" w:eastAsia="標楷體" w:hAnsi="Calibri"/>
          <w:sz w:val="28"/>
          <w:szCs w:val="28"/>
        </w:rPr>
      </w:pPr>
      <w:r w:rsidRPr="00273DED">
        <w:rPr>
          <w:rFonts w:ascii="Calibri" w:eastAsia="標楷體" w:hAnsi="Calibri" w:hint="eastAsia"/>
          <w:sz w:val="28"/>
          <w:szCs w:val="28"/>
        </w:rPr>
        <w:t>二、優勝廠商應攜帶廠商及負責人或代表人印章</w:t>
      </w:r>
      <w:r w:rsidRPr="00273DED">
        <w:rPr>
          <w:rFonts w:ascii="Calibri" w:eastAsia="標楷體" w:hAnsi="Calibri" w:hint="eastAsia"/>
          <w:sz w:val="28"/>
          <w:szCs w:val="28"/>
        </w:rPr>
        <w:t>(</w:t>
      </w:r>
      <w:r w:rsidRPr="00273DED">
        <w:rPr>
          <w:rFonts w:ascii="Calibri" w:eastAsia="標楷體" w:hAnsi="Calibri" w:hint="eastAsia"/>
          <w:sz w:val="28"/>
          <w:szCs w:val="28"/>
        </w:rPr>
        <w:t>或出具授權書</w:t>
      </w:r>
      <w:r w:rsidRPr="00273DED">
        <w:rPr>
          <w:rFonts w:ascii="Calibri" w:eastAsia="標楷體" w:hAnsi="Calibri" w:hint="eastAsia"/>
          <w:sz w:val="28"/>
          <w:szCs w:val="28"/>
        </w:rPr>
        <w:t>)</w:t>
      </w:r>
      <w:r w:rsidRPr="00273DED">
        <w:rPr>
          <w:rFonts w:ascii="Calibri" w:eastAsia="標楷體" w:hAnsi="Calibri" w:hint="eastAsia"/>
          <w:sz w:val="28"/>
          <w:szCs w:val="28"/>
        </w:rPr>
        <w:t>，由負責人或代表人或委託之代理人</w:t>
      </w:r>
      <w:r w:rsidRPr="00273DED">
        <w:rPr>
          <w:rFonts w:ascii="Calibri" w:eastAsia="標楷體" w:hAnsi="Calibri" w:hint="eastAsia"/>
          <w:sz w:val="28"/>
          <w:szCs w:val="28"/>
        </w:rPr>
        <w:t>(</w:t>
      </w:r>
      <w:r w:rsidRPr="00273DED">
        <w:rPr>
          <w:rFonts w:ascii="Calibri" w:eastAsia="標楷體" w:hAnsi="Calibri" w:hint="eastAsia"/>
          <w:sz w:val="28"/>
          <w:szCs w:val="28"/>
        </w:rPr>
        <w:t>須繳交授權書</w:t>
      </w:r>
      <w:r w:rsidRPr="00273DED">
        <w:rPr>
          <w:rFonts w:ascii="Calibri" w:eastAsia="標楷體" w:hAnsi="Calibri" w:hint="eastAsia"/>
          <w:sz w:val="28"/>
          <w:szCs w:val="28"/>
        </w:rPr>
        <w:t>)</w:t>
      </w:r>
      <w:r w:rsidRPr="00273DED">
        <w:rPr>
          <w:rFonts w:ascii="Calibri" w:eastAsia="標楷體" w:hAnsi="Calibri" w:hint="eastAsia"/>
          <w:sz w:val="28"/>
          <w:szCs w:val="28"/>
        </w:rPr>
        <w:t>出示身分證及有關證明文件參與議價作業。</w:t>
      </w:r>
    </w:p>
    <w:p w:rsidR="006B614F" w:rsidRPr="00273DED" w:rsidRDefault="006B614F" w:rsidP="006B614F">
      <w:pPr>
        <w:spacing w:line="440" w:lineRule="exact"/>
        <w:ind w:leftChars="177" w:left="991" w:hangingChars="202" w:hanging="566"/>
        <w:jc w:val="both"/>
        <w:rPr>
          <w:rFonts w:ascii="標楷體" w:eastAsia="標楷體" w:hAnsi="標楷體"/>
          <w:bCs/>
          <w:sz w:val="28"/>
          <w:szCs w:val="28"/>
        </w:rPr>
      </w:pPr>
      <w:r w:rsidRPr="00273DED">
        <w:rPr>
          <w:rFonts w:ascii="標楷體" w:eastAsia="標楷體" w:hAnsi="標楷體" w:hint="eastAsia"/>
          <w:bCs/>
          <w:sz w:val="28"/>
          <w:szCs w:val="28"/>
        </w:rPr>
        <w:t>三、優勝廠商按照序位名次依序與</w:t>
      </w:r>
      <w:r w:rsidR="00D55D1B" w:rsidRPr="00273DED">
        <w:rPr>
          <w:rFonts w:ascii="標楷體" w:eastAsia="標楷體" w:hAnsi="標楷體" w:hint="eastAsia"/>
          <w:bCs/>
          <w:sz w:val="28"/>
          <w:szCs w:val="28"/>
        </w:rPr>
        <w:t>機關</w:t>
      </w:r>
      <w:r w:rsidRPr="00273DED">
        <w:rPr>
          <w:rFonts w:ascii="標楷體" w:eastAsia="標楷體" w:hAnsi="標楷體" w:hint="eastAsia"/>
          <w:bCs/>
          <w:sz w:val="28"/>
          <w:szCs w:val="28"/>
        </w:rPr>
        <w:t>進行議價，議價時間及地點另行通知。優勝廠商其所報之標價或經議價後之標價，在</w:t>
      </w:r>
      <w:r w:rsidR="00D55D1B" w:rsidRPr="00273DED">
        <w:rPr>
          <w:rFonts w:ascii="標楷體" w:eastAsia="標楷體" w:hAnsi="標楷體" w:hint="eastAsia"/>
          <w:bCs/>
          <w:sz w:val="28"/>
          <w:szCs w:val="28"/>
        </w:rPr>
        <w:t>機關</w:t>
      </w:r>
      <w:r w:rsidRPr="00273DED">
        <w:rPr>
          <w:rFonts w:ascii="標楷體" w:eastAsia="標楷體" w:hAnsi="標楷體" w:hint="eastAsia"/>
          <w:bCs/>
          <w:sz w:val="28"/>
          <w:szCs w:val="28"/>
        </w:rPr>
        <w:t>核定之底價內時，則宣布決標；若經多次減價或表示不能再減時之標價仍高於底價時，則由</w:t>
      </w:r>
      <w:r w:rsidR="00BC7B0A" w:rsidRPr="00273DED">
        <w:rPr>
          <w:rFonts w:ascii="標楷體" w:eastAsia="標楷體" w:hAnsi="標楷體" w:hint="eastAsia"/>
          <w:bCs/>
          <w:sz w:val="28"/>
          <w:szCs w:val="28"/>
        </w:rPr>
        <w:t>次優廠商</w:t>
      </w:r>
      <w:r w:rsidRPr="00273DED">
        <w:rPr>
          <w:rFonts w:ascii="標楷體" w:eastAsia="標楷體" w:hAnsi="標楷體" w:hint="eastAsia"/>
          <w:bCs/>
          <w:sz w:val="28"/>
          <w:szCs w:val="28"/>
        </w:rPr>
        <w:t>依序遞補之。</w:t>
      </w:r>
    </w:p>
    <w:p w:rsidR="003B2637" w:rsidRPr="00273DED" w:rsidRDefault="003B2637" w:rsidP="006B614F">
      <w:pPr>
        <w:spacing w:line="440" w:lineRule="exact"/>
        <w:ind w:leftChars="177" w:left="991" w:hangingChars="202" w:hanging="566"/>
        <w:jc w:val="both"/>
        <w:rPr>
          <w:rFonts w:ascii="標楷體" w:eastAsia="標楷體" w:hAnsi="標楷體"/>
          <w:bCs/>
          <w:sz w:val="28"/>
          <w:szCs w:val="28"/>
        </w:rPr>
      </w:pPr>
    </w:p>
    <w:p w:rsidR="004971B1" w:rsidRPr="00273DED" w:rsidRDefault="003B2637" w:rsidP="006B614F">
      <w:pPr>
        <w:spacing w:line="440" w:lineRule="exact"/>
        <w:jc w:val="both"/>
        <w:rPr>
          <w:rFonts w:ascii="標楷體" w:eastAsia="標楷體" w:hAnsi="標楷體"/>
          <w:sz w:val="28"/>
          <w:szCs w:val="28"/>
        </w:rPr>
      </w:pPr>
      <w:r w:rsidRPr="00273DED">
        <w:rPr>
          <w:rFonts w:ascii="標楷體" w:eastAsia="標楷體" w:hAnsi="標楷體" w:hint="eastAsia"/>
          <w:b/>
          <w:sz w:val="28"/>
          <w:szCs w:val="28"/>
        </w:rPr>
        <w:lastRenderedPageBreak/>
        <w:t>壹拾</w:t>
      </w:r>
      <w:r w:rsidR="006B614F" w:rsidRPr="00273DED">
        <w:rPr>
          <w:rFonts w:ascii="標楷體" w:eastAsia="標楷體" w:hAnsi="標楷體" w:hint="eastAsia"/>
          <w:b/>
          <w:sz w:val="28"/>
          <w:szCs w:val="28"/>
        </w:rPr>
        <w:t>、簽訂契約</w:t>
      </w:r>
      <w:r w:rsidR="006B614F" w:rsidRPr="00273DED">
        <w:rPr>
          <w:rFonts w:ascii="標楷體" w:eastAsia="標楷體" w:hAnsi="標楷體" w:hint="eastAsia"/>
          <w:sz w:val="28"/>
          <w:szCs w:val="28"/>
        </w:rPr>
        <w:t>︰</w:t>
      </w:r>
    </w:p>
    <w:p w:rsidR="006B614F" w:rsidRPr="00273DED" w:rsidRDefault="006B614F" w:rsidP="004971B1">
      <w:pPr>
        <w:spacing w:line="440" w:lineRule="exact"/>
        <w:ind w:leftChars="236" w:left="566" w:firstLine="1"/>
        <w:jc w:val="both"/>
        <w:rPr>
          <w:rFonts w:ascii="標楷體" w:eastAsia="標楷體" w:hAnsi="標楷體"/>
          <w:sz w:val="28"/>
          <w:szCs w:val="28"/>
        </w:rPr>
      </w:pPr>
      <w:r w:rsidRPr="00273DED">
        <w:rPr>
          <w:rFonts w:ascii="標楷體" w:eastAsia="標楷體" w:hAnsi="標楷體" w:hint="eastAsia"/>
          <w:sz w:val="28"/>
          <w:szCs w:val="28"/>
        </w:rPr>
        <w:t>除招標文件另有規定外，得標廠商應於決標日起</w:t>
      </w:r>
      <w:r w:rsidRPr="00273DED">
        <w:rPr>
          <w:rFonts w:ascii="標楷體" w:eastAsia="標楷體" w:hAnsi="標楷體"/>
          <w:sz w:val="28"/>
          <w:szCs w:val="28"/>
        </w:rPr>
        <w:t>14</w:t>
      </w:r>
      <w:r w:rsidRPr="00273DED">
        <w:rPr>
          <w:rFonts w:ascii="標楷體" w:eastAsia="標楷體" w:hAnsi="標楷體" w:hint="eastAsia"/>
          <w:sz w:val="28"/>
          <w:szCs w:val="28"/>
        </w:rPr>
        <w:t>個日曆天內，依</w:t>
      </w:r>
      <w:r w:rsidR="00D55D1B" w:rsidRPr="00273DED">
        <w:rPr>
          <w:rFonts w:ascii="標楷體" w:eastAsia="標楷體" w:hAnsi="標楷體" w:hint="eastAsia"/>
          <w:sz w:val="28"/>
          <w:szCs w:val="28"/>
        </w:rPr>
        <w:t>機關</w:t>
      </w:r>
      <w:r w:rsidRPr="00273DED">
        <w:rPr>
          <w:rFonts w:ascii="標楷體" w:eastAsia="標楷體" w:hAnsi="標楷體" w:hint="eastAsia"/>
          <w:sz w:val="28"/>
          <w:szCs w:val="28"/>
        </w:rPr>
        <w:t>所規定之格式及所需文件，完成契約簽訂。</w:t>
      </w:r>
    </w:p>
    <w:p w:rsidR="004971B1" w:rsidRPr="00273DED" w:rsidRDefault="004971B1" w:rsidP="004971B1">
      <w:pPr>
        <w:spacing w:line="440" w:lineRule="exact"/>
        <w:ind w:leftChars="236" w:left="566" w:firstLine="1"/>
        <w:jc w:val="both"/>
        <w:rPr>
          <w:rFonts w:ascii="標楷體" w:eastAsia="標楷體" w:hAnsi="標楷體"/>
          <w:sz w:val="28"/>
          <w:szCs w:val="28"/>
        </w:rPr>
      </w:pPr>
    </w:p>
    <w:p w:rsidR="006B614F" w:rsidRPr="00273DED" w:rsidRDefault="00F36F17" w:rsidP="006B614F">
      <w:pPr>
        <w:spacing w:line="440" w:lineRule="exact"/>
        <w:jc w:val="both"/>
        <w:rPr>
          <w:rFonts w:ascii="標楷體" w:eastAsia="標楷體" w:hAnsi="標楷體"/>
          <w:sz w:val="28"/>
          <w:szCs w:val="28"/>
        </w:rPr>
      </w:pPr>
      <w:r w:rsidRPr="00273DED">
        <w:rPr>
          <w:rFonts w:ascii="標楷體" w:eastAsia="標楷體" w:hAnsi="標楷體" w:hint="eastAsia"/>
          <w:b/>
          <w:sz w:val="28"/>
          <w:szCs w:val="28"/>
        </w:rPr>
        <w:t>壹拾</w:t>
      </w:r>
      <w:r w:rsidR="003B2637" w:rsidRPr="00273DED">
        <w:rPr>
          <w:rFonts w:ascii="標楷體" w:eastAsia="標楷體" w:hAnsi="標楷體" w:hint="eastAsia"/>
          <w:b/>
          <w:sz w:val="28"/>
          <w:szCs w:val="28"/>
        </w:rPr>
        <w:t>壹</w:t>
      </w:r>
      <w:r w:rsidR="006B614F" w:rsidRPr="00273DED">
        <w:rPr>
          <w:rFonts w:ascii="標楷體" w:eastAsia="標楷體" w:hAnsi="標楷體" w:hint="eastAsia"/>
          <w:b/>
          <w:sz w:val="28"/>
          <w:szCs w:val="28"/>
        </w:rPr>
        <w:t>、開放投標廠商場勘</w:t>
      </w:r>
      <w:r w:rsidR="006B614F" w:rsidRPr="00273DED">
        <w:rPr>
          <w:rFonts w:ascii="標楷體" w:eastAsia="標楷體" w:hAnsi="標楷體" w:hint="eastAsia"/>
          <w:sz w:val="28"/>
          <w:szCs w:val="28"/>
        </w:rPr>
        <w:t>︰</w:t>
      </w:r>
    </w:p>
    <w:p w:rsidR="006B614F" w:rsidRPr="00273DED" w:rsidRDefault="00134931" w:rsidP="006B614F">
      <w:pPr>
        <w:spacing w:line="440" w:lineRule="exact"/>
        <w:ind w:leftChars="236" w:left="566"/>
        <w:jc w:val="both"/>
        <w:rPr>
          <w:rFonts w:ascii="標楷體" w:eastAsia="標楷體" w:hAnsi="標楷體" w:cs="Arial"/>
          <w:sz w:val="28"/>
          <w:szCs w:val="28"/>
        </w:rPr>
      </w:pPr>
      <w:r w:rsidRPr="00273DED">
        <w:rPr>
          <w:rFonts w:ascii="標楷體" w:eastAsia="標楷體" w:hAnsi="標楷體" w:cs="Arial" w:hint="eastAsia"/>
          <w:bCs/>
          <w:sz w:val="28"/>
          <w:szCs w:val="28"/>
        </w:rPr>
        <w:t>機關於公告上網等標期間，將派員至臺北機廠安排投標廠商現場勘查，請投標廠商於截止投標日前，先行電話洽詢以利安排，場勘地點：臺北市信義區市民大道5段50號</w:t>
      </w:r>
      <w:r w:rsidR="006B614F" w:rsidRPr="00273DED">
        <w:rPr>
          <w:rFonts w:ascii="標楷體" w:eastAsia="標楷體" w:hAnsi="標楷體" w:cs="Arial" w:hint="eastAsia"/>
          <w:sz w:val="28"/>
          <w:szCs w:val="28"/>
        </w:rPr>
        <w:t>。</w:t>
      </w:r>
    </w:p>
    <w:p w:rsidR="006B614F" w:rsidRPr="00273DED" w:rsidRDefault="006B614F" w:rsidP="006B614F">
      <w:pPr>
        <w:spacing w:line="440" w:lineRule="exact"/>
        <w:ind w:leftChars="236" w:left="566"/>
        <w:jc w:val="both"/>
        <w:rPr>
          <w:rFonts w:ascii="標楷體" w:eastAsia="標楷體" w:hAnsi="標楷體"/>
          <w:b/>
          <w:sz w:val="28"/>
          <w:szCs w:val="28"/>
        </w:rPr>
      </w:pPr>
    </w:p>
    <w:p w:rsidR="006B614F" w:rsidRPr="00273DED" w:rsidRDefault="00F36F17" w:rsidP="006B614F">
      <w:pPr>
        <w:spacing w:line="440" w:lineRule="exact"/>
        <w:jc w:val="both"/>
        <w:rPr>
          <w:rFonts w:ascii="標楷體" w:eastAsia="標楷體" w:hAnsi="標楷體"/>
          <w:b/>
          <w:sz w:val="28"/>
          <w:szCs w:val="28"/>
        </w:rPr>
      </w:pPr>
      <w:r w:rsidRPr="00273DED">
        <w:rPr>
          <w:rFonts w:ascii="標楷體" w:eastAsia="標楷體" w:hAnsi="標楷體" w:hint="eastAsia"/>
          <w:b/>
          <w:sz w:val="28"/>
          <w:szCs w:val="28"/>
        </w:rPr>
        <w:t>壹拾</w:t>
      </w:r>
      <w:r w:rsidR="003B2637" w:rsidRPr="00273DED">
        <w:rPr>
          <w:rFonts w:ascii="標楷體" w:eastAsia="標楷體" w:hAnsi="標楷體" w:hint="eastAsia"/>
          <w:b/>
          <w:sz w:val="28"/>
          <w:szCs w:val="28"/>
          <w:lang w:eastAsia="zh-HK"/>
        </w:rPr>
        <w:t>貳</w:t>
      </w:r>
      <w:r w:rsidR="006B614F" w:rsidRPr="00273DED">
        <w:rPr>
          <w:rFonts w:ascii="標楷體" w:eastAsia="標楷體" w:hAnsi="標楷體" w:hint="eastAsia"/>
          <w:b/>
          <w:sz w:val="28"/>
          <w:szCs w:val="28"/>
        </w:rPr>
        <w:t>、注意事項</w:t>
      </w:r>
    </w:p>
    <w:p w:rsidR="006B614F" w:rsidRPr="00273DED" w:rsidRDefault="006B614F" w:rsidP="006B614F">
      <w:pPr>
        <w:spacing w:line="440" w:lineRule="exact"/>
        <w:ind w:leftChars="177" w:left="991" w:hangingChars="202" w:hanging="566"/>
        <w:jc w:val="both"/>
        <w:rPr>
          <w:rFonts w:ascii="標楷體" w:eastAsia="標楷體" w:hAnsi="標楷體"/>
          <w:sz w:val="28"/>
          <w:szCs w:val="28"/>
        </w:rPr>
      </w:pPr>
      <w:r w:rsidRPr="00273DED">
        <w:rPr>
          <w:rFonts w:ascii="標楷體" w:eastAsia="標楷體" w:hAnsi="標楷體" w:hint="eastAsia"/>
          <w:sz w:val="28"/>
          <w:szCs w:val="28"/>
        </w:rPr>
        <w:t>一、本採購案之得標廠商，應依據各工作項目，擬定預定執行期程及查核點，定期向</w:t>
      </w:r>
      <w:r w:rsidR="00D55D1B" w:rsidRPr="00273DED">
        <w:rPr>
          <w:rFonts w:ascii="標楷體" w:eastAsia="標楷體" w:hAnsi="標楷體" w:hint="eastAsia"/>
          <w:sz w:val="28"/>
          <w:szCs w:val="28"/>
        </w:rPr>
        <w:t>機關</w:t>
      </w:r>
      <w:r w:rsidRPr="00273DED">
        <w:rPr>
          <w:rFonts w:ascii="標楷體" w:eastAsia="標楷體" w:hAnsi="標楷體" w:hint="eastAsia"/>
          <w:sz w:val="28"/>
          <w:szCs w:val="28"/>
        </w:rPr>
        <w:t>報告工作進度、達成情形及須協調事項等，並依</w:t>
      </w:r>
      <w:r w:rsidR="00D55D1B" w:rsidRPr="00273DED">
        <w:rPr>
          <w:rFonts w:ascii="標楷體" w:eastAsia="標楷體" w:hAnsi="標楷體" w:hint="eastAsia"/>
          <w:sz w:val="28"/>
          <w:szCs w:val="28"/>
        </w:rPr>
        <w:t>機關</w:t>
      </w:r>
      <w:r w:rsidRPr="00273DED">
        <w:rPr>
          <w:rFonts w:ascii="標楷體" w:eastAsia="標楷體" w:hAnsi="標楷體" w:hint="eastAsia"/>
          <w:sz w:val="28"/>
          <w:szCs w:val="28"/>
        </w:rPr>
        <w:t>需求提供相關資料及建議方案。</w:t>
      </w:r>
    </w:p>
    <w:p w:rsidR="006B614F" w:rsidRPr="00273DED" w:rsidRDefault="006B614F" w:rsidP="00065B9B">
      <w:pPr>
        <w:spacing w:line="440" w:lineRule="exact"/>
        <w:ind w:leftChars="177" w:left="991" w:hangingChars="202" w:hanging="566"/>
        <w:jc w:val="both"/>
        <w:rPr>
          <w:rFonts w:ascii="標楷體" w:eastAsia="標楷體" w:hAnsi="標楷體"/>
          <w:sz w:val="28"/>
          <w:szCs w:val="28"/>
        </w:rPr>
      </w:pPr>
      <w:r w:rsidRPr="00273DED">
        <w:rPr>
          <w:rFonts w:ascii="標楷體" w:eastAsia="標楷體" w:hAnsi="標楷體" w:hint="eastAsia"/>
          <w:sz w:val="28"/>
          <w:szCs w:val="28"/>
        </w:rPr>
        <w:t>二、本採購案因故流標，投標文件除外標封</w:t>
      </w:r>
      <w:r w:rsidR="00D55D1B" w:rsidRPr="00273DED">
        <w:rPr>
          <w:rFonts w:ascii="標楷體" w:eastAsia="標楷體" w:hAnsi="標楷體" w:hint="eastAsia"/>
          <w:sz w:val="28"/>
          <w:szCs w:val="28"/>
        </w:rPr>
        <w:t>機關</w:t>
      </w:r>
      <w:r w:rsidRPr="00273DED">
        <w:rPr>
          <w:rFonts w:ascii="標楷體" w:eastAsia="標楷體" w:hAnsi="標楷體" w:hint="eastAsia"/>
          <w:sz w:val="28"/>
          <w:szCs w:val="28"/>
        </w:rPr>
        <w:t>必須影印留存外，得由投標廠商領回；其廢標者</w:t>
      </w:r>
      <w:r w:rsidR="00D55D1B" w:rsidRPr="00273DED">
        <w:rPr>
          <w:rFonts w:ascii="標楷體" w:eastAsia="標楷體" w:hAnsi="標楷體" w:hint="eastAsia"/>
          <w:sz w:val="28"/>
          <w:szCs w:val="28"/>
        </w:rPr>
        <w:t>機關</w:t>
      </w:r>
      <w:r w:rsidRPr="00273DED">
        <w:rPr>
          <w:rFonts w:ascii="標楷體" w:eastAsia="標楷體" w:hAnsi="標楷體" w:hint="eastAsia"/>
          <w:sz w:val="28"/>
          <w:szCs w:val="28"/>
        </w:rPr>
        <w:t>得保留1份，其餘部分得由投標廠商領回。</w:t>
      </w:r>
    </w:p>
    <w:p w:rsidR="006B614F" w:rsidRPr="00273DED" w:rsidRDefault="00065B9B" w:rsidP="006B614F">
      <w:pPr>
        <w:spacing w:line="440" w:lineRule="exact"/>
        <w:ind w:leftChars="177" w:left="991" w:hangingChars="202" w:hanging="566"/>
        <w:jc w:val="both"/>
        <w:rPr>
          <w:rFonts w:ascii="標楷體" w:eastAsia="標楷體" w:hAnsi="標楷體"/>
          <w:sz w:val="28"/>
          <w:szCs w:val="28"/>
        </w:rPr>
      </w:pPr>
      <w:r w:rsidRPr="00273DED">
        <w:rPr>
          <w:rFonts w:ascii="標楷體" w:eastAsia="標楷體" w:hAnsi="標楷體" w:hint="eastAsia"/>
          <w:sz w:val="28"/>
          <w:szCs w:val="28"/>
        </w:rPr>
        <w:t>三</w:t>
      </w:r>
      <w:r w:rsidR="006B614F" w:rsidRPr="00273DED">
        <w:rPr>
          <w:rFonts w:ascii="標楷體" w:eastAsia="標楷體" w:hAnsi="標楷體" w:hint="eastAsia"/>
          <w:sz w:val="28"/>
          <w:szCs w:val="28"/>
        </w:rPr>
        <w:t>、其他未盡事宜，依據「政府採購法」相關規定辦理。</w:t>
      </w:r>
    </w:p>
    <w:p w:rsidR="006B614F" w:rsidRPr="00273DED" w:rsidRDefault="00065B9B" w:rsidP="006B614F">
      <w:pPr>
        <w:spacing w:line="440" w:lineRule="exact"/>
        <w:ind w:leftChars="177" w:left="991" w:hangingChars="202" w:hanging="566"/>
        <w:jc w:val="both"/>
        <w:rPr>
          <w:rFonts w:ascii="標楷體" w:eastAsia="標楷體" w:hAnsi="標楷體"/>
          <w:sz w:val="28"/>
          <w:szCs w:val="28"/>
        </w:rPr>
      </w:pPr>
      <w:r w:rsidRPr="00273DED">
        <w:rPr>
          <w:rFonts w:ascii="標楷體" w:eastAsia="標楷體" w:hAnsi="標楷體" w:hint="eastAsia"/>
          <w:sz w:val="28"/>
          <w:szCs w:val="28"/>
        </w:rPr>
        <w:t>四</w:t>
      </w:r>
      <w:r w:rsidR="006B614F" w:rsidRPr="00273DED">
        <w:rPr>
          <w:rFonts w:ascii="標楷體" w:eastAsia="標楷體" w:hAnsi="標楷體" w:hint="eastAsia"/>
          <w:sz w:val="28"/>
          <w:szCs w:val="28"/>
        </w:rPr>
        <w:t>、依</w:t>
      </w:r>
      <w:r w:rsidR="006B614F" w:rsidRPr="00273DED">
        <w:rPr>
          <w:rFonts w:ascii="標楷體" w:eastAsia="標楷體" w:hAnsi="標楷體"/>
          <w:sz w:val="28"/>
          <w:szCs w:val="28"/>
        </w:rPr>
        <w:t>據「採購評</w:t>
      </w:r>
      <w:r w:rsidR="006B614F" w:rsidRPr="00273DED">
        <w:rPr>
          <w:rFonts w:ascii="標楷體" w:eastAsia="標楷體" w:hAnsi="標楷體" w:hint="eastAsia"/>
          <w:sz w:val="28"/>
          <w:szCs w:val="28"/>
        </w:rPr>
        <w:t>選</w:t>
      </w:r>
      <w:r w:rsidR="006B614F" w:rsidRPr="00273DED">
        <w:rPr>
          <w:rFonts w:ascii="標楷體" w:eastAsia="標楷體" w:hAnsi="標楷體"/>
          <w:sz w:val="28"/>
          <w:szCs w:val="28"/>
        </w:rPr>
        <w:t>委員會審議規則」第</w:t>
      </w:r>
      <w:r w:rsidR="006B614F" w:rsidRPr="00273DED">
        <w:rPr>
          <w:rFonts w:ascii="標楷體" w:eastAsia="標楷體" w:hAnsi="標楷體" w:hint="eastAsia"/>
          <w:sz w:val="28"/>
          <w:szCs w:val="28"/>
        </w:rPr>
        <w:t>14條</w:t>
      </w:r>
      <w:r w:rsidR="006B614F" w:rsidRPr="00273DED">
        <w:rPr>
          <w:rFonts w:ascii="標楷體" w:eastAsia="標楷體" w:hAnsi="標楷體"/>
          <w:sz w:val="28"/>
          <w:szCs w:val="28"/>
        </w:rPr>
        <w:t>之</w:t>
      </w:r>
      <w:r w:rsidR="006B614F" w:rsidRPr="00273DED">
        <w:rPr>
          <w:rFonts w:ascii="標楷體" w:eastAsia="標楷體" w:hAnsi="標楷體" w:hint="eastAsia"/>
          <w:sz w:val="28"/>
          <w:szCs w:val="28"/>
        </w:rPr>
        <w:t>1規</w:t>
      </w:r>
      <w:r w:rsidR="006B614F" w:rsidRPr="00273DED">
        <w:rPr>
          <w:rFonts w:ascii="標楷體" w:eastAsia="標楷體" w:hAnsi="標楷體"/>
          <w:sz w:val="28"/>
          <w:szCs w:val="28"/>
        </w:rPr>
        <w:t>定，採購評選委員自接獲評選有關資料之時起，不得就該採購案參加投標、作為</w:t>
      </w:r>
      <w:r w:rsidR="006B614F" w:rsidRPr="00273DED">
        <w:rPr>
          <w:rFonts w:ascii="標楷體" w:eastAsia="標楷體" w:hAnsi="標楷體" w:hint="eastAsia"/>
          <w:sz w:val="28"/>
          <w:szCs w:val="28"/>
        </w:rPr>
        <w:t>投</w:t>
      </w:r>
      <w:r w:rsidR="006B614F" w:rsidRPr="00273DED">
        <w:rPr>
          <w:rFonts w:ascii="標楷體" w:eastAsia="標楷體" w:hAnsi="標楷體"/>
          <w:sz w:val="28"/>
          <w:szCs w:val="28"/>
        </w:rPr>
        <w:t>標廠商之分包廠商或擔任工作成員。其</w:t>
      </w:r>
      <w:r w:rsidR="006B614F" w:rsidRPr="00273DED">
        <w:rPr>
          <w:rFonts w:ascii="標楷體" w:eastAsia="標楷體" w:hAnsi="標楷體" w:hint="eastAsia"/>
          <w:sz w:val="28"/>
          <w:szCs w:val="28"/>
        </w:rPr>
        <w:t>違</w:t>
      </w:r>
      <w:r w:rsidR="006B614F" w:rsidRPr="00273DED">
        <w:rPr>
          <w:rFonts w:ascii="標楷體" w:eastAsia="標楷體" w:hAnsi="標楷體"/>
          <w:sz w:val="28"/>
          <w:szCs w:val="28"/>
        </w:rPr>
        <w:t>反者，機關應不</w:t>
      </w:r>
      <w:r w:rsidR="006B614F" w:rsidRPr="00273DED">
        <w:rPr>
          <w:rFonts w:ascii="標楷體" w:eastAsia="標楷體" w:hAnsi="標楷體" w:hint="eastAsia"/>
          <w:sz w:val="28"/>
          <w:szCs w:val="28"/>
        </w:rPr>
        <w:t>決</w:t>
      </w:r>
      <w:r w:rsidR="006B614F" w:rsidRPr="00273DED">
        <w:rPr>
          <w:rFonts w:ascii="標楷體" w:eastAsia="標楷體" w:hAnsi="標楷體"/>
          <w:sz w:val="28"/>
          <w:szCs w:val="28"/>
        </w:rPr>
        <w:t>標予該廠商。</w:t>
      </w:r>
    </w:p>
    <w:p w:rsidR="006B614F" w:rsidRPr="00273DED" w:rsidRDefault="00065B9B" w:rsidP="006B614F">
      <w:pPr>
        <w:spacing w:line="440" w:lineRule="exact"/>
        <w:ind w:leftChars="177" w:left="991" w:hangingChars="202" w:hanging="566"/>
        <w:jc w:val="both"/>
        <w:rPr>
          <w:rFonts w:ascii="標楷體" w:eastAsia="標楷體" w:hAnsi="標楷體"/>
          <w:sz w:val="28"/>
          <w:szCs w:val="28"/>
        </w:rPr>
      </w:pPr>
      <w:r w:rsidRPr="00273DED">
        <w:rPr>
          <w:rFonts w:ascii="標楷體" w:eastAsia="標楷體" w:hAnsi="標楷體" w:hint="eastAsia"/>
          <w:sz w:val="28"/>
          <w:szCs w:val="28"/>
        </w:rPr>
        <w:t>五</w:t>
      </w:r>
      <w:r w:rsidR="006B614F" w:rsidRPr="00273DED">
        <w:rPr>
          <w:rFonts w:ascii="標楷體" w:eastAsia="標楷體" w:hAnsi="標楷體" w:hint="eastAsia"/>
          <w:sz w:val="28"/>
          <w:szCs w:val="28"/>
        </w:rPr>
        <w:t>、投</w:t>
      </w:r>
      <w:r w:rsidR="006B614F" w:rsidRPr="00273DED">
        <w:rPr>
          <w:rFonts w:ascii="標楷體" w:eastAsia="標楷體" w:hAnsi="標楷體"/>
          <w:sz w:val="28"/>
          <w:szCs w:val="28"/>
        </w:rPr>
        <w:t>標廠商之服務建議書中所</w:t>
      </w:r>
      <w:r w:rsidR="006B614F" w:rsidRPr="00273DED">
        <w:rPr>
          <w:rFonts w:ascii="標楷體" w:eastAsia="標楷體" w:hAnsi="標楷體" w:hint="eastAsia"/>
          <w:sz w:val="28"/>
          <w:szCs w:val="28"/>
        </w:rPr>
        <w:t>呈</w:t>
      </w:r>
      <w:r w:rsidR="006B614F" w:rsidRPr="00273DED">
        <w:rPr>
          <w:rFonts w:ascii="標楷體" w:eastAsia="標楷體" w:hAnsi="標楷體"/>
          <w:sz w:val="28"/>
          <w:szCs w:val="28"/>
        </w:rPr>
        <w:t>現之工作成員</w:t>
      </w:r>
      <w:r w:rsidR="006B614F" w:rsidRPr="00273DED">
        <w:rPr>
          <w:rFonts w:ascii="標楷體" w:eastAsia="標楷體" w:hAnsi="標楷體" w:hint="eastAsia"/>
          <w:sz w:val="28"/>
          <w:szCs w:val="28"/>
        </w:rPr>
        <w:t>（依</w:t>
      </w:r>
      <w:r w:rsidR="006B614F" w:rsidRPr="00273DED">
        <w:rPr>
          <w:rFonts w:ascii="標楷體" w:eastAsia="標楷體" w:hAnsi="標楷體"/>
          <w:sz w:val="28"/>
          <w:szCs w:val="28"/>
        </w:rPr>
        <w:t>據行政</w:t>
      </w:r>
      <w:r w:rsidR="006B614F" w:rsidRPr="00273DED">
        <w:rPr>
          <w:rFonts w:ascii="標楷體" w:eastAsia="標楷體" w:hAnsi="標楷體" w:hint="eastAsia"/>
          <w:sz w:val="28"/>
          <w:szCs w:val="28"/>
        </w:rPr>
        <w:t>院</w:t>
      </w:r>
      <w:r w:rsidR="006B614F" w:rsidRPr="00273DED">
        <w:rPr>
          <w:rFonts w:ascii="標楷體" w:eastAsia="標楷體" w:hAnsi="標楷體"/>
          <w:sz w:val="28"/>
          <w:szCs w:val="28"/>
        </w:rPr>
        <w:t>公共工程委員會</w:t>
      </w:r>
      <w:r w:rsidR="006B614F" w:rsidRPr="00273DED">
        <w:rPr>
          <w:rFonts w:ascii="標楷體" w:eastAsia="標楷體" w:hAnsi="標楷體" w:hint="eastAsia"/>
          <w:sz w:val="28"/>
          <w:szCs w:val="28"/>
        </w:rPr>
        <w:t>96年8月7日工</w:t>
      </w:r>
      <w:r w:rsidR="006B614F" w:rsidRPr="00273DED">
        <w:rPr>
          <w:rFonts w:ascii="標楷體" w:eastAsia="標楷體" w:hAnsi="標楷體"/>
          <w:sz w:val="28"/>
          <w:szCs w:val="28"/>
        </w:rPr>
        <w:t>程企字第</w:t>
      </w:r>
      <w:r w:rsidR="006B614F" w:rsidRPr="00273DED">
        <w:rPr>
          <w:rFonts w:ascii="標楷體" w:eastAsia="標楷體" w:hAnsi="標楷體" w:hint="eastAsia"/>
          <w:sz w:val="28"/>
          <w:szCs w:val="28"/>
        </w:rPr>
        <w:t>09600</w:t>
      </w:r>
      <w:r w:rsidR="006B614F" w:rsidRPr="00273DED">
        <w:rPr>
          <w:rFonts w:ascii="標楷體" w:eastAsia="標楷體" w:hAnsi="標楷體"/>
          <w:sz w:val="28"/>
          <w:szCs w:val="28"/>
        </w:rPr>
        <w:t>302640</w:t>
      </w:r>
      <w:r w:rsidR="006B614F" w:rsidRPr="00273DED">
        <w:rPr>
          <w:rFonts w:ascii="標楷體" w:eastAsia="標楷體" w:hAnsi="標楷體" w:hint="eastAsia"/>
          <w:sz w:val="28"/>
          <w:szCs w:val="28"/>
        </w:rPr>
        <w:t>號</w:t>
      </w:r>
      <w:r w:rsidR="006B614F" w:rsidRPr="00273DED">
        <w:rPr>
          <w:rFonts w:ascii="標楷體" w:eastAsia="標楷體" w:hAnsi="標楷體"/>
          <w:sz w:val="28"/>
          <w:szCs w:val="28"/>
        </w:rPr>
        <w:t>函，</w:t>
      </w:r>
      <w:r w:rsidR="006B614F" w:rsidRPr="00273DED">
        <w:rPr>
          <w:rFonts w:ascii="標楷體" w:eastAsia="標楷體" w:hAnsi="標楷體" w:hint="eastAsia"/>
          <w:sz w:val="28"/>
          <w:szCs w:val="28"/>
        </w:rPr>
        <w:t>工</w:t>
      </w:r>
      <w:r w:rsidR="006B614F" w:rsidRPr="00273DED">
        <w:rPr>
          <w:rFonts w:ascii="標楷體" w:eastAsia="標楷體" w:hAnsi="標楷體"/>
          <w:sz w:val="28"/>
          <w:szCs w:val="28"/>
        </w:rPr>
        <w:t>作成員</w:t>
      </w:r>
      <w:r w:rsidR="006B614F" w:rsidRPr="00273DED">
        <w:rPr>
          <w:rFonts w:ascii="標楷體" w:eastAsia="標楷體" w:hAnsi="標楷體" w:hint="eastAsia"/>
          <w:sz w:val="28"/>
          <w:szCs w:val="28"/>
        </w:rPr>
        <w:t>範</w:t>
      </w:r>
      <w:r w:rsidR="006B614F" w:rsidRPr="00273DED">
        <w:rPr>
          <w:rFonts w:ascii="標楷體" w:eastAsia="標楷體" w:hAnsi="標楷體"/>
          <w:sz w:val="28"/>
          <w:szCs w:val="28"/>
        </w:rPr>
        <w:t>圍，包含</w:t>
      </w:r>
      <w:r w:rsidR="006B614F" w:rsidRPr="00273DED">
        <w:rPr>
          <w:rFonts w:ascii="標楷體" w:eastAsia="標楷體" w:hAnsi="標楷體" w:hint="eastAsia"/>
          <w:sz w:val="28"/>
          <w:szCs w:val="28"/>
        </w:rPr>
        <w:t>投</w:t>
      </w:r>
      <w:r w:rsidR="006B614F" w:rsidRPr="00273DED">
        <w:rPr>
          <w:rFonts w:ascii="標楷體" w:eastAsia="標楷體" w:hAnsi="標楷體"/>
          <w:sz w:val="28"/>
          <w:szCs w:val="28"/>
        </w:rPr>
        <w:t>標廠商</w:t>
      </w:r>
      <w:r w:rsidR="006B614F" w:rsidRPr="00273DED">
        <w:rPr>
          <w:rFonts w:ascii="標楷體" w:eastAsia="標楷體" w:hAnsi="標楷體" w:hint="eastAsia"/>
          <w:sz w:val="28"/>
          <w:szCs w:val="28"/>
        </w:rPr>
        <w:t>之</w:t>
      </w:r>
      <w:r w:rsidR="006B614F" w:rsidRPr="00273DED">
        <w:rPr>
          <w:rFonts w:ascii="標楷體" w:eastAsia="標楷體" w:hAnsi="標楷體"/>
          <w:sz w:val="28"/>
          <w:szCs w:val="28"/>
        </w:rPr>
        <w:t>投標文件</w:t>
      </w:r>
      <w:r w:rsidR="006B614F" w:rsidRPr="00273DED">
        <w:rPr>
          <w:rFonts w:ascii="標楷體" w:eastAsia="標楷體" w:hAnsi="標楷體" w:hint="eastAsia"/>
          <w:sz w:val="28"/>
          <w:szCs w:val="28"/>
        </w:rPr>
        <w:t>所</w:t>
      </w:r>
      <w:r w:rsidR="006B614F" w:rsidRPr="00273DED">
        <w:rPr>
          <w:rFonts w:ascii="標楷體" w:eastAsia="標楷體" w:hAnsi="標楷體"/>
          <w:sz w:val="28"/>
          <w:szCs w:val="28"/>
        </w:rPr>
        <w:t>述人力</w:t>
      </w:r>
      <w:r w:rsidR="006B614F" w:rsidRPr="00273DED">
        <w:rPr>
          <w:rFonts w:ascii="標楷體" w:eastAsia="標楷體" w:hAnsi="標楷體" w:hint="eastAsia"/>
          <w:sz w:val="28"/>
          <w:szCs w:val="28"/>
        </w:rPr>
        <w:t>組</w:t>
      </w:r>
      <w:r w:rsidR="006B614F" w:rsidRPr="00273DED">
        <w:rPr>
          <w:rFonts w:ascii="標楷體" w:eastAsia="標楷體" w:hAnsi="標楷體"/>
          <w:sz w:val="28"/>
          <w:szCs w:val="28"/>
        </w:rPr>
        <w:t>織</w:t>
      </w:r>
      <w:r w:rsidR="006B614F" w:rsidRPr="00273DED">
        <w:rPr>
          <w:rFonts w:ascii="標楷體" w:eastAsia="標楷體" w:hAnsi="標楷體" w:hint="eastAsia"/>
          <w:sz w:val="28"/>
          <w:szCs w:val="28"/>
        </w:rPr>
        <w:t>及</w:t>
      </w:r>
      <w:r w:rsidR="006B614F" w:rsidRPr="00273DED">
        <w:rPr>
          <w:rFonts w:ascii="標楷體" w:eastAsia="標楷體" w:hAnsi="標楷體"/>
          <w:sz w:val="28"/>
          <w:szCs w:val="28"/>
        </w:rPr>
        <w:t>參與</w:t>
      </w:r>
      <w:r w:rsidR="006B614F" w:rsidRPr="00273DED">
        <w:rPr>
          <w:rFonts w:ascii="標楷體" w:eastAsia="標楷體" w:hAnsi="標楷體" w:hint="eastAsia"/>
          <w:sz w:val="28"/>
          <w:szCs w:val="28"/>
        </w:rPr>
        <w:t>或</w:t>
      </w:r>
      <w:r w:rsidR="006B614F" w:rsidRPr="00273DED">
        <w:rPr>
          <w:rFonts w:ascii="標楷體" w:eastAsia="標楷體" w:hAnsi="標楷體"/>
          <w:sz w:val="28"/>
          <w:szCs w:val="28"/>
        </w:rPr>
        <w:t>協助</w:t>
      </w:r>
      <w:r w:rsidR="006B614F" w:rsidRPr="00273DED">
        <w:rPr>
          <w:rFonts w:ascii="標楷體" w:eastAsia="標楷體" w:hAnsi="標楷體" w:hint="eastAsia"/>
          <w:sz w:val="28"/>
          <w:szCs w:val="28"/>
        </w:rPr>
        <w:t>該</w:t>
      </w:r>
      <w:r w:rsidR="006B614F" w:rsidRPr="00273DED">
        <w:rPr>
          <w:rFonts w:ascii="標楷體" w:eastAsia="標楷體" w:hAnsi="標楷體"/>
          <w:sz w:val="28"/>
          <w:szCs w:val="28"/>
        </w:rPr>
        <w:t>採購案</w:t>
      </w:r>
      <w:r w:rsidR="006B614F" w:rsidRPr="00273DED">
        <w:rPr>
          <w:rFonts w:ascii="標楷體" w:eastAsia="標楷體" w:hAnsi="標楷體" w:hint="eastAsia"/>
          <w:sz w:val="28"/>
          <w:szCs w:val="28"/>
        </w:rPr>
        <w:t>之</w:t>
      </w:r>
      <w:r w:rsidR="006B614F" w:rsidRPr="00273DED">
        <w:rPr>
          <w:rFonts w:ascii="標楷體" w:eastAsia="標楷體" w:hAnsi="標楷體"/>
          <w:sz w:val="28"/>
          <w:szCs w:val="28"/>
        </w:rPr>
        <w:t>相關人員均屬之），如有不屬投標廠商之人員，</w:t>
      </w:r>
      <w:r w:rsidR="006B614F" w:rsidRPr="00273DED">
        <w:rPr>
          <w:rFonts w:ascii="標楷體" w:eastAsia="標楷體" w:hAnsi="標楷體" w:hint="eastAsia"/>
          <w:sz w:val="28"/>
          <w:szCs w:val="28"/>
        </w:rPr>
        <w:t>須</w:t>
      </w:r>
      <w:r w:rsidR="006B614F" w:rsidRPr="00273DED">
        <w:rPr>
          <w:rFonts w:ascii="標楷體" w:eastAsia="標楷體" w:hAnsi="標楷體"/>
          <w:sz w:val="28"/>
          <w:szCs w:val="28"/>
        </w:rPr>
        <w:t>取得其同意書，投標時並</w:t>
      </w:r>
      <w:r w:rsidR="006B614F" w:rsidRPr="00273DED">
        <w:rPr>
          <w:rFonts w:ascii="標楷體" w:eastAsia="標楷體" w:hAnsi="標楷體" w:hint="eastAsia"/>
          <w:sz w:val="28"/>
          <w:szCs w:val="28"/>
        </w:rPr>
        <w:t>一</w:t>
      </w:r>
      <w:r w:rsidR="006B614F" w:rsidRPr="00273DED">
        <w:rPr>
          <w:rFonts w:ascii="標楷體" w:eastAsia="標楷體" w:hAnsi="標楷體"/>
          <w:sz w:val="28"/>
          <w:szCs w:val="28"/>
        </w:rPr>
        <w:t>併附具同意書之影本</w:t>
      </w:r>
      <w:r w:rsidR="006B614F" w:rsidRPr="00273DED">
        <w:rPr>
          <w:rFonts w:ascii="標楷體" w:eastAsia="標楷體" w:hAnsi="標楷體" w:hint="eastAsia"/>
          <w:sz w:val="28"/>
          <w:szCs w:val="28"/>
        </w:rPr>
        <w:t>，未</w:t>
      </w:r>
      <w:r w:rsidR="006B614F" w:rsidRPr="00273DED">
        <w:rPr>
          <w:rFonts w:ascii="標楷體" w:eastAsia="標楷體" w:hAnsi="標楷體"/>
          <w:sz w:val="28"/>
          <w:szCs w:val="28"/>
        </w:rPr>
        <w:t>檢附時，</w:t>
      </w:r>
      <w:r w:rsidR="006B614F" w:rsidRPr="00273DED">
        <w:rPr>
          <w:rFonts w:ascii="標楷體" w:eastAsia="標楷體" w:hAnsi="標楷體" w:hint="eastAsia"/>
          <w:sz w:val="28"/>
          <w:szCs w:val="28"/>
        </w:rPr>
        <w:t>則視</w:t>
      </w:r>
      <w:r w:rsidR="006B614F" w:rsidRPr="00273DED">
        <w:rPr>
          <w:rFonts w:ascii="標楷體" w:eastAsia="標楷體" w:hAnsi="標楷體"/>
          <w:sz w:val="28"/>
          <w:szCs w:val="28"/>
        </w:rPr>
        <w:t>為該人員未同意擔任</w:t>
      </w:r>
      <w:r w:rsidR="006B614F" w:rsidRPr="00273DED">
        <w:rPr>
          <w:rFonts w:ascii="標楷體" w:eastAsia="標楷體" w:hAnsi="標楷體" w:hint="eastAsia"/>
          <w:sz w:val="28"/>
          <w:szCs w:val="28"/>
        </w:rPr>
        <w:t>工</w:t>
      </w:r>
      <w:r w:rsidR="006B614F" w:rsidRPr="00273DED">
        <w:rPr>
          <w:rFonts w:ascii="標楷體" w:eastAsia="標楷體" w:hAnsi="標楷體"/>
          <w:sz w:val="28"/>
          <w:szCs w:val="28"/>
        </w:rPr>
        <w:t>作</w:t>
      </w:r>
      <w:r w:rsidR="006B614F" w:rsidRPr="00273DED">
        <w:rPr>
          <w:rFonts w:ascii="標楷體" w:eastAsia="標楷體" w:hAnsi="標楷體" w:hint="eastAsia"/>
          <w:sz w:val="28"/>
          <w:szCs w:val="28"/>
        </w:rPr>
        <w:t>成</w:t>
      </w:r>
      <w:r w:rsidR="006B614F" w:rsidRPr="00273DED">
        <w:rPr>
          <w:rFonts w:ascii="標楷體" w:eastAsia="標楷體" w:hAnsi="標楷體"/>
          <w:sz w:val="28"/>
          <w:szCs w:val="28"/>
        </w:rPr>
        <w:t>員，並</w:t>
      </w:r>
      <w:r w:rsidR="006B614F" w:rsidRPr="00273DED">
        <w:rPr>
          <w:rFonts w:ascii="標楷體" w:eastAsia="標楷體" w:hAnsi="標楷體" w:hint="eastAsia"/>
          <w:sz w:val="28"/>
          <w:szCs w:val="28"/>
        </w:rPr>
        <w:t>請</w:t>
      </w:r>
      <w:r w:rsidR="006B614F" w:rsidRPr="00273DED">
        <w:rPr>
          <w:rFonts w:ascii="標楷體" w:eastAsia="標楷體" w:hAnsi="標楷體"/>
          <w:sz w:val="28"/>
          <w:szCs w:val="28"/>
        </w:rPr>
        <w:t>評選委員酌予</w:t>
      </w:r>
      <w:r w:rsidR="006B614F" w:rsidRPr="00273DED">
        <w:rPr>
          <w:rFonts w:ascii="標楷體" w:eastAsia="標楷體" w:hAnsi="標楷體" w:hint="eastAsia"/>
          <w:sz w:val="28"/>
          <w:szCs w:val="28"/>
        </w:rPr>
        <w:t>扣</w:t>
      </w:r>
      <w:r w:rsidR="006B614F" w:rsidRPr="00273DED">
        <w:rPr>
          <w:rFonts w:ascii="標楷體" w:eastAsia="標楷體" w:hAnsi="標楷體"/>
          <w:sz w:val="28"/>
          <w:szCs w:val="28"/>
        </w:rPr>
        <w:t>減相關</w:t>
      </w:r>
      <w:r w:rsidR="006B614F" w:rsidRPr="00273DED">
        <w:rPr>
          <w:rFonts w:ascii="標楷體" w:eastAsia="標楷體" w:hAnsi="標楷體" w:hint="eastAsia"/>
          <w:sz w:val="28"/>
          <w:szCs w:val="28"/>
        </w:rPr>
        <w:t>評</w:t>
      </w:r>
      <w:r w:rsidR="006B614F" w:rsidRPr="00273DED">
        <w:rPr>
          <w:rFonts w:ascii="標楷體" w:eastAsia="標楷體" w:hAnsi="標楷體"/>
          <w:sz w:val="28"/>
          <w:szCs w:val="28"/>
        </w:rPr>
        <w:t>選項目分數。</w:t>
      </w:r>
    </w:p>
    <w:p w:rsidR="006B614F" w:rsidRPr="00273DED" w:rsidRDefault="00065B9B" w:rsidP="00065B9B">
      <w:pPr>
        <w:spacing w:line="440" w:lineRule="exact"/>
        <w:jc w:val="both"/>
        <w:rPr>
          <w:rFonts w:ascii="標楷體" w:eastAsia="標楷體" w:hAnsi="標楷體"/>
          <w:sz w:val="28"/>
          <w:szCs w:val="28"/>
        </w:rPr>
      </w:pPr>
      <w:r w:rsidRPr="00273DED">
        <w:rPr>
          <w:rFonts w:ascii="標楷體" w:eastAsia="標楷體" w:hAnsi="標楷體" w:hint="eastAsia"/>
          <w:b/>
          <w:sz w:val="28"/>
          <w:szCs w:val="28"/>
        </w:rPr>
        <w:t xml:space="preserve">   </w:t>
      </w:r>
      <w:r w:rsidRPr="00273DED">
        <w:rPr>
          <w:rFonts w:ascii="標楷體" w:eastAsia="標楷體" w:hAnsi="標楷體" w:hint="eastAsia"/>
          <w:sz w:val="28"/>
          <w:szCs w:val="28"/>
        </w:rPr>
        <w:t>六、</w:t>
      </w:r>
      <w:r w:rsidR="006B614F" w:rsidRPr="00273DED">
        <w:rPr>
          <w:rFonts w:ascii="標楷體" w:eastAsia="標楷體" w:hAnsi="標楷體" w:hint="eastAsia"/>
          <w:sz w:val="28"/>
          <w:szCs w:val="28"/>
        </w:rPr>
        <w:t>其他未盡事宜，則另以契約訂定之。</w:t>
      </w:r>
    </w:p>
    <w:p w:rsidR="006B614F" w:rsidRPr="00273DED" w:rsidRDefault="00065B9B" w:rsidP="00065B9B">
      <w:pPr>
        <w:spacing w:line="440" w:lineRule="exact"/>
        <w:jc w:val="both"/>
        <w:rPr>
          <w:rFonts w:ascii="標楷體" w:eastAsia="標楷體" w:hAnsi="標楷體"/>
          <w:sz w:val="28"/>
          <w:szCs w:val="28"/>
        </w:rPr>
      </w:pPr>
      <w:r w:rsidRPr="00273DED">
        <w:rPr>
          <w:rFonts w:ascii="標楷體" w:eastAsia="標楷體" w:hAnsi="標楷體" w:hint="eastAsia"/>
          <w:sz w:val="28"/>
          <w:szCs w:val="28"/>
        </w:rPr>
        <w:t xml:space="preserve">   七、</w:t>
      </w:r>
      <w:r w:rsidR="006B614F" w:rsidRPr="00273DED">
        <w:rPr>
          <w:rFonts w:ascii="標楷體" w:eastAsia="標楷體" w:hAnsi="標楷體" w:hint="eastAsia"/>
          <w:sz w:val="28"/>
          <w:szCs w:val="28"/>
        </w:rPr>
        <w:t>本案聯絡人︰</w:t>
      </w:r>
    </w:p>
    <w:p w:rsidR="006B614F" w:rsidRPr="00273DED" w:rsidRDefault="00E86515" w:rsidP="006B614F">
      <w:pPr>
        <w:spacing w:line="440" w:lineRule="exact"/>
        <w:ind w:left="1146" w:rightChars="-40" w:right="-96"/>
        <w:jc w:val="both"/>
        <w:rPr>
          <w:rFonts w:ascii="標楷體" w:eastAsia="標楷體" w:hAnsi="標楷體"/>
          <w:sz w:val="28"/>
          <w:szCs w:val="28"/>
        </w:rPr>
      </w:pPr>
      <w:r w:rsidRPr="00273DED">
        <w:rPr>
          <w:rFonts w:ascii="標楷體" w:eastAsia="標楷體" w:hAnsi="標楷體" w:hint="eastAsia"/>
          <w:sz w:val="28"/>
          <w:szCs w:val="28"/>
        </w:rPr>
        <w:t>國家鐵道博物館籌備</w:t>
      </w:r>
      <w:r w:rsidR="00973544" w:rsidRPr="00273DED">
        <w:rPr>
          <w:rFonts w:ascii="標楷體" w:eastAsia="標楷體" w:hAnsi="標楷體" w:hint="eastAsia"/>
          <w:sz w:val="28"/>
          <w:szCs w:val="28"/>
        </w:rPr>
        <w:t>處</w:t>
      </w:r>
    </w:p>
    <w:p w:rsidR="006B614F" w:rsidRPr="00273DED" w:rsidRDefault="00BD2C5B" w:rsidP="00D73033">
      <w:pPr>
        <w:spacing w:line="440" w:lineRule="exact"/>
        <w:ind w:left="1146" w:rightChars="-40" w:right="-96"/>
        <w:jc w:val="both"/>
        <w:rPr>
          <w:rFonts w:ascii="標楷體" w:eastAsia="標楷體" w:hAnsi="標楷體"/>
          <w:sz w:val="28"/>
          <w:szCs w:val="28"/>
        </w:rPr>
      </w:pPr>
      <w:r w:rsidRPr="00273DED">
        <w:rPr>
          <w:rFonts w:ascii="標楷體" w:eastAsia="標楷體" w:hAnsi="標楷體" w:hint="eastAsia"/>
          <w:sz w:val="28"/>
          <w:szCs w:val="28"/>
          <w:lang w:eastAsia="zh-HK"/>
        </w:rPr>
        <w:t>顧小姐</w:t>
      </w:r>
      <w:r w:rsidR="006B614F" w:rsidRPr="00273DED">
        <w:rPr>
          <w:rFonts w:ascii="標楷體" w:eastAsia="標楷體" w:hAnsi="標楷體" w:hint="eastAsia"/>
          <w:sz w:val="28"/>
          <w:szCs w:val="28"/>
        </w:rPr>
        <w:t>，聯絡電話︰02-8787-8850分機</w:t>
      </w:r>
      <w:r w:rsidRPr="00273DED">
        <w:rPr>
          <w:rFonts w:ascii="標楷體" w:eastAsia="標楷體" w:hAnsi="標楷體" w:hint="eastAsia"/>
          <w:sz w:val="28"/>
          <w:szCs w:val="28"/>
        </w:rPr>
        <w:t>514</w:t>
      </w:r>
      <w:r w:rsidR="001827E4" w:rsidRPr="00273DED">
        <w:rPr>
          <w:rFonts w:ascii="新細明體" w:hAnsi="新細明體" w:hint="eastAsia"/>
          <w:sz w:val="28"/>
          <w:szCs w:val="28"/>
        </w:rPr>
        <w:t>。</w:t>
      </w:r>
    </w:p>
    <w:bookmarkEnd w:id="0"/>
    <w:p w:rsidR="00A92239" w:rsidRPr="00552ECB" w:rsidRDefault="009B75C0" w:rsidP="002628E3">
      <w:pPr>
        <w:adjustRightInd w:val="0"/>
        <w:snapToGrid w:val="0"/>
        <w:spacing w:line="500" w:lineRule="exact"/>
        <w:jc w:val="both"/>
        <w:rPr>
          <w:rFonts w:ascii="標楷體" w:eastAsia="標楷體" w:hAnsi="標楷體"/>
          <w:color w:val="000000" w:themeColor="text1"/>
          <w:sz w:val="28"/>
          <w:szCs w:val="28"/>
        </w:rPr>
      </w:pPr>
      <w:r w:rsidRPr="00552ECB">
        <w:rPr>
          <w:rFonts w:ascii="標楷體" w:eastAsia="標楷體" w:hAnsi="標楷體" w:hint="eastAsia"/>
          <w:color w:val="000000" w:themeColor="text1"/>
          <w:sz w:val="28"/>
          <w:szCs w:val="28"/>
        </w:rPr>
        <w:lastRenderedPageBreak/>
        <w:t>【</w:t>
      </w:r>
      <w:r w:rsidR="000833D2" w:rsidRPr="00552ECB">
        <w:rPr>
          <w:rFonts w:ascii="標楷體" w:eastAsia="標楷體" w:hAnsi="標楷體" w:hint="eastAsia"/>
          <w:color w:val="000000" w:themeColor="text1"/>
          <w:sz w:val="28"/>
          <w:szCs w:val="28"/>
        </w:rPr>
        <w:t>附</w:t>
      </w:r>
      <w:r w:rsidR="00220BB4">
        <w:rPr>
          <w:rFonts w:ascii="標楷體" w:eastAsia="標楷體" w:hAnsi="標楷體" w:hint="eastAsia"/>
          <w:color w:val="000000" w:themeColor="text1"/>
          <w:sz w:val="28"/>
          <w:szCs w:val="28"/>
          <w:lang w:eastAsia="zh-HK"/>
        </w:rPr>
        <w:t>件</w:t>
      </w:r>
      <w:r w:rsidR="000833D2" w:rsidRPr="00552ECB">
        <w:rPr>
          <w:rFonts w:ascii="標楷體" w:eastAsia="標楷體" w:hAnsi="標楷體" w:hint="eastAsia"/>
          <w:color w:val="000000" w:themeColor="text1"/>
          <w:sz w:val="28"/>
          <w:szCs w:val="28"/>
        </w:rPr>
        <w:t>1</w:t>
      </w:r>
      <w:r w:rsidRPr="00552ECB">
        <w:rPr>
          <w:rFonts w:ascii="標楷體" w:eastAsia="標楷體" w:hAnsi="標楷體" w:hint="eastAsia"/>
          <w:color w:val="000000" w:themeColor="text1"/>
          <w:sz w:val="28"/>
          <w:szCs w:val="28"/>
        </w:rPr>
        <w:t>】</w:t>
      </w:r>
    </w:p>
    <w:p w:rsidR="000833D2" w:rsidRPr="00552ECB" w:rsidRDefault="00745523" w:rsidP="002628E3">
      <w:pPr>
        <w:adjustRightInd w:val="0"/>
        <w:snapToGrid w:val="0"/>
        <w:spacing w:line="500" w:lineRule="exact"/>
        <w:jc w:val="both"/>
        <w:rPr>
          <w:rFonts w:ascii="標楷體" w:eastAsia="標楷體" w:hAnsi="標楷體"/>
          <w:color w:val="000000" w:themeColor="text1"/>
          <w:sz w:val="28"/>
          <w:szCs w:val="28"/>
        </w:rPr>
      </w:pPr>
      <w:r w:rsidRPr="00552ECB">
        <w:rPr>
          <w:rFonts w:ascii="標楷體" w:eastAsia="標楷體" w:hAnsi="標楷體" w:hint="eastAsia"/>
          <w:color w:val="000000" w:themeColor="text1"/>
          <w:sz w:val="28"/>
          <w:szCs w:val="28"/>
        </w:rPr>
        <w:t>A.</w:t>
      </w:r>
      <w:r w:rsidR="000833D2" w:rsidRPr="00552ECB">
        <w:rPr>
          <w:rFonts w:ascii="標楷體" w:eastAsia="標楷體" w:hAnsi="標楷體" w:hint="eastAsia"/>
          <w:color w:val="000000" w:themeColor="text1"/>
          <w:sz w:val="28"/>
          <w:szCs w:val="28"/>
        </w:rPr>
        <w:t>國定古蹟臺北機廠範圍(</w:t>
      </w:r>
      <w:r w:rsidR="00EA0835" w:rsidRPr="00552ECB">
        <w:rPr>
          <w:rFonts w:ascii="標楷體" w:eastAsia="標楷體" w:hAnsi="標楷體" w:hint="eastAsia"/>
          <w:color w:val="000000" w:themeColor="text1"/>
          <w:sz w:val="28"/>
          <w:szCs w:val="28"/>
        </w:rPr>
        <w:t>紅</w:t>
      </w:r>
      <w:r w:rsidR="00A32692" w:rsidRPr="00552ECB">
        <w:rPr>
          <w:rFonts w:ascii="標楷體" w:eastAsia="標楷體" w:hAnsi="標楷體" w:hint="eastAsia"/>
          <w:color w:val="000000" w:themeColor="text1"/>
          <w:sz w:val="28"/>
          <w:szCs w:val="28"/>
        </w:rPr>
        <w:t>色塊區域</w:t>
      </w:r>
      <w:r w:rsidR="000833D2" w:rsidRPr="00552ECB">
        <w:rPr>
          <w:rFonts w:ascii="標楷體" w:eastAsia="標楷體" w:hAnsi="標楷體" w:hint="eastAsia"/>
          <w:color w:val="000000" w:themeColor="text1"/>
          <w:sz w:val="28"/>
          <w:szCs w:val="28"/>
        </w:rPr>
        <w:t>)</w:t>
      </w:r>
    </w:p>
    <w:p w:rsidR="000833D2" w:rsidRPr="00552ECB" w:rsidRDefault="00A32692" w:rsidP="002628E3">
      <w:pPr>
        <w:adjustRightInd w:val="0"/>
        <w:snapToGrid w:val="0"/>
        <w:jc w:val="center"/>
        <w:rPr>
          <w:rFonts w:ascii="標楷體" w:eastAsia="標楷體" w:hAnsi="標楷體"/>
          <w:b/>
          <w:noProof/>
          <w:color w:val="000000" w:themeColor="text1"/>
          <w:sz w:val="36"/>
          <w:szCs w:val="36"/>
          <w:bdr w:val="single" w:sz="4" w:space="0" w:color="auto"/>
        </w:rPr>
      </w:pPr>
      <w:r w:rsidRPr="00552ECB">
        <w:rPr>
          <w:rFonts w:ascii="標楷體" w:eastAsia="標楷體" w:hAnsi="標楷體"/>
          <w:b/>
          <w:noProof/>
          <w:color w:val="000000" w:themeColor="text1"/>
          <w:sz w:val="36"/>
          <w:szCs w:val="36"/>
          <w:bdr w:val="single" w:sz="4" w:space="0" w:color="auto"/>
        </w:rPr>
        <mc:AlternateContent>
          <mc:Choice Requires="wps">
            <w:drawing>
              <wp:anchor distT="45720" distB="45720" distL="114300" distR="114300" simplePos="0" relativeHeight="251692032" behindDoc="0" locked="0" layoutInCell="1" allowOverlap="1" wp14:anchorId="51555021" wp14:editId="50EFF3F4">
                <wp:simplePos x="0" y="0"/>
                <wp:positionH relativeFrom="column">
                  <wp:posOffset>1956757</wp:posOffset>
                </wp:positionH>
                <wp:positionV relativeFrom="paragraph">
                  <wp:posOffset>2128953</wp:posOffset>
                </wp:positionV>
                <wp:extent cx="538480" cy="271780"/>
                <wp:effectExtent l="0" t="57150" r="0" b="5207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26501">
                          <a:off x="0" y="0"/>
                          <a:ext cx="538480" cy="271780"/>
                        </a:xfrm>
                        <a:prstGeom prst="rect">
                          <a:avLst/>
                        </a:prstGeom>
                        <a:noFill/>
                        <a:ln w="9525">
                          <a:noFill/>
                          <a:miter lim="800000"/>
                          <a:headEnd/>
                          <a:tailEnd/>
                        </a:ln>
                      </wps:spPr>
                      <wps:txbx>
                        <w:txbxContent>
                          <w:p w:rsidR="001F18A6" w:rsidRPr="00A32692" w:rsidRDefault="001F18A6" w:rsidP="00A32692">
                            <w:pPr>
                              <w:rPr>
                                <w:b/>
                                <w:sz w:val="8"/>
                              </w:rPr>
                            </w:pPr>
                            <w:r w:rsidRPr="00A32692">
                              <w:rPr>
                                <w:rFonts w:hint="eastAsia"/>
                                <w:b/>
                                <w:sz w:val="8"/>
                              </w:rPr>
                              <w:t>辦公區域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55021" id="_x0000_t202" coordsize="21600,21600" o:spt="202" path="m,l,21600r21600,l21600,xe">
                <v:stroke joinstyle="miter"/>
                <v:path gradientshapeok="t" o:connecttype="rect"/>
              </v:shapetype>
              <v:shape id="文字方塊 2" o:spid="_x0000_s1026" type="#_x0000_t202" style="position:absolute;left:0;text-align:left;margin-left:154.1pt;margin-top:167.65pt;width:42.4pt;height:21.4pt;rotation:-1391001fd;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" filled="f" stroked="f">
                <v:textbox>
                  <w:txbxContent>
                    <w:p w:rsidR="001F18A6" w:rsidRPr="00A32692" w:rsidRDefault="001F18A6" w:rsidP="00A32692">
                      <w:pPr>
                        <w:rPr>
                          <w:b/>
                          <w:sz w:val="8"/>
                        </w:rPr>
                      </w:pPr>
                      <w:r w:rsidRPr="00A32692">
                        <w:rPr>
                          <w:rFonts w:hint="eastAsia"/>
                          <w:b/>
                          <w:sz w:val="8"/>
                        </w:rPr>
                        <w:t>辦公區域</w:t>
                      </w:r>
                    </w:p>
                  </w:txbxContent>
                </v:textbox>
              </v:shape>
            </w:pict>
          </mc:Fallback>
        </mc:AlternateContent>
      </w:r>
      <w:r w:rsidRPr="00552ECB">
        <w:rPr>
          <w:rFonts w:ascii="標楷體" w:eastAsia="標楷體" w:hAnsi="標楷體"/>
          <w:b/>
          <w:noProof/>
          <w:color w:val="000000" w:themeColor="text1"/>
          <w:sz w:val="36"/>
          <w:szCs w:val="36"/>
          <w:bdr w:val="single" w:sz="4" w:space="0" w:color="auto"/>
        </w:rPr>
        <mc:AlternateContent>
          <mc:Choice Requires="wps">
            <w:drawing>
              <wp:anchor distT="45720" distB="45720" distL="114300" distR="114300" simplePos="0" relativeHeight="251689984" behindDoc="0" locked="0" layoutInCell="1" allowOverlap="1">
                <wp:simplePos x="0" y="0"/>
                <wp:positionH relativeFrom="column">
                  <wp:posOffset>1753707</wp:posOffset>
                </wp:positionH>
                <wp:positionV relativeFrom="paragraph">
                  <wp:posOffset>2357916</wp:posOffset>
                </wp:positionV>
                <wp:extent cx="538480" cy="271780"/>
                <wp:effectExtent l="0" t="57150" r="0" b="520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26501">
                          <a:off x="0" y="0"/>
                          <a:ext cx="538480" cy="271780"/>
                        </a:xfrm>
                        <a:prstGeom prst="rect">
                          <a:avLst/>
                        </a:prstGeom>
                        <a:noFill/>
                        <a:ln w="9525">
                          <a:noFill/>
                          <a:miter lim="800000"/>
                          <a:headEnd/>
                          <a:tailEnd/>
                        </a:ln>
                      </wps:spPr>
                      <wps:txbx>
                        <w:txbxContent>
                          <w:p w:rsidR="001F18A6" w:rsidRPr="00A32692" w:rsidRDefault="001F18A6">
                            <w:pPr>
                              <w:rPr>
                                <w:b/>
                                <w:sz w:val="8"/>
                              </w:rPr>
                            </w:pPr>
                            <w:r w:rsidRPr="00A32692">
                              <w:rPr>
                                <w:rFonts w:hint="eastAsia"/>
                                <w:b/>
                                <w:sz w:val="8"/>
                              </w:rPr>
                              <w:t>保全室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8.1pt;margin-top:185.65pt;width:42.4pt;height:21.4pt;rotation:-1391001fd;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" filled="f" stroked="f">
                <v:textbox>
                  <w:txbxContent>
                    <w:p w:rsidR="001F18A6" w:rsidRPr="00A32692" w:rsidRDefault="001F18A6">
                      <w:pPr>
                        <w:rPr>
                          <w:b/>
                          <w:sz w:val="8"/>
                        </w:rPr>
                      </w:pPr>
                      <w:r w:rsidRPr="00A32692">
                        <w:rPr>
                          <w:rFonts w:hint="eastAsia"/>
                          <w:b/>
                          <w:sz w:val="8"/>
                        </w:rPr>
                        <w:t>保全室</w:t>
                      </w:r>
                    </w:p>
                  </w:txbxContent>
                </v:textbox>
              </v:shape>
            </w:pict>
          </mc:Fallback>
        </mc:AlternateContent>
      </w:r>
      <w:r w:rsidR="000833D2" w:rsidRPr="00552ECB">
        <w:rPr>
          <w:rFonts w:ascii="標楷體" w:eastAsia="標楷體" w:hAnsi="標楷體"/>
          <w:b/>
          <w:noProof/>
          <w:color w:val="000000" w:themeColor="text1"/>
          <w:sz w:val="36"/>
          <w:szCs w:val="36"/>
        </w:rPr>
        <mc:AlternateContent>
          <mc:Choice Requires="wps">
            <w:drawing>
              <wp:anchor distT="0" distB="0" distL="114300" distR="114300" simplePos="0" relativeHeight="251661312" behindDoc="0" locked="0" layoutInCell="1" allowOverlap="1" wp14:anchorId="64A1AFED" wp14:editId="29E6F429">
                <wp:simplePos x="0" y="0"/>
                <wp:positionH relativeFrom="column">
                  <wp:posOffset>288290</wp:posOffset>
                </wp:positionH>
                <wp:positionV relativeFrom="paragraph">
                  <wp:posOffset>324485</wp:posOffset>
                </wp:positionV>
                <wp:extent cx="371475" cy="285750"/>
                <wp:effectExtent l="9525" t="5715" r="9525" b="1333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solidFill>
                          <a:srgbClr val="FFFFFF"/>
                        </a:solidFill>
                        <a:ln w="9525">
                          <a:solidFill>
                            <a:srgbClr val="000000"/>
                          </a:solidFill>
                          <a:miter lim="800000"/>
                          <a:headEnd/>
                          <a:tailEnd/>
                        </a:ln>
                      </wps:spPr>
                      <wps:txbx>
                        <w:txbxContent>
                          <w:p w:rsidR="001F18A6" w:rsidRDefault="001F18A6" w:rsidP="000833D2">
                            <w:r>
                              <w:rPr>
                                <w:rFonts w:hint="eastAsia"/>
                              </w:rPr>
                              <w:t>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1AFED" id="文字方塊 7" o:spid="_x0000_s1028" type="#_x0000_t202" style="position:absolute;left:0;text-align:left;margin-left:22.7pt;margin-top:25.55pt;width:29.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">
                <v:textbox>
                  <w:txbxContent>
                    <w:p w:rsidR="001F18A6" w:rsidRDefault="001F18A6" w:rsidP="000833D2">
                      <w:r>
                        <w:rPr>
                          <w:rFonts w:hint="eastAsia"/>
                        </w:rPr>
                        <w:t>北</w:t>
                      </w:r>
                    </w:p>
                  </w:txbxContent>
                </v:textbox>
              </v:shape>
            </w:pict>
          </mc:Fallback>
        </mc:AlternateContent>
      </w:r>
      <w:r w:rsidR="000833D2" w:rsidRPr="00552ECB">
        <w:rPr>
          <w:rFonts w:ascii="標楷體" w:eastAsia="標楷體" w:hAnsi="標楷體"/>
          <w:b/>
          <w:noProof/>
          <w:color w:val="000000" w:themeColor="text1"/>
          <w:sz w:val="36"/>
          <w:szCs w:val="36"/>
        </w:rPr>
        <mc:AlternateContent>
          <mc:Choice Requires="wps">
            <w:drawing>
              <wp:anchor distT="0" distB="0" distL="114300" distR="114300" simplePos="0" relativeHeight="251660288" behindDoc="0" locked="0" layoutInCell="1" allowOverlap="1" wp14:anchorId="1C31934D" wp14:editId="34ECB29C">
                <wp:simplePos x="0" y="0"/>
                <wp:positionH relativeFrom="column">
                  <wp:posOffset>288290</wp:posOffset>
                </wp:positionH>
                <wp:positionV relativeFrom="paragraph">
                  <wp:posOffset>219710</wp:posOffset>
                </wp:positionV>
                <wp:extent cx="281940" cy="0"/>
                <wp:effectExtent l="38100" t="120015" r="32385" b="118110"/>
                <wp:wrapNone/>
                <wp:docPr id="6" name="直線單箭頭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86E627" id="_x0000_t32" coordsize="21600,21600" o:spt="32" o:oned="t" path="m,l21600,21600e" filled="f">
                <v:path arrowok="t" fillok="f" o:connecttype="none"/>
                <o:lock v:ext="edit" shapetype="t"/>
              </v:shapetype>
              <v:shape id="直線單箭頭接點 6" o:spid="_x0000_s1026" type="#_x0000_t32" style="position:absolute;margin-left:22.7pt;margin-top:17.3pt;width:22.2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" strokeweight="4pt">
                <v:stroke endarrow="block"/>
              </v:shape>
            </w:pict>
          </mc:Fallback>
        </mc:AlternateContent>
      </w:r>
      <w:r w:rsidR="000833D2" w:rsidRPr="00552ECB">
        <w:rPr>
          <w:rFonts w:ascii="標楷體" w:eastAsia="標楷體" w:hAnsi="標楷體"/>
          <w:b/>
          <w:noProof/>
          <w:color w:val="000000" w:themeColor="text1"/>
          <w:sz w:val="36"/>
          <w:szCs w:val="36"/>
          <w:bdr w:val="single" w:sz="4" w:space="0" w:color="auto"/>
        </w:rPr>
        <w:drawing>
          <wp:inline distT="0" distB="0" distL="0" distR="0" wp14:anchorId="778CE901" wp14:editId="73D3BF80">
            <wp:extent cx="4924425" cy="6969313"/>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G:\雅文\10301-國定古蹟科上\台北市\臺北機廠\公文\第2階段公文\莫名其妙\臺北機廠平面圖.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74" t="4650" r="6319" b="4876"/>
                    <a:stretch/>
                  </pic:blipFill>
                  <pic:spPr bwMode="auto">
                    <a:xfrm rot="10800000">
                      <a:off x="0" y="0"/>
                      <a:ext cx="4927234" cy="6973288"/>
                    </a:xfrm>
                    <a:prstGeom prst="rect">
                      <a:avLst/>
                    </a:prstGeom>
                    <a:noFill/>
                    <a:ln>
                      <a:noFill/>
                    </a:ln>
                    <a:extLst>
                      <a:ext uri="{53640926-AAD7-44D8-BBD7-CCE9431645EC}">
                        <a14:shadowObscured xmlns:a14="http://schemas.microsoft.com/office/drawing/2010/main"/>
                      </a:ext>
                    </a:extLst>
                  </pic:spPr>
                </pic:pic>
              </a:graphicData>
            </a:graphic>
          </wp:inline>
        </w:drawing>
      </w:r>
    </w:p>
    <w:p w:rsidR="003D0900" w:rsidRPr="00552ECB" w:rsidRDefault="003D0900" w:rsidP="00E07F73">
      <w:pPr>
        <w:adjustRightInd w:val="0"/>
        <w:snapToGrid w:val="0"/>
        <w:rPr>
          <w:rFonts w:ascii="標楷體" w:eastAsia="標楷體" w:hAnsi="標楷體"/>
          <w:b/>
          <w:noProof/>
          <w:color w:val="000000" w:themeColor="text1"/>
          <w:sz w:val="36"/>
          <w:szCs w:val="36"/>
          <w:bdr w:val="single" w:sz="4" w:space="0" w:color="auto"/>
        </w:rPr>
      </w:pPr>
    </w:p>
    <w:p w:rsidR="00A32692" w:rsidRPr="00552ECB" w:rsidRDefault="00A32692" w:rsidP="003D0900">
      <w:pPr>
        <w:adjustRightInd w:val="0"/>
        <w:snapToGrid w:val="0"/>
        <w:rPr>
          <w:rFonts w:ascii="標楷體" w:eastAsia="標楷體" w:hAnsi="標楷體"/>
          <w:noProof/>
          <w:color w:val="000000" w:themeColor="text1"/>
          <w:sz w:val="28"/>
          <w:szCs w:val="36"/>
        </w:rPr>
      </w:pPr>
    </w:p>
    <w:p w:rsidR="00A32692" w:rsidRPr="00552ECB" w:rsidRDefault="00A32692" w:rsidP="003D0900">
      <w:pPr>
        <w:adjustRightInd w:val="0"/>
        <w:snapToGrid w:val="0"/>
        <w:rPr>
          <w:rFonts w:ascii="標楷體" w:eastAsia="標楷體" w:hAnsi="標楷體"/>
          <w:noProof/>
          <w:color w:val="000000" w:themeColor="text1"/>
          <w:sz w:val="28"/>
          <w:szCs w:val="36"/>
        </w:rPr>
      </w:pPr>
    </w:p>
    <w:p w:rsidR="00A32692" w:rsidRPr="00552ECB" w:rsidRDefault="00A32692" w:rsidP="003D0900">
      <w:pPr>
        <w:adjustRightInd w:val="0"/>
        <w:snapToGrid w:val="0"/>
        <w:rPr>
          <w:rFonts w:ascii="標楷體" w:eastAsia="標楷體" w:hAnsi="標楷體"/>
          <w:noProof/>
          <w:color w:val="000000" w:themeColor="text1"/>
          <w:sz w:val="28"/>
          <w:szCs w:val="36"/>
        </w:rPr>
      </w:pPr>
    </w:p>
    <w:p w:rsidR="00A32692" w:rsidRPr="00552ECB" w:rsidRDefault="00A32692" w:rsidP="003D0900">
      <w:pPr>
        <w:adjustRightInd w:val="0"/>
        <w:snapToGrid w:val="0"/>
        <w:rPr>
          <w:rFonts w:ascii="標楷體" w:eastAsia="標楷體" w:hAnsi="標楷體"/>
          <w:noProof/>
          <w:color w:val="000000" w:themeColor="text1"/>
          <w:sz w:val="28"/>
          <w:szCs w:val="36"/>
        </w:rPr>
      </w:pPr>
    </w:p>
    <w:p w:rsidR="00A32692" w:rsidRDefault="00A32692" w:rsidP="003D0900">
      <w:pPr>
        <w:adjustRightInd w:val="0"/>
        <w:snapToGrid w:val="0"/>
        <w:rPr>
          <w:rFonts w:ascii="標楷體" w:eastAsia="標楷體" w:hAnsi="標楷體"/>
          <w:noProof/>
          <w:color w:val="000000" w:themeColor="text1"/>
          <w:sz w:val="28"/>
          <w:szCs w:val="36"/>
        </w:rPr>
      </w:pPr>
    </w:p>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lastRenderedPageBreak/>
        <w:t>附件2  臨時需求人力通知及紀錄表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964"/>
        <w:gridCol w:w="775"/>
        <w:gridCol w:w="908"/>
        <w:gridCol w:w="118"/>
        <w:gridCol w:w="217"/>
        <w:gridCol w:w="1243"/>
        <w:gridCol w:w="241"/>
        <w:gridCol w:w="760"/>
        <w:gridCol w:w="1687"/>
      </w:tblGrid>
      <w:tr w:rsidR="00BD2C5B" w:rsidRPr="00BD2C5B" w:rsidTr="001F18A6">
        <w:trPr>
          <w:trHeight w:val="346"/>
        </w:trPr>
        <w:tc>
          <w:tcPr>
            <w:tcW w:w="1415" w:type="pct"/>
            <w:gridSpan w:val="2"/>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案件編號</w:t>
            </w:r>
          </w:p>
        </w:tc>
        <w:tc>
          <w:tcPr>
            <w:tcW w:w="1014" w:type="pct"/>
            <w:gridSpan w:val="2"/>
            <w:shd w:val="clear" w:color="auto" w:fill="auto"/>
            <w:vAlign w:val="center"/>
          </w:tcPr>
          <w:p w:rsidR="00BD2C5B" w:rsidRPr="00BD2C5B" w:rsidRDefault="00BD2C5B" w:rsidP="00BD2C5B">
            <w:pPr>
              <w:adjustRightInd w:val="0"/>
              <w:snapToGrid w:val="0"/>
              <w:rPr>
                <w:rFonts w:ascii="標楷體" w:eastAsia="標楷體" w:hAnsi="標楷體"/>
                <w:b/>
                <w:noProof/>
                <w:color w:val="000000" w:themeColor="text1"/>
                <w:sz w:val="28"/>
                <w:szCs w:val="36"/>
              </w:rPr>
            </w:pPr>
          </w:p>
        </w:tc>
        <w:tc>
          <w:tcPr>
            <w:tcW w:w="951" w:type="pct"/>
            <w:gridSpan w:val="3"/>
            <w:shd w:val="clear" w:color="auto" w:fill="auto"/>
            <w:vAlign w:val="center"/>
          </w:tcPr>
          <w:p w:rsidR="00BD2C5B" w:rsidRPr="00BD2C5B" w:rsidRDefault="00BD2C5B" w:rsidP="00BD2C5B">
            <w:pPr>
              <w:adjustRightInd w:val="0"/>
              <w:snapToGrid w:val="0"/>
              <w:rPr>
                <w:rFonts w:ascii="標楷體" w:eastAsia="標楷體" w:hAnsi="標楷體"/>
                <w:b/>
                <w:noProof/>
                <w:color w:val="000000" w:themeColor="text1"/>
                <w:sz w:val="28"/>
                <w:szCs w:val="36"/>
              </w:rPr>
            </w:pPr>
            <w:r w:rsidRPr="00BD2C5B">
              <w:rPr>
                <w:rFonts w:ascii="標楷體" w:eastAsia="標楷體" w:hAnsi="標楷體" w:hint="eastAsia"/>
                <w:b/>
                <w:noProof/>
                <w:color w:val="000000" w:themeColor="text1"/>
                <w:sz w:val="28"/>
                <w:szCs w:val="36"/>
              </w:rPr>
              <w:t>通知時間</w:t>
            </w:r>
          </w:p>
        </w:tc>
        <w:tc>
          <w:tcPr>
            <w:tcW w:w="1620" w:type="pct"/>
            <w:gridSpan w:val="3"/>
            <w:shd w:val="clear" w:color="auto" w:fill="auto"/>
            <w:vAlign w:val="center"/>
          </w:tcPr>
          <w:p w:rsidR="00BD2C5B" w:rsidRPr="00BD2C5B" w:rsidRDefault="00BD2C5B" w:rsidP="00BD2C5B">
            <w:pPr>
              <w:adjustRightInd w:val="0"/>
              <w:snapToGrid w:val="0"/>
              <w:rPr>
                <w:rFonts w:ascii="標楷體" w:eastAsia="標楷體" w:hAnsi="標楷體"/>
                <w:b/>
                <w:noProof/>
                <w:color w:val="000000" w:themeColor="text1"/>
                <w:sz w:val="28"/>
                <w:szCs w:val="36"/>
              </w:rPr>
            </w:pPr>
            <w:r w:rsidRPr="00BD2C5B">
              <w:rPr>
                <w:rFonts w:ascii="標楷體" w:eastAsia="標楷體" w:hAnsi="標楷體" w:hint="eastAsia"/>
                <w:b/>
                <w:noProof/>
                <w:color w:val="000000" w:themeColor="text1"/>
                <w:sz w:val="28"/>
                <w:szCs w:val="36"/>
              </w:rPr>
              <w:t>年  月   日</w:t>
            </w:r>
          </w:p>
        </w:tc>
      </w:tr>
      <w:tr w:rsidR="00BD2C5B" w:rsidRPr="00BD2C5B" w:rsidTr="001F18A6">
        <w:trPr>
          <w:trHeight w:val="924"/>
        </w:trPr>
        <w:tc>
          <w:tcPr>
            <w:tcW w:w="1415" w:type="pct"/>
            <w:gridSpan w:val="2"/>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提供人力</w:t>
            </w:r>
          </w:p>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預估起迄時間</w:t>
            </w:r>
          </w:p>
        </w:tc>
        <w:tc>
          <w:tcPr>
            <w:tcW w:w="3585" w:type="pct"/>
            <w:gridSpan w:val="8"/>
            <w:shd w:val="clear" w:color="auto" w:fill="auto"/>
            <w:vAlign w:val="center"/>
          </w:tcPr>
          <w:p w:rsidR="00BD2C5B" w:rsidRPr="00BD2C5B" w:rsidRDefault="00BD2C5B" w:rsidP="00BD2C5B">
            <w:pPr>
              <w:adjustRightInd w:val="0"/>
              <w:snapToGrid w:val="0"/>
              <w:rPr>
                <w:rFonts w:ascii="標楷體" w:eastAsia="標楷體" w:hAnsi="標楷體"/>
                <w:noProof/>
                <w:color w:val="000000" w:themeColor="text1"/>
                <w:sz w:val="28"/>
                <w:szCs w:val="36"/>
              </w:rPr>
            </w:pPr>
          </w:p>
        </w:tc>
      </w:tr>
      <w:tr w:rsidR="00BD2C5B" w:rsidRPr="00BD2C5B" w:rsidTr="001F18A6">
        <w:trPr>
          <w:trHeight w:val="711"/>
        </w:trPr>
        <w:tc>
          <w:tcPr>
            <w:tcW w:w="1415" w:type="pct"/>
            <w:gridSpan w:val="2"/>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現場勘查時間</w:t>
            </w:r>
          </w:p>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(無者免)</w:t>
            </w:r>
          </w:p>
        </w:tc>
        <w:tc>
          <w:tcPr>
            <w:tcW w:w="3585" w:type="pct"/>
            <w:gridSpan w:val="8"/>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年     月     日     時     分</w:t>
            </w:r>
          </w:p>
        </w:tc>
      </w:tr>
      <w:tr w:rsidR="00BD2C5B" w:rsidRPr="00BD2C5B" w:rsidTr="001F18A6">
        <w:trPr>
          <w:trHeight w:val="2523"/>
        </w:trPr>
        <w:tc>
          <w:tcPr>
            <w:tcW w:w="1415" w:type="pct"/>
            <w:gridSpan w:val="2"/>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情形說明與現況概述</w:t>
            </w:r>
          </w:p>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(得附照片)</w:t>
            </w:r>
          </w:p>
        </w:tc>
        <w:tc>
          <w:tcPr>
            <w:tcW w:w="3585" w:type="pct"/>
            <w:gridSpan w:val="8"/>
          </w:tcPr>
          <w:p w:rsidR="00BD2C5B" w:rsidRPr="00BD2C5B" w:rsidRDefault="00BD2C5B" w:rsidP="00BD2C5B">
            <w:pPr>
              <w:adjustRightInd w:val="0"/>
              <w:snapToGrid w:val="0"/>
              <w:rPr>
                <w:rFonts w:ascii="標楷體" w:eastAsia="標楷體" w:hAnsi="標楷體"/>
                <w:b/>
                <w:bCs/>
                <w:noProof/>
                <w:color w:val="000000" w:themeColor="text1"/>
                <w:sz w:val="28"/>
                <w:szCs w:val="36"/>
              </w:rPr>
            </w:pPr>
          </w:p>
        </w:tc>
      </w:tr>
      <w:tr w:rsidR="00BD2C5B" w:rsidRPr="00BD2C5B" w:rsidTr="001F18A6">
        <w:trPr>
          <w:trHeight w:val="713"/>
        </w:trPr>
        <w:tc>
          <w:tcPr>
            <w:tcW w:w="3525" w:type="pct"/>
            <w:gridSpan w:val="8"/>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受通知人員簽名</w:t>
            </w:r>
            <w:r w:rsidRPr="00BD2C5B">
              <w:rPr>
                <w:rFonts w:ascii="標楷體" w:eastAsia="標楷體" w:hAnsi="標楷體" w:hint="eastAsia"/>
                <w:bCs/>
                <w:noProof/>
                <w:color w:val="000000" w:themeColor="text1"/>
                <w:sz w:val="28"/>
                <w:szCs w:val="36"/>
                <w:vertAlign w:val="subscript"/>
              </w:rPr>
              <w:t>(請填寫時間)</w:t>
            </w:r>
          </w:p>
        </w:tc>
        <w:tc>
          <w:tcPr>
            <w:tcW w:w="1475" w:type="pct"/>
            <w:gridSpan w:val="2"/>
          </w:tcPr>
          <w:p w:rsidR="00BD2C5B" w:rsidRPr="00BD2C5B" w:rsidRDefault="00BD2C5B" w:rsidP="00BD2C5B">
            <w:pPr>
              <w:adjustRightInd w:val="0"/>
              <w:snapToGrid w:val="0"/>
              <w:rPr>
                <w:rFonts w:ascii="標楷體" w:eastAsia="標楷體" w:hAnsi="標楷體"/>
                <w:b/>
                <w:bCs/>
                <w:noProof/>
                <w:color w:val="000000" w:themeColor="text1"/>
                <w:sz w:val="28"/>
                <w:szCs w:val="36"/>
              </w:rPr>
            </w:pPr>
          </w:p>
        </w:tc>
      </w:tr>
      <w:tr w:rsidR="00BD2C5B" w:rsidRPr="00BD2C5B" w:rsidTr="001F18A6">
        <w:trPr>
          <w:trHeight w:val="561"/>
        </w:trPr>
        <w:tc>
          <w:tcPr>
            <w:tcW w:w="5000" w:type="pct"/>
            <w:gridSpan w:val="10"/>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實際提供人力計算</w:t>
            </w:r>
          </w:p>
        </w:tc>
      </w:tr>
      <w:tr w:rsidR="00BD2C5B" w:rsidRPr="00BD2C5B" w:rsidTr="001F18A6">
        <w:trPr>
          <w:trHeight w:val="561"/>
        </w:trPr>
        <w:tc>
          <w:tcPr>
            <w:tcW w:w="834" w:type="pct"/>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姓    名</w:t>
            </w:r>
          </w:p>
        </w:tc>
        <w:tc>
          <w:tcPr>
            <w:tcW w:w="1048" w:type="pct"/>
            <w:gridSpan w:val="2"/>
            <w:shd w:val="clear" w:color="auto" w:fill="auto"/>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提供服務地點</w:t>
            </w:r>
          </w:p>
        </w:tc>
        <w:tc>
          <w:tcPr>
            <w:tcW w:w="749" w:type="pct"/>
            <w:gridSpan w:val="3"/>
            <w:shd w:val="clear" w:color="auto" w:fill="auto"/>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開始時間</w:t>
            </w:r>
          </w:p>
        </w:tc>
        <w:tc>
          <w:tcPr>
            <w:tcW w:w="749" w:type="pct"/>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結束時間</w:t>
            </w:r>
          </w:p>
        </w:tc>
        <w:tc>
          <w:tcPr>
            <w:tcW w:w="603" w:type="pct"/>
            <w:gridSpan w:val="2"/>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數量</w:t>
            </w:r>
          </w:p>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(小時)</w:t>
            </w:r>
          </w:p>
        </w:tc>
        <w:tc>
          <w:tcPr>
            <w:tcW w:w="1017" w:type="pct"/>
            <w:vAlign w:val="center"/>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機關查核結果</w:t>
            </w:r>
          </w:p>
        </w:tc>
      </w:tr>
      <w:tr w:rsidR="00BD2C5B" w:rsidRPr="00BD2C5B" w:rsidTr="001F18A6">
        <w:trPr>
          <w:trHeight w:val="561"/>
        </w:trPr>
        <w:tc>
          <w:tcPr>
            <w:tcW w:w="834" w:type="pct"/>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1048" w:type="pct"/>
            <w:gridSpan w:val="2"/>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749" w:type="pct"/>
            <w:gridSpan w:val="3"/>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749" w:type="pct"/>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603" w:type="pct"/>
            <w:gridSpan w:val="2"/>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1017" w:type="pct"/>
          </w:tcPr>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noProof/>
                <w:color w:val="000000" w:themeColor="text1"/>
                <w:sz w:val="28"/>
                <w:szCs w:val="36"/>
              </w:rPr>
              <w:t>□合格</w:t>
            </w:r>
          </w:p>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noProof/>
                <w:color w:val="000000" w:themeColor="text1"/>
                <w:sz w:val="28"/>
                <w:szCs w:val="36"/>
              </w:rPr>
              <w:t>□不合格</w:t>
            </w:r>
          </w:p>
        </w:tc>
      </w:tr>
      <w:tr w:rsidR="00BD2C5B" w:rsidRPr="00BD2C5B" w:rsidTr="001F18A6">
        <w:trPr>
          <w:trHeight w:val="561"/>
        </w:trPr>
        <w:tc>
          <w:tcPr>
            <w:tcW w:w="834" w:type="pct"/>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1048" w:type="pct"/>
            <w:gridSpan w:val="2"/>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749" w:type="pct"/>
            <w:gridSpan w:val="3"/>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749" w:type="pct"/>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603" w:type="pct"/>
            <w:gridSpan w:val="2"/>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1017" w:type="pct"/>
          </w:tcPr>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noProof/>
                <w:color w:val="000000" w:themeColor="text1"/>
                <w:sz w:val="28"/>
                <w:szCs w:val="36"/>
              </w:rPr>
              <w:t>□合格</w:t>
            </w:r>
          </w:p>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noProof/>
                <w:color w:val="000000" w:themeColor="text1"/>
                <w:sz w:val="28"/>
                <w:szCs w:val="36"/>
              </w:rPr>
              <w:t>□不合格</w:t>
            </w:r>
          </w:p>
        </w:tc>
      </w:tr>
      <w:tr w:rsidR="00BD2C5B" w:rsidRPr="00BD2C5B" w:rsidTr="001F18A6">
        <w:trPr>
          <w:trHeight w:val="561"/>
        </w:trPr>
        <w:tc>
          <w:tcPr>
            <w:tcW w:w="834" w:type="pct"/>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1048" w:type="pct"/>
            <w:gridSpan w:val="2"/>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749" w:type="pct"/>
            <w:gridSpan w:val="3"/>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749" w:type="pct"/>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603" w:type="pct"/>
            <w:gridSpan w:val="2"/>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1017" w:type="pct"/>
          </w:tcPr>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noProof/>
                <w:color w:val="000000" w:themeColor="text1"/>
                <w:sz w:val="28"/>
                <w:szCs w:val="36"/>
              </w:rPr>
              <w:t>□合格</w:t>
            </w:r>
          </w:p>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noProof/>
                <w:color w:val="000000" w:themeColor="text1"/>
                <w:sz w:val="28"/>
                <w:szCs w:val="36"/>
              </w:rPr>
              <w:t>□不合格</w:t>
            </w:r>
          </w:p>
        </w:tc>
      </w:tr>
      <w:tr w:rsidR="00BD2C5B" w:rsidRPr="00BD2C5B" w:rsidTr="001F18A6">
        <w:trPr>
          <w:trHeight w:val="561"/>
        </w:trPr>
        <w:tc>
          <w:tcPr>
            <w:tcW w:w="834" w:type="pct"/>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1048" w:type="pct"/>
            <w:gridSpan w:val="2"/>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749" w:type="pct"/>
            <w:gridSpan w:val="3"/>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749" w:type="pct"/>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603" w:type="pct"/>
            <w:gridSpan w:val="2"/>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1017" w:type="pct"/>
          </w:tcPr>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noProof/>
                <w:color w:val="000000" w:themeColor="text1"/>
                <w:sz w:val="28"/>
                <w:szCs w:val="36"/>
              </w:rPr>
              <w:t>□合格</w:t>
            </w:r>
          </w:p>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noProof/>
                <w:color w:val="000000" w:themeColor="text1"/>
                <w:sz w:val="28"/>
                <w:szCs w:val="36"/>
              </w:rPr>
              <w:t>□不合格</w:t>
            </w:r>
          </w:p>
        </w:tc>
      </w:tr>
      <w:tr w:rsidR="00BD2C5B" w:rsidRPr="00BD2C5B" w:rsidTr="001F18A6">
        <w:trPr>
          <w:trHeight w:val="475"/>
        </w:trPr>
        <w:tc>
          <w:tcPr>
            <w:tcW w:w="5000" w:type="pct"/>
            <w:gridSpan w:val="10"/>
          </w:tcPr>
          <w:p w:rsidR="00BD2C5B" w:rsidRPr="00BD2C5B" w:rsidRDefault="00BD2C5B" w:rsidP="00BD2C5B">
            <w:pPr>
              <w:adjustRightInd w:val="0"/>
              <w:snapToGrid w:val="0"/>
              <w:rPr>
                <w:rFonts w:ascii="標楷體" w:eastAsia="標楷體" w:hAnsi="標楷體"/>
                <w:noProof/>
                <w:color w:val="000000" w:themeColor="text1"/>
                <w:sz w:val="28"/>
                <w:szCs w:val="36"/>
              </w:rPr>
            </w:pPr>
            <w:r w:rsidRPr="00BD2C5B">
              <w:rPr>
                <w:rFonts w:ascii="標楷體" w:eastAsia="標楷體" w:hAnsi="標楷體" w:hint="eastAsia"/>
                <w:b/>
                <w:bCs/>
                <w:noProof/>
                <w:color w:val="000000" w:themeColor="text1"/>
                <w:sz w:val="28"/>
                <w:szCs w:val="36"/>
              </w:rPr>
              <w:t>現 場 人 員 簽 章</w:t>
            </w:r>
          </w:p>
        </w:tc>
      </w:tr>
      <w:tr w:rsidR="00BD2C5B" w:rsidRPr="00BD2C5B" w:rsidTr="001F18A6">
        <w:trPr>
          <w:trHeight w:val="278"/>
        </w:trPr>
        <w:tc>
          <w:tcPr>
            <w:tcW w:w="2500" w:type="pct"/>
            <w:gridSpan w:val="5"/>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廠商人員</w:t>
            </w:r>
          </w:p>
        </w:tc>
        <w:tc>
          <w:tcPr>
            <w:tcW w:w="2500" w:type="pct"/>
            <w:gridSpan w:val="5"/>
            <w:shd w:val="clear" w:color="auto" w:fill="auto"/>
          </w:tcPr>
          <w:p w:rsidR="00BD2C5B" w:rsidRPr="00BD2C5B" w:rsidRDefault="00BD2C5B" w:rsidP="00BD2C5B">
            <w:pPr>
              <w:adjustRightInd w:val="0"/>
              <w:snapToGrid w:val="0"/>
              <w:rPr>
                <w:rFonts w:ascii="標楷體" w:eastAsia="標楷體" w:hAnsi="標楷體"/>
                <w:b/>
                <w:bCs/>
                <w:noProof/>
                <w:color w:val="000000" w:themeColor="text1"/>
                <w:sz w:val="28"/>
                <w:szCs w:val="36"/>
              </w:rPr>
            </w:pPr>
            <w:r w:rsidRPr="00BD2C5B">
              <w:rPr>
                <w:rFonts w:ascii="標楷體" w:eastAsia="標楷體" w:hAnsi="標楷體" w:hint="eastAsia"/>
                <w:b/>
                <w:bCs/>
                <w:noProof/>
                <w:color w:val="000000" w:themeColor="text1"/>
                <w:sz w:val="28"/>
                <w:szCs w:val="36"/>
              </w:rPr>
              <w:t>機關人員</w:t>
            </w:r>
          </w:p>
        </w:tc>
      </w:tr>
      <w:tr w:rsidR="00BD2C5B" w:rsidRPr="00BD2C5B" w:rsidTr="001F18A6">
        <w:trPr>
          <w:trHeight w:val="1065"/>
        </w:trPr>
        <w:tc>
          <w:tcPr>
            <w:tcW w:w="2500" w:type="pct"/>
            <w:gridSpan w:val="5"/>
          </w:tcPr>
          <w:p w:rsidR="00BD2C5B" w:rsidRPr="00BD2C5B" w:rsidRDefault="00BD2C5B" w:rsidP="00BD2C5B">
            <w:pPr>
              <w:adjustRightInd w:val="0"/>
              <w:snapToGrid w:val="0"/>
              <w:rPr>
                <w:rFonts w:ascii="標楷體" w:eastAsia="標楷體" w:hAnsi="標楷體"/>
                <w:noProof/>
                <w:color w:val="000000" w:themeColor="text1"/>
                <w:sz w:val="28"/>
                <w:szCs w:val="36"/>
              </w:rPr>
            </w:pPr>
          </w:p>
        </w:tc>
        <w:tc>
          <w:tcPr>
            <w:tcW w:w="2500" w:type="pct"/>
            <w:gridSpan w:val="5"/>
            <w:shd w:val="clear" w:color="auto" w:fill="auto"/>
          </w:tcPr>
          <w:p w:rsidR="00BD2C5B" w:rsidRPr="00BD2C5B" w:rsidRDefault="00BD2C5B" w:rsidP="00BD2C5B">
            <w:pPr>
              <w:adjustRightInd w:val="0"/>
              <w:snapToGrid w:val="0"/>
              <w:rPr>
                <w:rFonts w:ascii="標楷體" w:eastAsia="標楷體" w:hAnsi="標楷體"/>
                <w:noProof/>
                <w:color w:val="000000" w:themeColor="text1"/>
                <w:sz w:val="28"/>
                <w:szCs w:val="36"/>
              </w:rPr>
            </w:pPr>
          </w:p>
        </w:tc>
      </w:tr>
    </w:tbl>
    <w:p w:rsidR="00BD2C5B" w:rsidRPr="00BD2C5B" w:rsidRDefault="00BD2C5B" w:rsidP="00BD2C5B">
      <w:pPr>
        <w:adjustRightInd w:val="0"/>
        <w:snapToGrid w:val="0"/>
        <w:rPr>
          <w:rFonts w:ascii="標楷體" w:eastAsia="標楷體" w:hAnsi="標楷體"/>
          <w:b/>
          <w:bCs/>
          <w:noProof/>
          <w:color w:val="000000" w:themeColor="text1"/>
          <w:sz w:val="28"/>
          <w:szCs w:val="36"/>
        </w:rPr>
      </w:pPr>
    </w:p>
    <w:p w:rsidR="00BD2C5B" w:rsidRDefault="00BD2C5B" w:rsidP="003D0900">
      <w:pPr>
        <w:adjustRightInd w:val="0"/>
        <w:snapToGrid w:val="0"/>
        <w:rPr>
          <w:rFonts w:ascii="標楷體" w:eastAsia="標楷體" w:hAnsi="標楷體"/>
          <w:noProof/>
          <w:color w:val="000000" w:themeColor="text1"/>
          <w:sz w:val="28"/>
          <w:szCs w:val="36"/>
        </w:rPr>
      </w:pPr>
    </w:p>
    <w:p w:rsidR="00BD2C5B" w:rsidRDefault="00BD2C5B" w:rsidP="003D0900">
      <w:pPr>
        <w:adjustRightInd w:val="0"/>
        <w:snapToGrid w:val="0"/>
        <w:rPr>
          <w:rFonts w:ascii="標楷體" w:eastAsia="標楷體" w:hAnsi="標楷體"/>
          <w:noProof/>
          <w:color w:val="000000" w:themeColor="text1"/>
          <w:sz w:val="28"/>
          <w:szCs w:val="36"/>
        </w:rPr>
      </w:pPr>
    </w:p>
    <w:p w:rsidR="00BD2C5B" w:rsidRPr="00552ECB" w:rsidRDefault="00BD2C5B" w:rsidP="003D0900">
      <w:pPr>
        <w:adjustRightInd w:val="0"/>
        <w:snapToGrid w:val="0"/>
        <w:rPr>
          <w:rFonts w:ascii="標楷體" w:eastAsia="標楷體" w:hAnsi="標楷體"/>
          <w:noProof/>
          <w:color w:val="000000" w:themeColor="text1"/>
          <w:sz w:val="28"/>
          <w:szCs w:val="36"/>
        </w:rPr>
      </w:pPr>
    </w:p>
    <w:sectPr w:rsidR="00BD2C5B" w:rsidRPr="00552ECB" w:rsidSect="003B2637">
      <w:pgSz w:w="11906" w:h="16838"/>
      <w:pgMar w:top="993"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207" w:rsidRDefault="00522207" w:rsidP="006829D1">
      <w:r>
        <w:separator/>
      </w:r>
    </w:p>
  </w:endnote>
  <w:endnote w:type="continuationSeparator" w:id="0">
    <w:p w:rsidR="00522207" w:rsidRDefault="00522207" w:rsidP="00682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207" w:rsidRDefault="00522207" w:rsidP="006829D1">
      <w:r>
        <w:separator/>
      </w:r>
    </w:p>
  </w:footnote>
  <w:footnote w:type="continuationSeparator" w:id="0">
    <w:p w:rsidR="00522207" w:rsidRDefault="00522207" w:rsidP="006829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D4B"/>
    <w:multiLevelType w:val="hybridMultilevel"/>
    <w:tmpl w:val="B7142E9E"/>
    <w:lvl w:ilvl="0" w:tplc="9E7EC066">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 w15:restartNumberingAfterBreak="0">
    <w:nsid w:val="03C2494F"/>
    <w:multiLevelType w:val="hybridMultilevel"/>
    <w:tmpl w:val="E2E60ED0"/>
    <w:lvl w:ilvl="0" w:tplc="744623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C826AE"/>
    <w:multiLevelType w:val="hybridMultilevel"/>
    <w:tmpl w:val="DAC0A82E"/>
    <w:lvl w:ilvl="0" w:tplc="D56E8A16">
      <w:start w:val="1"/>
      <w:numFmt w:val="taiwaneseCountingThousand"/>
      <w:lvlText w:val="(%1)"/>
      <w:lvlJc w:val="left"/>
      <w:pPr>
        <w:ind w:left="1282" w:hanging="720"/>
      </w:pPr>
      <w:rPr>
        <w:rFonts w:hint="default"/>
      </w:rPr>
    </w:lvl>
    <w:lvl w:ilvl="1" w:tplc="04090019" w:tentative="1">
      <w:start w:val="1"/>
      <w:numFmt w:val="ideographTraditional"/>
      <w:lvlText w:val="%2、"/>
      <w:lvlJc w:val="left"/>
      <w:pPr>
        <w:ind w:left="1522" w:hanging="480"/>
      </w:pPr>
    </w:lvl>
    <w:lvl w:ilvl="2" w:tplc="0409001B" w:tentative="1">
      <w:start w:val="1"/>
      <w:numFmt w:val="lowerRoman"/>
      <w:lvlText w:val="%3."/>
      <w:lvlJc w:val="right"/>
      <w:pPr>
        <w:ind w:left="2002" w:hanging="480"/>
      </w:pPr>
    </w:lvl>
    <w:lvl w:ilvl="3" w:tplc="0409000F" w:tentative="1">
      <w:start w:val="1"/>
      <w:numFmt w:val="decimal"/>
      <w:lvlText w:val="%4."/>
      <w:lvlJc w:val="left"/>
      <w:pPr>
        <w:ind w:left="2482" w:hanging="480"/>
      </w:p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15:restartNumberingAfterBreak="0">
    <w:nsid w:val="0D633676"/>
    <w:multiLevelType w:val="hybridMultilevel"/>
    <w:tmpl w:val="FC04E94E"/>
    <w:lvl w:ilvl="0" w:tplc="950A12EE">
      <w:start w:val="1"/>
      <w:numFmt w:val="decimal"/>
      <w:lvlText w:val="(%1)"/>
      <w:lvlJc w:val="left"/>
      <w:pPr>
        <w:ind w:left="1186" w:hanging="48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4" w15:restartNumberingAfterBreak="0">
    <w:nsid w:val="0F3A4AF8"/>
    <w:multiLevelType w:val="hybridMultilevel"/>
    <w:tmpl w:val="8850E9AE"/>
    <w:lvl w:ilvl="0" w:tplc="B112B3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B138C9"/>
    <w:multiLevelType w:val="hybridMultilevel"/>
    <w:tmpl w:val="A3C44902"/>
    <w:lvl w:ilvl="0" w:tplc="49466212">
      <w:start w:val="1"/>
      <w:numFmt w:val="decimal"/>
      <w:lvlText w:val="%1."/>
      <w:lvlJc w:val="left"/>
      <w:pPr>
        <w:ind w:left="1642" w:hanging="360"/>
      </w:pPr>
      <w:rPr>
        <w:rFonts w:hint="default"/>
      </w:rPr>
    </w:lvl>
    <w:lvl w:ilvl="1" w:tplc="04090019" w:tentative="1">
      <w:start w:val="1"/>
      <w:numFmt w:val="ideographTraditional"/>
      <w:lvlText w:val="%2、"/>
      <w:lvlJc w:val="left"/>
      <w:pPr>
        <w:ind w:left="2242" w:hanging="480"/>
      </w:pPr>
    </w:lvl>
    <w:lvl w:ilvl="2" w:tplc="0409001B" w:tentative="1">
      <w:start w:val="1"/>
      <w:numFmt w:val="lowerRoman"/>
      <w:lvlText w:val="%3."/>
      <w:lvlJc w:val="right"/>
      <w:pPr>
        <w:ind w:left="2722" w:hanging="480"/>
      </w:pPr>
    </w:lvl>
    <w:lvl w:ilvl="3" w:tplc="0409000F" w:tentative="1">
      <w:start w:val="1"/>
      <w:numFmt w:val="decimal"/>
      <w:lvlText w:val="%4."/>
      <w:lvlJc w:val="left"/>
      <w:pPr>
        <w:ind w:left="3202" w:hanging="480"/>
      </w:pPr>
    </w:lvl>
    <w:lvl w:ilvl="4" w:tplc="04090019" w:tentative="1">
      <w:start w:val="1"/>
      <w:numFmt w:val="ideographTraditional"/>
      <w:lvlText w:val="%5、"/>
      <w:lvlJc w:val="left"/>
      <w:pPr>
        <w:ind w:left="3682" w:hanging="480"/>
      </w:pPr>
    </w:lvl>
    <w:lvl w:ilvl="5" w:tplc="0409001B" w:tentative="1">
      <w:start w:val="1"/>
      <w:numFmt w:val="lowerRoman"/>
      <w:lvlText w:val="%6."/>
      <w:lvlJc w:val="right"/>
      <w:pPr>
        <w:ind w:left="4162" w:hanging="480"/>
      </w:pPr>
    </w:lvl>
    <w:lvl w:ilvl="6" w:tplc="0409000F" w:tentative="1">
      <w:start w:val="1"/>
      <w:numFmt w:val="decimal"/>
      <w:lvlText w:val="%7."/>
      <w:lvlJc w:val="left"/>
      <w:pPr>
        <w:ind w:left="4642" w:hanging="480"/>
      </w:pPr>
    </w:lvl>
    <w:lvl w:ilvl="7" w:tplc="04090019" w:tentative="1">
      <w:start w:val="1"/>
      <w:numFmt w:val="ideographTraditional"/>
      <w:lvlText w:val="%8、"/>
      <w:lvlJc w:val="left"/>
      <w:pPr>
        <w:ind w:left="5122" w:hanging="480"/>
      </w:pPr>
    </w:lvl>
    <w:lvl w:ilvl="8" w:tplc="0409001B" w:tentative="1">
      <w:start w:val="1"/>
      <w:numFmt w:val="lowerRoman"/>
      <w:lvlText w:val="%9."/>
      <w:lvlJc w:val="right"/>
      <w:pPr>
        <w:ind w:left="5602" w:hanging="480"/>
      </w:pPr>
    </w:lvl>
  </w:abstractNum>
  <w:abstractNum w:abstractNumId="6" w15:restartNumberingAfterBreak="0">
    <w:nsid w:val="14180A5D"/>
    <w:multiLevelType w:val="hybridMultilevel"/>
    <w:tmpl w:val="25244B16"/>
    <w:lvl w:ilvl="0" w:tplc="1B84FC30">
      <w:start w:val="1"/>
      <w:numFmt w:val="taiwaneseCountingThousand"/>
      <w:lvlText w:val="(%1)"/>
      <w:lvlJc w:val="left"/>
      <w:pPr>
        <w:ind w:left="1282" w:hanging="720"/>
      </w:pPr>
      <w:rPr>
        <w:rFonts w:hint="default"/>
        <w:color w:val="auto"/>
      </w:rPr>
    </w:lvl>
    <w:lvl w:ilvl="1" w:tplc="04090019" w:tentative="1">
      <w:start w:val="1"/>
      <w:numFmt w:val="ideographTraditional"/>
      <w:lvlText w:val="%2、"/>
      <w:lvlJc w:val="left"/>
      <w:pPr>
        <w:ind w:left="1522" w:hanging="480"/>
      </w:pPr>
    </w:lvl>
    <w:lvl w:ilvl="2" w:tplc="0409001B" w:tentative="1">
      <w:start w:val="1"/>
      <w:numFmt w:val="lowerRoman"/>
      <w:lvlText w:val="%3."/>
      <w:lvlJc w:val="right"/>
      <w:pPr>
        <w:ind w:left="2002" w:hanging="480"/>
      </w:pPr>
    </w:lvl>
    <w:lvl w:ilvl="3" w:tplc="0409000F" w:tentative="1">
      <w:start w:val="1"/>
      <w:numFmt w:val="decimal"/>
      <w:lvlText w:val="%4."/>
      <w:lvlJc w:val="left"/>
      <w:pPr>
        <w:ind w:left="2482" w:hanging="480"/>
      </w:p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7" w15:restartNumberingAfterBreak="0">
    <w:nsid w:val="1431496A"/>
    <w:multiLevelType w:val="hybridMultilevel"/>
    <w:tmpl w:val="25244B16"/>
    <w:lvl w:ilvl="0" w:tplc="1B84FC30">
      <w:start w:val="1"/>
      <w:numFmt w:val="taiwaneseCountingThousand"/>
      <w:lvlText w:val="(%1)"/>
      <w:lvlJc w:val="left"/>
      <w:pPr>
        <w:ind w:left="1282" w:hanging="720"/>
      </w:pPr>
      <w:rPr>
        <w:rFonts w:hint="default"/>
        <w:color w:val="auto"/>
      </w:rPr>
    </w:lvl>
    <w:lvl w:ilvl="1" w:tplc="04090019" w:tentative="1">
      <w:start w:val="1"/>
      <w:numFmt w:val="ideographTraditional"/>
      <w:lvlText w:val="%2、"/>
      <w:lvlJc w:val="left"/>
      <w:pPr>
        <w:ind w:left="1522" w:hanging="480"/>
      </w:pPr>
    </w:lvl>
    <w:lvl w:ilvl="2" w:tplc="0409001B" w:tentative="1">
      <w:start w:val="1"/>
      <w:numFmt w:val="lowerRoman"/>
      <w:lvlText w:val="%3."/>
      <w:lvlJc w:val="right"/>
      <w:pPr>
        <w:ind w:left="2002" w:hanging="480"/>
      </w:pPr>
    </w:lvl>
    <w:lvl w:ilvl="3" w:tplc="0409000F" w:tentative="1">
      <w:start w:val="1"/>
      <w:numFmt w:val="decimal"/>
      <w:lvlText w:val="%4."/>
      <w:lvlJc w:val="left"/>
      <w:pPr>
        <w:ind w:left="2482" w:hanging="480"/>
      </w:p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8" w15:restartNumberingAfterBreak="0">
    <w:nsid w:val="143F6B01"/>
    <w:multiLevelType w:val="hybridMultilevel"/>
    <w:tmpl w:val="EAE4B028"/>
    <w:lvl w:ilvl="0" w:tplc="46D25F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FB49FF"/>
    <w:multiLevelType w:val="hybridMultilevel"/>
    <w:tmpl w:val="FA286C4C"/>
    <w:lvl w:ilvl="0" w:tplc="CD20D794">
      <w:start w:val="1"/>
      <w:numFmt w:val="taiwaneseCountingThousand"/>
      <w:lvlText w:val="(%1)"/>
      <w:lvlJc w:val="left"/>
      <w:pPr>
        <w:ind w:left="480" w:hanging="480"/>
      </w:pPr>
      <w:rPr>
        <w:rFonts w:hint="default"/>
        <w:b w:val="0"/>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0C243C"/>
    <w:multiLevelType w:val="hybridMultilevel"/>
    <w:tmpl w:val="90FCC1C0"/>
    <w:lvl w:ilvl="0" w:tplc="3E28D9FA">
      <w:start w:val="1"/>
      <w:numFmt w:val="taiwaneseCountingThousand"/>
      <w:lvlText w:val="(%1)"/>
      <w:lvlJc w:val="left"/>
      <w:pPr>
        <w:ind w:left="1200" w:hanging="720"/>
      </w:pPr>
      <w:rPr>
        <w:rFonts w:hint="default"/>
      </w:rPr>
    </w:lvl>
    <w:lvl w:ilvl="1" w:tplc="04545612">
      <w:start w:val="1"/>
      <w:numFmt w:val="decimal"/>
      <w:lvlText w:val="%2."/>
      <w:lvlJc w:val="left"/>
      <w:pPr>
        <w:ind w:left="1320" w:hanging="360"/>
      </w:pPr>
      <w:rPr>
        <w:rFonts w:hint="default"/>
      </w:rPr>
    </w:lvl>
    <w:lvl w:ilvl="2" w:tplc="EA58E8FC">
      <w:start w:val="1"/>
      <w:numFmt w:val="taiwaneseCountingThousand"/>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C6169BF"/>
    <w:multiLevelType w:val="hybridMultilevel"/>
    <w:tmpl w:val="A64ACFA6"/>
    <w:lvl w:ilvl="0" w:tplc="9E7EC066">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2" w15:restartNumberingAfterBreak="0">
    <w:nsid w:val="1D1F559A"/>
    <w:multiLevelType w:val="hybridMultilevel"/>
    <w:tmpl w:val="90FCC1C0"/>
    <w:lvl w:ilvl="0" w:tplc="3E28D9FA">
      <w:start w:val="1"/>
      <w:numFmt w:val="taiwaneseCountingThousand"/>
      <w:lvlText w:val="(%1)"/>
      <w:lvlJc w:val="left"/>
      <w:pPr>
        <w:ind w:left="1200" w:hanging="720"/>
      </w:pPr>
      <w:rPr>
        <w:rFonts w:hint="default"/>
      </w:rPr>
    </w:lvl>
    <w:lvl w:ilvl="1" w:tplc="04545612">
      <w:start w:val="1"/>
      <w:numFmt w:val="decimal"/>
      <w:lvlText w:val="%2."/>
      <w:lvlJc w:val="left"/>
      <w:pPr>
        <w:ind w:left="1320" w:hanging="360"/>
      </w:pPr>
      <w:rPr>
        <w:rFonts w:hint="default"/>
      </w:rPr>
    </w:lvl>
    <w:lvl w:ilvl="2" w:tplc="EA58E8FC">
      <w:start w:val="1"/>
      <w:numFmt w:val="taiwaneseCountingThousand"/>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1E8D3C50"/>
    <w:multiLevelType w:val="hybridMultilevel"/>
    <w:tmpl w:val="290C3916"/>
    <w:lvl w:ilvl="0" w:tplc="7222EEF6">
      <w:start w:val="2"/>
      <w:numFmt w:val="taiwaneseCountingThousand"/>
      <w:lvlText w:val="%1、"/>
      <w:lvlJc w:val="left"/>
      <w:pPr>
        <w:ind w:left="1190" w:hanging="480"/>
      </w:pPr>
      <w:rPr>
        <w:rFonts w:hint="eastAsia"/>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4" w15:restartNumberingAfterBreak="0">
    <w:nsid w:val="215F69D2"/>
    <w:multiLevelType w:val="hybridMultilevel"/>
    <w:tmpl w:val="67721D26"/>
    <w:lvl w:ilvl="0" w:tplc="7E26E0E0">
      <w:start w:val="5"/>
      <w:numFmt w:val="taiwaneseCountingThousand"/>
      <w:lvlText w:val="%1、"/>
      <w:lvlJc w:val="left"/>
      <w:pPr>
        <w:ind w:left="1145" w:hanging="720"/>
      </w:pPr>
      <w:rPr>
        <w:rFonts w:hint="default"/>
        <w:lang w:val="en-US"/>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5" w15:restartNumberingAfterBreak="0">
    <w:nsid w:val="218777B0"/>
    <w:multiLevelType w:val="hybridMultilevel"/>
    <w:tmpl w:val="C5169820"/>
    <w:lvl w:ilvl="0" w:tplc="950A12EE">
      <w:start w:val="1"/>
      <w:numFmt w:val="decimal"/>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6" w15:restartNumberingAfterBreak="0">
    <w:nsid w:val="23907F6B"/>
    <w:multiLevelType w:val="hybridMultilevel"/>
    <w:tmpl w:val="7E8AF926"/>
    <w:lvl w:ilvl="0" w:tplc="C072765E">
      <w:start w:val="6"/>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7" w15:restartNumberingAfterBreak="0">
    <w:nsid w:val="28463482"/>
    <w:multiLevelType w:val="hybridMultilevel"/>
    <w:tmpl w:val="2C5AE98C"/>
    <w:lvl w:ilvl="0" w:tplc="6B40E4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A066084"/>
    <w:multiLevelType w:val="hybridMultilevel"/>
    <w:tmpl w:val="169C9C18"/>
    <w:lvl w:ilvl="0" w:tplc="E730B2AC">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8AE3B29"/>
    <w:multiLevelType w:val="hybridMultilevel"/>
    <w:tmpl w:val="B7142E9E"/>
    <w:lvl w:ilvl="0" w:tplc="9E7EC066">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20" w15:restartNumberingAfterBreak="0">
    <w:nsid w:val="39F07EA9"/>
    <w:multiLevelType w:val="hybridMultilevel"/>
    <w:tmpl w:val="C72EE92E"/>
    <w:lvl w:ilvl="0" w:tplc="6AEA1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0357FC5"/>
    <w:multiLevelType w:val="hybridMultilevel"/>
    <w:tmpl w:val="A3C44902"/>
    <w:lvl w:ilvl="0" w:tplc="49466212">
      <w:start w:val="1"/>
      <w:numFmt w:val="decimal"/>
      <w:lvlText w:val="%1."/>
      <w:lvlJc w:val="left"/>
      <w:pPr>
        <w:ind w:left="1642" w:hanging="360"/>
      </w:pPr>
      <w:rPr>
        <w:rFonts w:hint="default"/>
      </w:rPr>
    </w:lvl>
    <w:lvl w:ilvl="1" w:tplc="04090019" w:tentative="1">
      <w:start w:val="1"/>
      <w:numFmt w:val="ideographTraditional"/>
      <w:lvlText w:val="%2、"/>
      <w:lvlJc w:val="left"/>
      <w:pPr>
        <w:ind w:left="2242" w:hanging="480"/>
      </w:pPr>
    </w:lvl>
    <w:lvl w:ilvl="2" w:tplc="0409001B" w:tentative="1">
      <w:start w:val="1"/>
      <w:numFmt w:val="lowerRoman"/>
      <w:lvlText w:val="%3."/>
      <w:lvlJc w:val="right"/>
      <w:pPr>
        <w:ind w:left="2722" w:hanging="480"/>
      </w:pPr>
    </w:lvl>
    <w:lvl w:ilvl="3" w:tplc="0409000F" w:tentative="1">
      <w:start w:val="1"/>
      <w:numFmt w:val="decimal"/>
      <w:lvlText w:val="%4."/>
      <w:lvlJc w:val="left"/>
      <w:pPr>
        <w:ind w:left="3202" w:hanging="480"/>
      </w:pPr>
    </w:lvl>
    <w:lvl w:ilvl="4" w:tplc="04090019" w:tentative="1">
      <w:start w:val="1"/>
      <w:numFmt w:val="ideographTraditional"/>
      <w:lvlText w:val="%5、"/>
      <w:lvlJc w:val="left"/>
      <w:pPr>
        <w:ind w:left="3682" w:hanging="480"/>
      </w:pPr>
    </w:lvl>
    <w:lvl w:ilvl="5" w:tplc="0409001B" w:tentative="1">
      <w:start w:val="1"/>
      <w:numFmt w:val="lowerRoman"/>
      <w:lvlText w:val="%6."/>
      <w:lvlJc w:val="right"/>
      <w:pPr>
        <w:ind w:left="4162" w:hanging="480"/>
      </w:pPr>
    </w:lvl>
    <w:lvl w:ilvl="6" w:tplc="0409000F" w:tentative="1">
      <w:start w:val="1"/>
      <w:numFmt w:val="decimal"/>
      <w:lvlText w:val="%7."/>
      <w:lvlJc w:val="left"/>
      <w:pPr>
        <w:ind w:left="4642" w:hanging="480"/>
      </w:pPr>
    </w:lvl>
    <w:lvl w:ilvl="7" w:tplc="04090019" w:tentative="1">
      <w:start w:val="1"/>
      <w:numFmt w:val="ideographTraditional"/>
      <w:lvlText w:val="%8、"/>
      <w:lvlJc w:val="left"/>
      <w:pPr>
        <w:ind w:left="5122" w:hanging="480"/>
      </w:pPr>
    </w:lvl>
    <w:lvl w:ilvl="8" w:tplc="0409001B" w:tentative="1">
      <w:start w:val="1"/>
      <w:numFmt w:val="lowerRoman"/>
      <w:lvlText w:val="%9."/>
      <w:lvlJc w:val="right"/>
      <w:pPr>
        <w:ind w:left="5602" w:hanging="480"/>
      </w:pPr>
    </w:lvl>
  </w:abstractNum>
  <w:abstractNum w:abstractNumId="22" w15:restartNumberingAfterBreak="0">
    <w:nsid w:val="4A3F106F"/>
    <w:multiLevelType w:val="hybridMultilevel"/>
    <w:tmpl w:val="47306074"/>
    <w:lvl w:ilvl="0" w:tplc="950A12EE">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3" w15:restartNumberingAfterBreak="0">
    <w:nsid w:val="4C342F1D"/>
    <w:multiLevelType w:val="hybridMultilevel"/>
    <w:tmpl w:val="25244B16"/>
    <w:lvl w:ilvl="0" w:tplc="1B84FC30">
      <w:start w:val="1"/>
      <w:numFmt w:val="taiwaneseCountingThousand"/>
      <w:lvlText w:val="(%1)"/>
      <w:lvlJc w:val="left"/>
      <w:pPr>
        <w:ind w:left="1282" w:hanging="720"/>
      </w:pPr>
      <w:rPr>
        <w:rFonts w:hint="default"/>
        <w:color w:val="auto"/>
      </w:rPr>
    </w:lvl>
    <w:lvl w:ilvl="1" w:tplc="04090019" w:tentative="1">
      <w:start w:val="1"/>
      <w:numFmt w:val="ideographTraditional"/>
      <w:lvlText w:val="%2、"/>
      <w:lvlJc w:val="left"/>
      <w:pPr>
        <w:ind w:left="1522" w:hanging="480"/>
      </w:pPr>
    </w:lvl>
    <w:lvl w:ilvl="2" w:tplc="0409001B" w:tentative="1">
      <w:start w:val="1"/>
      <w:numFmt w:val="lowerRoman"/>
      <w:lvlText w:val="%3."/>
      <w:lvlJc w:val="right"/>
      <w:pPr>
        <w:ind w:left="2002" w:hanging="480"/>
      </w:pPr>
    </w:lvl>
    <w:lvl w:ilvl="3" w:tplc="0409000F" w:tentative="1">
      <w:start w:val="1"/>
      <w:numFmt w:val="decimal"/>
      <w:lvlText w:val="%4."/>
      <w:lvlJc w:val="left"/>
      <w:pPr>
        <w:ind w:left="2482" w:hanging="480"/>
      </w:p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24" w15:restartNumberingAfterBreak="0">
    <w:nsid w:val="4D910B38"/>
    <w:multiLevelType w:val="hybridMultilevel"/>
    <w:tmpl w:val="90FCC1C0"/>
    <w:lvl w:ilvl="0" w:tplc="3E28D9FA">
      <w:start w:val="1"/>
      <w:numFmt w:val="taiwaneseCountingThousand"/>
      <w:lvlText w:val="(%1)"/>
      <w:lvlJc w:val="left"/>
      <w:pPr>
        <w:ind w:left="1200" w:hanging="720"/>
      </w:pPr>
      <w:rPr>
        <w:rFonts w:hint="default"/>
      </w:rPr>
    </w:lvl>
    <w:lvl w:ilvl="1" w:tplc="04545612">
      <w:start w:val="1"/>
      <w:numFmt w:val="decimal"/>
      <w:lvlText w:val="%2."/>
      <w:lvlJc w:val="left"/>
      <w:pPr>
        <w:ind w:left="1320" w:hanging="360"/>
      </w:pPr>
      <w:rPr>
        <w:rFonts w:hint="default"/>
      </w:rPr>
    </w:lvl>
    <w:lvl w:ilvl="2" w:tplc="EA58E8FC">
      <w:start w:val="1"/>
      <w:numFmt w:val="taiwaneseCountingThousand"/>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ED91656"/>
    <w:multiLevelType w:val="hybridMultilevel"/>
    <w:tmpl w:val="4D8EC5FC"/>
    <w:lvl w:ilvl="0" w:tplc="F6B4FD14">
      <w:start w:val="1"/>
      <w:numFmt w:val="ideographLegalTraditional"/>
      <w:lvlText w:val="%1、"/>
      <w:lvlJc w:val="left"/>
      <w:pPr>
        <w:ind w:left="764" w:hanging="480"/>
      </w:pPr>
      <w:rPr>
        <w:rFonts w:ascii="標楷體" w:eastAsia="標楷體" w:hAnsi="標楷體"/>
        <w:b/>
        <w:sz w:val="28"/>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26" w15:restartNumberingAfterBreak="0">
    <w:nsid w:val="4F01182B"/>
    <w:multiLevelType w:val="hybridMultilevel"/>
    <w:tmpl w:val="9F74B14E"/>
    <w:lvl w:ilvl="0" w:tplc="C39E38A0">
      <w:start w:val="1"/>
      <w:numFmt w:val="decimal"/>
      <w:lvlText w:val="%1."/>
      <w:lvlJc w:val="left"/>
      <w:pPr>
        <w:ind w:left="360" w:hanging="360"/>
      </w:pPr>
      <w:rPr>
        <w:rFonts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29861AC"/>
    <w:multiLevelType w:val="hybridMultilevel"/>
    <w:tmpl w:val="90FCC1C0"/>
    <w:lvl w:ilvl="0" w:tplc="3E28D9FA">
      <w:start w:val="1"/>
      <w:numFmt w:val="taiwaneseCountingThousand"/>
      <w:lvlText w:val="(%1)"/>
      <w:lvlJc w:val="left"/>
      <w:pPr>
        <w:ind w:left="1200" w:hanging="720"/>
      </w:pPr>
      <w:rPr>
        <w:rFonts w:hint="default"/>
      </w:rPr>
    </w:lvl>
    <w:lvl w:ilvl="1" w:tplc="04545612">
      <w:start w:val="1"/>
      <w:numFmt w:val="decimal"/>
      <w:lvlText w:val="%2."/>
      <w:lvlJc w:val="left"/>
      <w:pPr>
        <w:ind w:left="1320" w:hanging="360"/>
      </w:pPr>
      <w:rPr>
        <w:rFonts w:hint="default"/>
      </w:rPr>
    </w:lvl>
    <w:lvl w:ilvl="2" w:tplc="EA58E8FC">
      <w:start w:val="1"/>
      <w:numFmt w:val="taiwaneseCountingThousand"/>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566D5405"/>
    <w:multiLevelType w:val="hybridMultilevel"/>
    <w:tmpl w:val="FF4CCFA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A7E5FAE"/>
    <w:multiLevelType w:val="hybridMultilevel"/>
    <w:tmpl w:val="21E83D7A"/>
    <w:lvl w:ilvl="0" w:tplc="502283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3B3B6C"/>
    <w:multiLevelType w:val="hybridMultilevel"/>
    <w:tmpl w:val="CBF8884E"/>
    <w:lvl w:ilvl="0" w:tplc="2BE08E8A">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1" w15:restartNumberingAfterBreak="0">
    <w:nsid w:val="6583307F"/>
    <w:multiLevelType w:val="hybridMultilevel"/>
    <w:tmpl w:val="38BA9470"/>
    <w:lvl w:ilvl="0" w:tplc="8EAAAC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72F3245"/>
    <w:multiLevelType w:val="hybridMultilevel"/>
    <w:tmpl w:val="05526F22"/>
    <w:lvl w:ilvl="0" w:tplc="DF22C78C">
      <w:start w:val="1"/>
      <w:numFmt w:val="decimal"/>
      <w:lvlText w:val="(%1)"/>
      <w:lvlJc w:val="left"/>
      <w:pPr>
        <w:ind w:left="2860" w:hanging="450"/>
      </w:pPr>
      <w:rPr>
        <w:rFonts w:hint="default"/>
      </w:rPr>
    </w:lvl>
    <w:lvl w:ilvl="1" w:tplc="E034CA58">
      <w:start w:val="7"/>
      <w:numFmt w:val="taiwaneseCountingThousand"/>
      <w:lvlText w:val="%2、"/>
      <w:lvlJc w:val="left"/>
      <w:pPr>
        <w:ind w:left="1200" w:hanging="72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A115989"/>
    <w:multiLevelType w:val="hybridMultilevel"/>
    <w:tmpl w:val="D3BC7000"/>
    <w:lvl w:ilvl="0" w:tplc="EC7281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DA48B3"/>
    <w:multiLevelType w:val="hybridMultilevel"/>
    <w:tmpl w:val="FD3C8182"/>
    <w:lvl w:ilvl="0" w:tplc="0E9817E4">
      <w:start w:val="1"/>
      <w:numFmt w:val="decimal"/>
      <w:lvlText w:val="%1、"/>
      <w:lvlJc w:val="left"/>
      <w:pPr>
        <w:ind w:left="1514" w:hanging="720"/>
      </w:pPr>
      <w:rPr>
        <w:rFonts w:hint="default"/>
      </w:rPr>
    </w:lvl>
    <w:lvl w:ilvl="1" w:tplc="04090019" w:tentative="1">
      <w:start w:val="1"/>
      <w:numFmt w:val="ideographTraditional"/>
      <w:lvlText w:val="%2、"/>
      <w:lvlJc w:val="left"/>
      <w:pPr>
        <w:ind w:left="1754" w:hanging="480"/>
      </w:pPr>
    </w:lvl>
    <w:lvl w:ilvl="2" w:tplc="0409001B" w:tentative="1">
      <w:start w:val="1"/>
      <w:numFmt w:val="lowerRoman"/>
      <w:lvlText w:val="%3."/>
      <w:lvlJc w:val="right"/>
      <w:pPr>
        <w:ind w:left="2234" w:hanging="480"/>
      </w:pPr>
    </w:lvl>
    <w:lvl w:ilvl="3" w:tplc="0409000F" w:tentative="1">
      <w:start w:val="1"/>
      <w:numFmt w:val="decimal"/>
      <w:lvlText w:val="%4."/>
      <w:lvlJc w:val="left"/>
      <w:pPr>
        <w:ind w:left="2714" w:hanging="480"/>
      </w:pPr>
    </w:lvl>
    <w:lvl w:ilvl="4" w:tplc="04090019" w:tentative="1">
      <w:start w:val="1"/>
      <w:numFmt w:val="ideographTraditional"/>
      <w:lvlText w:val="%5、"/>
      <w:lvlJc w:val="left"/>
      <w:pPr>
        <w:ind w:left="3194" w:hanging="480"/>
      </w:pPr>
    </w:lvl>
    <w:lvl w:ilvl="5" w:tplc="0409001B" w:tentative="1">
      <w:start w:val="1"/>
      <w:numFmt w:val="lowerRoman"/>
      <w:lvlText w:val="%6."/>
      <w:lvlJc w:val="right"/>
      <w:pPr>
        <w:ind w:left="3674" w:hanging="480"/>
      </w:pPr>
    </w:lvl>
    <w:lvl w:ilvl="6" w:tplc="0409000F" w:tentative="1">
      <w:start w:val="1"/>
      <w:numFmt w:val="decimal"/>
      <w:lvlText w:val="%7."/>
      <w:lvlJc w:val="left"/>
      <w:pPr>
        <w:ind w:left="4154" w:hanging="480"/>
      </w:pPr>
    </w:lvl>
    <w:lvl w:ilvl="7" w:tplc="04090019" w:tentative="1">
      <w:start w:val="1"/>
      <w:numFmt w:val="ideographTraditional"/>
      <w:lvlText w:val="%8、"/>
      <w:lvlJc w:val="left"/>
      <w:pPr>
        <w:ind w:left="4634" w:hanging="480"/>
      </w:pPr>
    </w:lvl>
    <w:lvl w:ilvl="8" w:tplc="0409001B" w:tentative="1">
      <w:start w:val="1"/>
      <w:numFmt w:val="lowerRoman"/>
      <w:lvlText w:val="%9."/>
      <w:lvlJc w:val="right"/>
      <w:pPr>
        <w:ind w:left="5114" w:hanging="480"/>
      </w:pPr>
    </w:lvl>
  </w:abstractNum>
  <w:abstractNum w:abstractNumId="35" w15:restartNumberingAfterBreak="0">
    <w:nsid w:val="6C4B3E67"/>
    <w:multiLevelType w:val="hybridMultilevel"/>
    <w:tmpl w:val="869A6454"/>
    <w:lvl w:ilvl="0" w:tplc="FD44E0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EDF40D2"/>
    <w:multiLevelType w:val="hybridMultilevel"/>
    <w:tmpl w:val="69AECD20"/>
    <w:lvl w:ilvl="0" w:tplc="EC7281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106A17"/>
    <w:multiLevelType w:val="hybridMultilevel"/>
    <w:tmpl w:val="25244B16"/>
    <w:lvl w:ilvl="0" w:tplc="1B84FC30">
      <w:start w:val="1"/>
      <w:numFmt w:val="taiwaneseCountingThousand"/>
      <w:lvlText w:val="(%1)"/>
      <w:lvlJc w:val="left"/>
      <w:pPr>
        <w:ind w:left="1282" w:hanging="720"/>
      </w:pPr>
      <w:rPr>
        <w:rFonts w:hint="default"/>
        <w:color w:val="auto"/>
      </w:rPr>
    </w:lvl>
    <w:lvl w:ilvl="1" w:tplc="04090019" w:tentative="1">
      <w:start w:val="1"/>
      <w:numFmt w:val="ideographTraditional"/>
      <w:lvlText w:val="%2、"/>
      <w:lvlJc w:val="left"/>
      <w:pPr>
        <w:ind w:left="1522" w:hanging="480"/>
      </w:pPr>
    </w:lvl>
    <w:lvl w:ilvl="2" w:tplc="0409001B" w:tentative="1">
      <w:start w:val="1"/>
      <w:numFmt w:val="lowerRoman"/>
      <w:lvlText w:val="%3."/>
      <w:lvlJc w:val="right"/>
      <w:pPr>
        <w:ind w:left="2002" w:hanging="480"/>
      </w:pPr>
    </w:lvl>
    <w:lvl w:ilvl="3" w:tplc="0409000F" w:tentative="1">
      <w:start w:val="1"/>
      <w:numFmt w:val="decimal"/>
      <w:lvlText w:val="%4."/>
      <w:lvlJc w:val="left"/>
      <w:pPr>
        <w:ind w:left="2482" w:hanging="480"/>
      </w:p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8" w15:restartNumberingAfterBreak="0">
    <w:nsid w:val="70E41D5C"/>
    <w:multiLevelType w:val="hybridMultilevel"/>
    <w:tmpl w:val="1306288C"/>
    <w:lvl w:ilvl="0" w:tplc="B922E06C">
      <w:start w:val="1"/>
      <w:numFmt w:val="decimal"/>
      <w:lvlText w:val="%1、"/>
      <w:lvlJc w:val="left"/>
      <w:pPr>
        <w:ind w:left="1948" w:hanging="390"/>
      </w:pPr>
      <w:rPr>
        <w:rFonts w:hint="default"/>
        <w:sz w:val="26"/>
      </w:r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9" w15:restartNumberingAfterBreak="0">
    <w:nsid w:val="7290469B"/>
    <w:multiLevelType w:val="hybridMultilevel"/>
    <w:tmpl w:val="69DA6F0A"/>
    <w:lvl w:ilvl="0" w:tplc="774C10E4">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4564C96"/>
    <w:multiLevelType w:val="hybridMultilevel"/>
    <w:tmpl w:val="F3103FC8"/>
    <w:lvl w:ilvl="0" w:tplc="6AF82644">
      <w:start w:val="1"/>
      <w:numFmt w:val="decimal"/>
      <w:lvlText w:val="(%1)"/>
      <w:lvlJc w:val="left"/>
      <w:pPr>
        <w:ind w:left="1274" w:hanging="480"/>
      </w:pPr>
      <w:rPr>
        <w:rFonts w:hint="default"/>
        <w:color w:val="000000" w:themeColor="text1"/>
      </w:rPr>
    </w:lvl>
    <w:lvl w:ilvl="1" w:tplc="04090019" w:tentative="1">
      <w:start w:val="1"/>
      <w:numFmt w:val="ideographTraditional"/>
      <w:lvlText w:val="%2、"/>
      <w:lvlJc w:val="left"/>
      <w:pPr>
        <w:ind w:left="1754" w:hanging="480"/>
      </w:pPr>
    </w:lvl>
    <w:lvl w:ilvl="2" w:tplc="0409001B" w:tentative="1">
      <w:start w:val="1"/>
      <w:numFmt w:val="lowerRoman"/>
      <w:lvlText w:val="%3."/>
      <w:lvlJc w:val="right"/>
      <w:pPr>
        <w:ind w:left="2234" w:hanging="480"/>
      </w:pPr>
    </w:lvl>
    <w:lvl w:ilvl="3" w:tplc="0409000F" w:tentative="1">
      <w:start w:val="1"/>
      <w:numFmt w:val="decimal"/>
      <w:lvlText w:val="%4."/>
      <w:lvlJc w:val="left"/>
      <w:pPr>
        <w:ind w:left="2714" w:hanging="480"/>
      </w:pPr>
    </w:lvl>
    <w:lvl w:ilvl="4" w:tplc="04090019" w:tentative="1">
      <w:start w:val="1"/>
      <w:numFmt w:val="ideographTraditional"/>
      <w:lvlText w:val="%5、"/>
      <w:lvlJc w:val="left"/>
      <w:pPr>
        <w:ind w:left="3194" w:hanging="480"/>
      </w:pPr>
    </w:lvl>
    <w:lvl w:ilvl="5" w:tplc="0409001B" w:tentative="1">
      <w:start w:val="1"/>
      <w:numFmt w:val="lowerRoman"/>
      <w:lvlText w:val="%6."/>
      <w:lvlJc w:val="right"/>
      <w:pPr>
        <w:ind w:left="3674" w:hanging="480"/>
      </w:pPr>
    </w:lvl>
    <w:lvl w:ilvl="6" w:tplc="0409000F" w:tentative="1">
      <w:start w:val="1"/>
      <w:numFmt w:val="decimal"/>
      <w:lvlText w:val="%7."/>
      <w:lvlJc w:val="left"/>
      <w:pPr>
        <w:ind w:left="4154" w:hanging="480"/>
      </w:pPr>
    </w:lvl>
    <w:lvl w:ilvl="7" w:tplc="04090019" w:tentative="1">
      <w:start w:val="1"/>
      <w:numFmt w:val="ideographTraditional"/>
      <w:lvlText w:val="%8、"/>
      <w:lvlJc w:val="left"/>
      <w:pPr>
        <w:ind w:left="4634" w:hanging="480"/>
      </w:pPr>
    </w:lvl>
    <w:lvl w:ilvl="8" w:tplc="0409001B" w:tentative="1">
      <w:start w:val="1"/>
      <w:numFmt w:val="lowerRoman"/>
      <w:lvlText w:val="%9."/>
      <w:lvlJc w:val="right"/>
      <w:pPr>
        <w:ind w:left="5114" w:hanging="480"/>
      </w:pPr>
    </w:lvl>
  </w:abstractNum>
  <w:abstractNum w:abstractNumId="41" w15:restartNumberingAfterBreak="0">
    <w:nsid w:val="7498343A"/>
    <w:multiLevelType w:val="hybridMultilevel"/>
    <w:tmpl w:val="D63A257C"/>
    <w:lvl w:ilvl="0" w:tplc="EC7281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5ED56DA"/>
    <w:multiLevelType w:val="hybridMultilevel"/>
    <w:tmpl w:val="5F50E83E"/>
    <w:lvl w:ilvl="0" w:tplc="81D8E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6433985"/>
    <w:multiLevelType w:val="hybridMultilevel"/>
    <w:tmpl w:val="A64ACFA6"/>
    <w:lvl w:ilvl="0" w:tplc="9E7EC066">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4" w15:restartNumberingAfterBreak="0">
    <w:nsid w:val="7A3344F7"/>
    <w:multiLevelType w:val="hybridMultilevel"/>
    <w:tmpl w:val="759E93BC"/>
    <w:lvl w:ilvl="0" w:tplc="23E093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BBF3372"/>
    <w:multiLevelType w:val="hybridMultilevel"/>
    <w:tmpl w:val="119E1B72"/>
    <w:lvl w:ilvl="0" w:tplc="64267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E2C341A"/>
    <w:multiLevelType w:val="hybridMultilevel"/>
    <w:tmpl w:val="A3C44902"/>
    <w:lvl w:ilvl="0" w:tplc="49466212">
      <w:start w:val="1"/>
      <w:numFmt w:val="decimal"/>
      <w:lvlText w:val="%1."/>
      <w:lvlJc w:val="left"/>
      <w:pPr>
        <w:ind w:left="1642" w:hanging="360"/>
      </w:pPr>
      <w:rPr>
        <w:rFonts w:hint="default"/>
      </w:rPr>
    </w:lvl>
    <w:lvl w:ilvl="1" w:tplc="04090019" w:tentative="1">
      <w:start w:val="1"/>
      <w:numFmt w:val="ideographTraditional"/>
      <w:lvlText w:val="%2、"/>
      <w:lvlJc w:val="left"/>
      <w:pPr>
        <w:ind w:left="2242" w:hanging="480"/>
      </w:pPr>
    </w:lvl>
    <w:lvl w:ilvl="2" w:tplc="0409001B" w:tentative="1">
      <w:start w:val="1"/>
      <w:numFmt w:val="lowerRoman"/>
      <w:lvlText w:val="%3."/>
      <w:lvlJc w:val="right"/>
      <w:pPr>
        <w:ind w:left="2722" w:hanging="480"/>
      </w:pPr>
    </w:lvl>
    <w:lvl w:ilvl="3" w:tplc="0409000F" w:tentative="1">
      <w:start w:val="1"/>
      <w:numFmt w:val="decimal"/>
      <w:lvlText w:val="%4."/>
      <w:lvlJc w:val="left"/>
      <w:pPr>
        <w:ind w:left="3202" w:hanging="480"/>
      </w:pPr>
    </w:lvl>
    <w:lvl w:ilvl="4" w:tplc="04090019" w:tentative="1">
      <w:start w:val="1"/>
      <w:numFmt w:val="ideographTraditional"/>
      <w:lvlText w:val="%5、"/>
      <w:lvlJc w:val="left"/>
      <w:pPr>
        <w:ind w:left="3682" w:hanging="480"/>
      </w:pPr>
    </w:lvl>
    <w:lvl w:ilvl="5" w:tplc="0409001B" w:tentative="1">
      <w:start w:val="1"/>
      <w:numFmt w:val="lowerRoman"/>
      <w:lvlText w:val="%6."/>
      <w:lvlJc w:val="right"/>
      <w:pPr>
        <w:ind w:left="4162" w:hanging="480"/>
      </w:pPr>
    </w:lvl>
    <w:lvl w:ilvl="6" w:tplc="0409000F" w:tentative="1">
      <w:start w:val="1"/>
      <w:numFmt w:val="decimal"/>
      <w:lvlText w:val="%7."/>
      <w:lvlJc w:val="left"/>
      <w:pPr>
        <w:ind w:left="4642" w:hanging="480"/>
      </w:pPr>
    </w:lvl>
    <w:lvl w:ilvl="7" w:tplc="04090019" w:tentative="1">
      <w:start w:val="1"/>
      <w:numFmt w:val="ideographTraditional"/>
      <w:lvlText w:val="%8、"/>
      <w:lvlJc w:val="left"/>
      <w:pPr>
        <w:ind w:left="5122" w:hanging="480"/>
      </w:pPr>
    </w:lvl>
    <w:lvl w:ilvl="8" w:tplc="0409001B" w:tentative="1">
      <w:start w:val="1"/>
      <w:numFmt w:val="lowerRoman"/>
      <w:lvlText w:val="%9."/>
      <w:lvlJc w:val="right"/>
      <w:pPr>
        <w:ind w:left="5602" w:hanging="480"/>
      </w:pPr>
    </w:lvl>
  </w:abstractNum>
  <w:num w:numId="1">
    <w:abstractNumId w:val="25"/>
  </w:num>
  <w:num w:numId="2">
    <w:abstractNumId w:val="13"/>
  </w:num>
  <w:num w:numId="3">
    <w:abstractNumId w:val="28"/>
  </w:num>
  <w:num w:numId="4">
    <w:abstractNumId w:val="20"/>
  </w:num>
  <w:num w:numId="5">
    <w:abstractNumId w:val="35"/>
  </w:num>
  <w:num w:numId="6">
    <w:abstractNumId w:val="31"/>
  </w:num>
  <w:num w:numId="7">
    <w:abstractNumId w:val="16"/>
  </w:num>
  <w:num w:numId="8">
    <w:abstractNumId w:val="14"/>
  </w:num>
  <w:num w:numId="9">
    <w:abstractNumId w:val="42"/>
  </w:num>
  <w:num w:numId="10">
    <w:abstractNumId w:val="38"/>
  </w:num>
  <w:num w:numId="11">
    <w:abstractNumId w:val="32"/>
  </w:num>
  <w:num w:numId="12">
    <w:abstractNumId w:val="39"/>
  </w:num>
  <w:num w:numId="13">
    <w:abstractNumId w:val="18"/>
  </w:num>
  <w:num w:numId="14">
    <w:abstractNumId w:val="8"/>
  </w:num>
  <w:num w:numId="15">
    <w:abstractNumId w:val="4"/>
  </w:num>
  <w:num w:numId="16">
    <w:abstractNumId w:val="26"/>
  </w:num>
  <w:num w:numId="17">
    <w:abstractNumId w:val="29"/>
  </w:num>
  <w:num w:numId="18">
    <w:abstractNumId w:val="36"/>
  </w:num>
  <w:num w:numId="19">
    <w:abstractNumId w:val="17"/>
  </w:num>
  <w:num w:numId="20">
    <w:abstractNumId w:val="44"/>
  </w:num>
  <w:num w:numId="21">
    <w:abstractNumId w:val="33"/>
  </w:num>
  <w:num w:numId="22">
    <w:abstractNumId w:val="41"/>
  </w:num>
  <w:num w:numId="23">
    <w:abstractNumId w:val="1"/>
  </w:num>
  <w:num w:numId="24">
    <w:abstractNumId w:val="40"/>
  </w:num>
  <w:num w:numId="25">
    <w:abstractNumId w:val="34"/>
  </w:num>
  <w:num w:numId="26">
    <w:abstractNumId w:val="3"/>
  </w:num>
  <w:num w:numId="27">
    <w:abstractNumId w:val="22"/>
  </w:num>
  <w:num w:numId="28">
    <w:abstractNumId w:val="30"/>
  </w:num>
  <w:num w:numId="29">
    <w:abstractNumId w:val="15"/>
  </w:num>
  <w:num w:numId="30">
    <w:abstractNumId w:val="9"/>
  </w:num>
  <w:num w:numId="31">
    <w:abstractNumId w:val="43"/>
  </w:num>
  <w:num w:numId="32">
    <w:abstractNumId w:val="2"/>
  </w:num>
  <w:num w:numId="33">
    <w:abstractNumId w:val="45"/>
  </w:num>
  <w:num w:numId="34">
    <w:abstractNumId w:val="6"/>
  </w:num>
  <w:num w:numId="35">
    <w:abstractNumId w:val="5"/>
  </w:num>
  <w:num w:numId="36">
    <w:abstractNumId w:val="37"/>
  </w:num>
  <w:num w:numId="37">
    <w:abstractNumId w:val="46"/>
  </w:num>
  <w:num w:numId="38">
    <w:abstractNumId w:val="21"/>
  </w:num>
  <w:num w:numId="39">
    <w:abstractNumId w:val="19"/>
  </w:num>
  <w:num w:numId="40">
    <w:abstractNumId w:val="23"/>
  </w:num>
  <w:num w:numId="41">
    <w:abstractNumId w:val="0"/>
  </w:num>
  <w:num w:numId="42">
    <w:abstractNumId w:val="7"/>
  </w:num>
  <w:num w:numId="43">
    <w:abstractNumId w:val="12"/>
  </w:num>
  <w:num w:numId="44">
    <w:abstractNumId w:val="10"/>
  </w:num>
  <w:num w:numId="45">
    <w:abstractNumId w:val="27"/>
  </w:num>
  <w:num w:numId="46">
    <w:abstractNumId w:val="11"/>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CA8"/>
    <w:rsid w:val="00003DBD"/>
    <w:rsid w:val="000053EB"/>
    <w:rsid w:val="000070ED"/>
    <w:rsid w:val="000119DD"/>
    <w:rsid w:val="00016224"/>
    <w:rsid w:val="0001703A"/>
    <w:rsid w:val="0002246A"/>
    <w:rsid w:val="00025704"/>
    <w:rsid w:val="00026F66"/>
    <w:rsid w:val="00032330"/>
    <w:rsid w:val="000331D7"/>
    <w:rsid w:val="0005182F"/>
    <w:rsid w:val="00060685"/>
    <w:rsid w:val="000632BD"/>
    <w:rsid w:val="00064FA7"/>
    <w:rsid w:val="00065B9B"/>
    <w:rsid w:val="000702F5"/>
    <w:rsid w:val="000745D5"/>
    <w:rsid w:val="000803FF"/>
    <w:rsid w:val="000833D2"/>
    <w:rsid w:val="000848E4"/>
    <w:rsid w:val="00084AE9"/>
    <w:rsid w:val="000909D6"/>
    <w:rsid w:val="00094D7E"/>
    <w:rsid w:val="000A7245"/>
    <w:rsid w:val="000B07F1"/>
    <w:rsid w:val="000B2E91"/>
    <w:rsid w:val="000B6575"/>
    <w:rsid w:val="000B6B02"/>
    <w:rsid w:val="000C037B"/>
    <w:rsid w:val="000C22D9"/>
    <w:rsid w:val="000C40CC"/>
    <w:rsid w:val="000D0CA0"/>
    <w:rsid w:val="000D2D9F"/>
    <w:rsid w:val="000D2DA4"/>
    <w:rsid w:val="00102B55"/>
    <w:rsid w:val="00114A7F"/>
    <w:rsid w:val="001179E4"/>
    <w:rsid w:val="00117BD6"/>
    <w:rsid w:val="00120E80"/>
    <w:rsid w:val="00123BFE"/>
    <w:rsid w:val="00124F73"/>
    <w:rsid w:val="00130F90"/>
    <w:rsid w:val="00134931"/>
    <w:rsid w:val="00134A99"/>
    <w:rsid w:val="00142E88"/>
    <w:rsid w:val="00171726"/>
    <w:rsid w:val="00176075"/>
    <w:rsid w:val="00177837"/>
    <w:rsid w:val="001827E4"/>
    <w:rsid w:val="00183956"/>
    <w:rsid w:val="001930DF"/>
    <w:rsid w:val="001936F7"/>
    <w:rsid w:val="001A132C"/>
    <w:rsid w:val="001B166C"/>
    <w:rsid w:val="001C28E2"/>
    <w:rsid w:val="001C525C"/>
    <w:rsid w:val="001C78CC"/>
    <w:rsid w:val="001D4427"/>
    <w:rsid w:val="001D7822"/>
    <w:rsid w:val="001E4031"/>
    <w:rsid w:val="001E5567"/>
    <w:rsid w:val="001E6C23"/>
    <w:rsid w:val="001F0CF9"/>
    <w:rsid w:val="001F18A6"/>
    <w:rsid w:val="001F555A"/>
    <w:rsid w:val="001F5CAB"/>
    <w:rsid w:val="00203331"/>
    <w:rsid w:val="00207531"/>
    <w:rsid w:val="00212CE8"/>
    <w:rsid w:val="00216275"/>
    <w:rsid w:val="00220BB4"/>
    <w:rsid w:val="0022294E"/>
    <w:rsid w:val="00224CBC"/>
    <w:rsid w:val="0023762A"/>
    <w:rsid w:val="00241C0D"/>
    <w:rsid w:val="0024277F"/>
    <w:rsid w:val="002466F1"/>
    <w:rsid w:val="00247435"/>
    <w:rsid w:val="00247AF8"/>
    <w:rsid w:val="00260EF6"/>
    <w:rsid w:val="002628E3"/>
    <w:rsid w:val="00273DED"/>
    <w:rsid w:val="00274A29"/>
    <w:rsid w:val="00282165"/>
    <w:rsid w:val="00287F85"/>
    <w:rsid w:val="00290150"/>
    <w:rsid w:val="00292D03"/>
    <w:rsid w:val="00294F94"/>
    <w:rsid w:val="002A6A2E"/>
    <w:rsid w:val="002B2511"/>
    <w:rsid w:val="002B66F9"/>
    <w:rsid w:val="002C0ADA"/>
    <w:rsid w:val="002C6E75"/>
    <w:rsid w:val="002F0C99"/>
    <w:rsid w:val="002F1CE6"/>
    <w:rsid w:val="002F29DC"/>
    <w:rsid w:val="002F6037"/>
    <w:rsid w:val="002F67C2"/>
    <w:rsid w:val="003009C2"/>
    <w:rsid w:val="00302150"/>
    <w:rsid w:val="00306186"/>
    <w:rsid w:val="003071BA"/>
    <w:rsid w:val="00313BB5"/>
    <w:rsid w:val="00316270"/>
    <w:rsid w:val="0032585B"/>
    <w:rsid w:val="00331353"/>
    <w:rsid w:val="00332644"/>
    <w:rsid w:val="00334B3B"/>
    <w:rsid w:val="00347C72"/>
    <w:rsid w:val="00353838"/>
    <w:rsid w:val="003666F0"/>
    <w:rsid w:val="003732D5"/>
    <w:rsid w:val="003767A4"/>
    <w:rsid w:val="003802C6"/>
    <w:rsid w:val="00387787"/>
    <w:rsid w:val="00394D23"/>
    <w:rsid w:val="003A303A"/>
    <w:rsid w:val="003A420A"/>
    <w:rsid w:val="003A4D02"/>
    <w:rsid w:val="003B2637"/>
    <w:rsid w:val="003B3E3D"/>
    <w:rsid w:val="003C24CD"/>
    <w:rsid w:val="003D0900"/>
    <w:rsid w:val="003D5A6E"/>
    <w:rsid w:val="003D7FF1"/>
    <w:rsid w:val="003E1F01"/>
    <w:rsid w:val="003E4C0C"/>
    <w:rsid w:val="003E6C9B"/>
    <w:rsid w:val="003F044A"/>
    <w:rsid w:val="003F45F7"/>
    <w:rsid w:val="004215B0"/>
    <w:rsid w:val="004264E0"/>
    <w:rsid w:val="00432025"/>
    <w:rsid w:val="0043260C"/>
    <w:rsid w:val="004442BB"/>
    <w:rsid w:val="00446401"/>
    <w:rsid w:val="00447106"/>
    <w:rsid w:val="00451907"/>
    <w:rsid w:val="00454BF1"/>
    <w:rsid w:val="00456D36"/>
    <w:rsid w:val="00467660"/>
    <w:rsid w:val="00490280"/>
    <w:rsid w:val="00490DA1"/>
    <w:rsid w:val="00492ADE"/>
    <w:rsid w:val="0049591F"/>
    <w:rsid w:val="004971B1"/>
    <w:rsid w:val="004A0C72"/>
    <w:rsid w:val="004C3EB2"/>
    <w:rsid w:val="004C48A1"/>
    <w:rsid w:val="004C76BC"/>
    <w:rsid w:val="004E26E9"/>
    <w:rsid w:val="004E454B"/>
    <w:rsid w:val="004E67B1"/>
    <w:rsid w:val="00507E2A"/>
    <w:rsid w:val="00517ED1"/>
    <w:rsid w:val="00522207"/>
    <w:rsid w:val="00527338"/>
    <w:rsid w:val="005273C0"/>
    <w:rsid w:val="00531252"/>
    <w:rsid w:val="00537EC5"/>
    <w:rsid w:val="00540D05"/>
    <w:rsid w:val="00544258"/>
    <w:rsid w:val="005504B1"/>
    <w:rsid w:val="00552ECB"/>
    <w:rsid w:val="00554ED1"/>
    <w:rsid w:val="00560665"/>
    <w:rsid w:val="0056284B"/>
    <w:rsid w:val="00595A44"/>
    <w:rsid w:val="005A1478"/>
    <w:rsid w:val="005A3938"/>
    <w:rsid w:val="005A7B3E"/>
    <w:rsid w:val="005B09BB"/>
    <w:rsid w:val="005B0AF9"/>
    <w:rsid w:val="005C027B"/>
    <w:rsid w:val="005C4EFB"/>
    <w:rsid w:val="005C762F"/>
    <w:rsid w:val="005D2D88"/>
    <w:rsid w:val="005D3D5F"/>
    <w:rsid w:val="005D6D5B"/>
    <w:rsid w:val="005F630A"/>
    <w:rsid w:val="005F70B0"/>
    <w:rsid w:val="005F70C5"/>
    <w:rsid w:val="00613DCB"/>
    <w:rsid w:val="00614967"/>
    <w:rsid w:val="00625114"/>
    <w:rsid w:val="006325A8"/>
    <w:rsid w:val="00635ECB"/>
    <w:rsid w:val="0063623A"/>
    <w:rsid w:val="00647C60"/>
    <w:rsid w:val="00650AC8"/>
    <w:rsid w:val="00654046"/>
    <w:rsid w:val="006829D1"/>
    <w:rsid w:val="006956CE"/>
    <w:rsid w:val="006A48BD"/>
    <w:rsid w:val="006A70FF"/>
    <w:rsid w:val="006B47F3"/>
    <w:rsid w:val="006B614F"/>
    <w:rsid w:val="006B6AB4"/>
    <w:rsid w:val="006D373D"/>
    <w:rsid w:val="006D4323"/>
    <w:rsid w:val="006D665C"/>
    <w:rsid w:val="006E08B7"/>
    <w:rsid w:val="006E08DD"/>
    <w:rsid w:val="006E4B14"/>
    <w:rsid w:val="006F2CD2"/>
    <w:rsid w:val="006F5211"/>
    <w:rsid w:val="00702DFB"/>
    <w:rsid w:val="00706CDE"/>
    <w:rsid w:val="007234A0"/>
    <w:rsid w:val="00735560"/>
    <w:rsid w:val="007400E9"/>
    <w:rsid w:val="007402FA"/>
    <w:rsid w:val="00741995"/>
    <w:rsid w:val="00745523"/>
    <w:rsid w:val="00754329"/>
    <w:rsid w:val="007554E1"/>
    <w:rsid w:val="00763C7C"/>
    <w:rsid w:val="00764031"/>
    <w:rsid w:val="00764454"/>
    <w:rsid w:val="00766232"/>
    <w:rsid w:val="00766810"/>
    <w:rsid w:val="0076686C"/>
    <w:rsid w:val="00766FFD"/>
    <w:rsid w:val="00782D9E"/>
    <w:rsid w:val="00791BAD"/>
    <w:rsid w:val="00794758"/>
    <w:rsid w:val="00794780"/>
    <w:rsid w:val="00794C18"/>
    <w:rsid w:val="00796C6E"/>
    <w:rsid w:val="00797081"/>
    <w:rsid w:val="007B0361"/>
    <w:rsid w:val="007B1C5F"/>
    <w:rsid w:val="007B370D"/>
    <w:rsid w:val="007B4AB4"/>
    <w:rsid w:val="007B4CF3"/>
    <w:rsid w:val="007B5776"/>
    <w:rsid w:val="007C4A84"/>
    <w:rsid w:val="007E0566"/>
    <w:rsid w:val="007E3964"/>
    <w:rsid w:val="007E7214"/>
    <w:rsid w:val="007E74AE"/>
    <w:rsid w:val="007F2210"/>
    <w:rsid w:val="00801596"/>
    <w:rsid w:val="0080530A"/>
    <w:rsid w:val="00812D46"/>
    <w:rsid w:val="00830C1D"/>
    <w:rsid w:val="008360F7"/>
    <w:rsid w:val="00847B6D"/>
    <w:rsid w:val="0085168C"/>
    <w:rsid w:val="008629A5"/>
    <w:rsid w:val="00866AFC"/>
    <w:rsid w:val="00870846"/>
    <w:rsid w:val="00877BEA"/>
    <w:rsid w:val="00882302"/>
    <w:rsid w:val="0088303A"/>
    <w:rsid w:val="008867B7"/>
    <w:rsid w:val="00896966"/>
    <w:rsid w:val="008A1E4E"/>
    <w:rsid w:val="008A469E"/>
    <w:rsid w:val="008A6CA8"/>
    <w:rsid w:val="008C303C"/>
    <w:rsid w:val="008C342C"/>
    <w:rsid w:val="008D06D4"/>
    <w:rsid w:val="008D2AF6"/>
    <w:rsid w:val="008E26E1"/>
    <w:rsid w:val="008E2CC0"/>
    <w:rsid w:val="008E4BD6"/>
    <w:rsid w:val="00907ACB"/>
    <w:rsid w:val="00920AA0"/>
    <w:rsid w:val="00920E32"/>
    <w:rsid w:val="0093449E"/>
    <w:rsid w:val="00936806"/>
    <w:rsid w:val="009564A8"/>
    <w:rsid w:val="00957EC7"/>
    <w:rsid w:val="009679CC"/>
    <w:rsid w:val="00971353"/>
    <w:rsid w:val="00973544"/>
    <w:rsid w:val="009744D4"/>
    <w:rsid w:val="00976CEC"/>
    <w:rsid w:val="00976ED4"/>
    <w:rsid w:val="0098606F"/>
    <w:rsid w:val="00986201"/>
    <w:rsid w:val="009908C3"/>
    <w:rsid w:val="00992ED7"/>
    <w:rsid w:val="0099306B"/>
    <w:rsid w:val="009A0E41"/>
    <w:rsid w:val="009A46AC"/>
    <w:rsid w:val="009A5647"/>
    <w:rsid w:val="009B55A9"/>
    <w:rsid w:val="009B75C0"/>
    <w:rsid w:val="009C5550"/>
    <w:rsid w:val="009D091E"/>
    <w:rsid w:val="009D24E4"/>
    <w:rsid w:val="009F02AB"/>
    <w:rsid w:val="009F0528"/>
    <w:rsid w:val="009F1844"/>
    <w:rsid w:val="00A05710"/>
    <w:rsid w:val="00A11EB6"/>
    <w:rsid w:val="00A1472E"/>
    <w:rsid w:val="00A16910"/>
    <w:rsid w:val="00A207B0"/>
    <w:rsid w:val="00A263AC"/>
    <w:rsid w:val="00A316EB"/>
    <w:rsid w:val="00A32692"/>
    <w:rsid w:val="00A35018"/>
    <w:rsid w:val="00A377CA"/>
    <w:rsid w:val="00A377EF"/>
    <w:rsid w:val="00A47C64"/>
    <w:rsid w:val="00A47CC6"/>
    <w:rsid w:val="00A5133D"/>
    <w:rsid w:val="00A526A1"/>
    <w:rsid w:val="00A56C4D"/>
    <w:rsid w:val="00A92239"/>
    <w:rsid w:val="00A945F9"/>
    <w:rsid w:val="00A96376"/>
    <w:rsid w:val="00A96B37"/>
    <w:rsid w:val="00AA02C0"/>
    <w:rsid w:val="00AA79A7"/>
    <w:rsid w:val="00AB0C74"/>
    <w:rsid w:val="00AB1785"/>
    <w:rsid w:val="00AB4847"/>
    <w:rsid w:val="00AB5C70"/>
    <w:rsid w:val="00AC2099"/>
    <w:rsid w:val="00AD4321"/>
    <w:rsid w:val="00AD5A69"/>
    <w:rsid w:val="00AF30E4"/>
    <w:rsid w:val="00B0286F"/>
    <w:rsid w:val="00B02A77"/>
    <w:rsid w:val="00B06E6F"/>
    <w:rsid w:val="00B10BCD"/>
    <w:rsid w:val="00B16BE4"/>
    <w:rsid w:val="00B262B6"/>
    <w:rsid w:val="00B31A8F"/>
    <w:rsid w:val="00B3351D"/>
    <w:rsid w:val="00B33EE6"/>
    <w:rsid w:val="00B4164B"/>
    <w:rsid w:val="00B60EC1"/>
    <w:rsid w:val="00B63FA3"/>
    <w:rsid w:val="00B65CFE"/>
    <w:rsid w:val="00B7241B"/>
    <w:rsid w:val="00B738C6"/>
    <w:rsid w:val="00B73CDD"/>
    <w:rsid w:val="00B77DC4"/>
    <w:rsid w:val="00B77DC9"/>
    <w:rsid w:val="00B8179F"/>
    <w:rsid w:val="00B845B4"/>
    <w:rsid w:val="00B84F78"/>
    <w:rsid w:val="00B961BF"/>
    <w:rsid w:val="00BA19B8"/>
    <w:rsid w:val="00BA2691"/>
    <w:rsid w:val="00BA4B30"/>
    <w:rsid w:val="00BA4D90"/>
    <w:rsid w:val="00BA56C7"/>
    <w:rsid w:val="00BB2918"/>
    <w:rsid w:val="00BB6918"/>
    <w:rsid w:val="00BC7B0A"/>
    <w:rsid w:val="00BD2C5B"/>
    <w:rsid w:val="00BD4B5B"/>
    <w:rsid w:val="00BE3475"/>
    <w:rsid w:val="00BE7ADF"/>
    <w:rsid w:val="00BF61A7"/>
    <w:rsid w:val="00C03A2A"/>
    <w:rsid w:val="00C1234D"/>
    <w:rsid w:val="00C1792F"/>
    <w:rsid w:val="00C21974"/>
    <w:rsid w:val="00C22965"/>
    <w:rsid w:val="00C24850"/>
    <w:rsid w:val="00C24BA0"/>
    <w:rsid w:val="00C27262"/>
    <w:rsid w:val="00C31012"/>
    <w:rsid w:val="00C33E37"/>
    <w:rsid w:val="00C44828"/>
    <w:rsid w:val="00C44F61"/>
    <w:rsid w:val="00C47097"/>
    <w:rsid w:val="00C47308"/>
    <w:rsid w:val="00C508D5"/>
    <w:rsid w:val="00C52710"/>
    <w:rsid w:val="00C54D72"/>
    <w:rsid w:val="00C554C1"/>
    <w:rsid w:val="00C5643D"/>
    <w:rsid w:val="00C61C8F"/>
    <w:rsid w:val="00C6376C"/>
    <w:rsid w:val="00C649E0"/>
    <w:rsid w:val="00C651DF"/>
    <w:rsid w:val="00C7116E"/>
    <w:rsid w:val="00C75060"/>
    <w:rsid w:val="00C77111"/>
    <w:rsid w:val="00CA67A9"/>
    <w:rsid w:val="00CB1109"/>
    <w:rsid w:val="00CB4993"/>
    <w:rsid w:val="00CB7AB7"/>
    <w:rsid w:val="00CC7F51"/>
    <w:rsid w:val="00CD0BFF"/>
    <w:rsid w:val="00D057BB"/>
    <w:rsid w:val="00D1074B"/>
    <w:rsid w:val="00D141FA"/>
    <w:rsid w:val="00D15C50"/>
    <w:rsid w:val="00D20C47"/>
    <w:rsid w:val="00D231BA"/>
    <w:rsid w:val="00D4026E"/>
    <w:rsid w:val="00D406AC"/>
    <w:rsid w:val="00D4645F"/>
    <w:rsid w:val="00D4696C"/>
    <w:rsid w:val="00D55D1B"/>
    <w:rsid w:val="00D57C36"/>
    <w:rsid w:val="00D652C6"/>
    <w:rsid w:val="00D727EB"/>
    <w:rsid w:val="00D73033"/>
    <w:rsid w:val="00D87242"/>
    <w:rsid w:val="00DA311D"/>
    <w:rsid w:val="00DA4181"/>
    <w:rsid w:val="00DC226D"/>
    <w:rsid w:val="00DC27F3"/>
    <w:rsid w:val="00DC449B"/>
    <w:rsid w:val="00DC4F00"/>
    <w:rsid w:val="00DC5297"/>
    <w:rsid w:val="00DD4D3E"/>
    <w:rsid w:val="00DD4F42"/>
    <w:rsid w:val="00DD699F"/>
    <w:rsid w:val="00DD7703"/>
    <w:rsid w:val="00DE04BD"/>
    <w:rsid w:val="00DF20A3"/>
    <w:rsid w:val="00DF5DDA"/>
    <w:rsid w:val="00E07F73"/>
    <w:rsid w:val="00E1069D"/>
    <w:rsid w:val="00E16563"/>
    <w:rsid w:val="00E245E4"/>
    <w:rsid w:val="00E255F7"/>
    <w:rsid w:val="00E322AF"/>
    <w:rsid w:val="00E33B10"/>
    <w:rsid w:val="00E35E43"/>
    <w:rsid w:val="00E77D86"/>
    <w:rsid w:val="00E839FD"/>
    <w:rsid w:val="00E84CD7"/>
    <w:rsid w:val="00E86515"/>
    <w:rsid w:val="00EA0835"/>
    <w:rsid w:val="00EA3D92"/>
    <w:rsid w:val="00EA68C7"/>
    <w:rsid w:val="00EB173D"/>
    <w:rsid w:val="00EB3D5B"/>
    <w:rsid w:val="00EB3EE6"/>
    <w:rsid w:val="00EC1434"/>
    <w:rsid w:val="00EC3D0D"/>
    <w:rsid w:val="00EC4993"/>
    <w:rsid w:val="00EC4E6E"/>
    <w:rsid w:val="00ED0AC3"/>
    <w:rsid w:val="00ED5954"/>
    <w:rsid w:val="00ED7FC6"/>
    <w:rsid w:val="00EF6973"/>
    <w:rsid w:val="00EF75EB"/>
    <w:rsid w:val="00F05545"/>
    <w:rsid w:val="00F10231"/>
    <w:rsid w:val="00F10AE9"/>
    <w:rsid w:val="00F1378A"/>
    <w:rsid w:val="00F16F1D"/>
    <w:rsid w:val="00F170D7"/>
    <w:rsid w:val="00F2386E"/>
    <w:rsid w:val="00F26039"/>
    <w:rsid w:val="00F275AD"/>
    <w:rsid w:val="00F2796B"/>
    <w:rsid w:val="00F34E78"/>
    <w:rsid w:val="00F36F17"/>
    <w:rsid w:val="00F43D61"/>
    <w:rsid w:val="00F56D5F"/>
    <w:rsid w:val="00F57076"/>
    <w:rsid w:val="00F61A81"/>
    <w:rsid w:val="00F66DAA"/>
    <w:rsid w:val="00F75156"/>
    <w:rsid w:val="00F800B4"/>
    <w:rsid w:val="00F8083E"/>
    <w:rsid w:val="00F82022"/>
    <w:rsid w:val="00F95A77"/>
    <w:rsid w:val="00FB0F6C"/>
    <w:rsid w:val="00FB179B"/>
    <w:rsid w:val="00FB2BE0"/>
    <w:rsid w:val="00FC2F56"/>
    <w:rsid w:val="00FD0AC5"/>
    <w:rsid w:val="00FD2710"/>
    <w:rsid w:val="00FD771D"/>
    <w:rsid w:val="00FD7B6C"/>
    <w:rsid w:val="00FE2F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5DD206-1988-4892-910A-DABAB246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CE8"/>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6CA8"/>
    <w:pPr>
      <w:ind w:leftChars="200" w:left="480"/>
    </w:pPr>
  </w:style>
  <w:style w:type="table" w:styleId="a4">
    <w:name w:val="Table Grid"/>
    <w:basedOn w:val="a1"/>
    <w:uiPriority w:val="39"/>
    <w:rsid w:val="008A6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829D1"/>
    <w:pPr>
      <w:tabs>
        <w:tab w:val="center" w:pos="4153"/>
        <w:tab w:val="right" w:pos="8306"/>
      </w:tabs>
      <w:snapToGrid w:val="0"/>
    </w:pPr>
    <w:rPr>
      <w:sz w:val="20"/>
      <w:szCs w:val="20"/>
    </w:rPr>
  </w:style>
  <w:style w:type="character" w:customStyle="1" w:styleId="a6">
    <w:name w:val="頁首 字元"/>
    <w:basedOn w:val="a0"/>
    <w:link w:val="a5"/>
    <w:uiPriority w:val="99"/>
    <w:rsid w:val="006829D1"/>
    <w:rPr>
      <w:rFonts w:ascii="Times New Roman" w:eastAsia="新細明體" w:hAnsi="Times New Roman" w:cs="Times New Roman"/>
      <w:sz w:val="20"/>
      <w:szCs w:val="20"/>
    </w:rPr>
  </w:style>
  <w:style w:type="paragraph" w:styleId="a7">
    <w:name w:val="footer"/>
    <w:basedOn w:val="a"/>
    <w:link w:val="a8"/>
    <w:uiPriority w:val="99"/>
    <w:unhideWhenUsed/>
    <w:rsid w:val="006829D1"/>
    <w:pPr>
      <w:tabs>
        <w:tab w:val="center" w:pos="4153"/>
        <w:tab w:val="right" w:pos="8306"/>
      </w:tabs>
      <w:snapToGrid w:val="0"/>
    </w:pPr>
    <w:rPr>
      <w:sz w:val="20"/>
      <w:szCs w:val="20"/>
    </w:rPr>
  </w:style>
  <w:style w:type="character" w:customStyle="1" w:styleId="a8">
    <w:name w:val="頁尾 字元"/>
    <w:basedOn w:val="a0"/>
    <w:link w:val="a7"/>
    <w:uiPriority w:val="99"/>
    <w:rsid w:val="006829D1"/>
    <w:rPr>
      <w:rFonts w:ascii="Times New Roman" w:eastAsia="新細明體" w:hAnsi="Times New Roman" w:cs="Times New Roman"/>
      <w:sz w:val="20"/>
      <w:szCs w:val="20"/>
    </w:rPr>
  </w:style>
  <w:style w:type="paragraph" w:styleId="a9">
    <w:name w:val="Balloon Text"/>
    <w:basedOn w:val="a"/>
    <w:link w:val="aa"/>
    <w:uiPriority w:val="99"/>
    <w:semiHidden/>
    <w:unhideWhenUsed/>
    <w:rsid w:val="00C44F6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44F61"/>
    <w:rPr>
      <w:rFonts w:asciiTheme="majorHAnsi" w:eastAsiaTheme="majorEastAsia" w:hAnsiTheme="majorHAnsi" w:cstheme="majorBidi"/>
      <w:sz w:val="18"/>
      <w:szCs w:val="18"/>
    </w:rPr>
  </w:style>
  <w:style w:type="paragraph" w:styleId="ab">
    <w:name w:val="Note Heading"/>
    <w:basedOn w:val="a"/>
    <w:next w:val="a"/>
    <w:link w:val="ac"/>
    <w:uiPriority w:val="99"/>
    <w:unhideWhenUsed/>
    <w:rsid w:val="00552ECB"/>
    <w:pPr>
      <w:jc w:val="center"/>
    </w:pPr>
    <w:rPr>
      <w:rFonts w:ascii="標楷體" w:eastAsia="標楷體" w:hAnsi="標楷體"/>
      <w:b/>
      <w:noProof/>
      <w:color w:val="000000" w:themeColor="text1"/>
      <w:sz w:val="28"/>
      <w:szCs w:val="28"/>
    </w:rPr>
  </w:style>
  <w:style w:type="character" w:customStyle="1" w:styleId="ac">
    <w:name w:val="註釋標題 字元"/>
    <w:basedOn w:val="a0"/>
    <w:link w:val="ab"/>
    <w:uiPriority w:val="99"/>
    <w:rsid w:val="00552ECB"/>
    <w:rPr>
      <w:rFonts w:ascii="標楷體" w:eastAsia="標楷體" w:hAnsi="標楷體" w:cs="Times New Roman"/>
      <w:b/>
      <w:noProof/>
      <w:color w:val="000000" w:themeColor="text1"/>
      <w:sz w:val="28"/>
      <w:szCs w:val="28"/>
    </w:rPr>
  </w:style>
  <w:style w:type="paragraph" w:styleId="ad">
    <w:name w:val="Closing"/>
    <w:basedOn w:val="a"/>
    <w:link w:val="ae"/>
    <w:uiPriority w:val="99"/>
    <w:unhideWhenUsed/>
    <w:rsid w:val="00552ECB"/>
    <w:pPr>
      <w:ind w:leftChars="1800" w:left="100"/>
    </w:pPr>
    <w:rPr>
      <w:rFonts w:ascii="標楷體" w:eastAsia="標楷體" w:hAnsi="標楷體"/>
      <w:b/>
      <w:noProof/>
      <w:color w:val="000000" w:themeColor="text1"/>
      <w:sz w:val="28"/>
      <w:szCs w:val="28"/>
    </w:rPr>
  </w:style>
  <w:style w:type="character" w:customStyle="1" w:styleId="ae">
    <w:name w:val="結語 字元"/>
    <w:basedOn w:val="a0"/>
    <w:link w:val="ad"/>
    <w:uiPriority w:val="99"/>
    <w:rsid w:val="00552ECB"/>
    <w:rPr>
      <w:rFonts w:ascii="標楷體" w:eastAsia="標楷體" w:hAnsi="標楷體" w:cs="Times New Roman"/>
      <w:b/>
      <w:noProof/>
      <w:color w:val="000000" w:themeColor="text1"/>
      <w:sz w:val="28"/>
      <w:szCs w:val="28"/>
    </w:rPr>
  </w:style>
  <w:style w:type="paragraph" w:styleId="af">
    <w:name w:val="Body Text Indent"/>
    <w:basedOn w:val="a"/>
    <w:link w:val="af0"/>
    <w:uiPriority w:val="99"/>
    <w:semiHidden/>
    <w:unhideWhenUsed/>
    <w:rsid w:val="0043260C"/>
    <w:pPr>
      <w:spacing w:after="120"/>
      <w:ind w:leftChars="200" w:left="480"/>
    </w:pPr>
  </w:style>
  <w:style w:type="character" w:customStyle="1" w:styleId="af0">
    <w:name w:val="本文縮排 字元"/>
    <w:basedOn w:val="a0"/>
    <w:link w:val="af"/>
    <w:uiPriority w:val="99"/>
    <w:semiHidden/>
    <w:rsid w:val="0043260C"/>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36240">
      <w:bodyDiv w:val="1"/>
      <w:marLeft w:val="0"/>
      <w:marRight w:val="0"/>
      <w:marTop w:val="0"/>
      <w:marBottom w:val="0"/>
      <w:divBdr>
        <w:top w:val="none" w:sz="0" w:space="0" w:color="auto"/>
        <w:left w:val="none" w:sz="0" w:space="0" w:color="auto"/>
        <w:bottom w:val="none" w:sz="0" w:space="0" w:color="auto"/>
        <w:right w:val="none" w:sz="0" w:space="0" w:color="auto"/>
      </w:divBdr>
    </w:div>
    <w:div w:id="543374165">
      <w:bodyDiv w:val="1"/>
      <w:marLeft w:val="0"/>
      <w:marRight w:val="0"/>
      <w:marTop w:val="0"/>
      <w:marBottom w:val="0"/>
      <w:divBdr>
        <w:top w:val="none" w:sz="0" w:space="0" w:color="auto"/>
        <w:left w:val="none" w:sz="0" w:space="0" w:color="auto"/>
        <w:bottom w:val="none" w:sz="0" w:space="0" w:color="auto"/>
        <w:right w:val="none" w:sz="0" w:space="0" w:color="auto"/>
      </w:divBdr>
    </w:div>
    <w:div w:id="898827110">
      <w:bodyDiv w:val="1"/>
      <w:marLeft w:val="0"/>
      <w:marRight w:val="0"/>
      <w:marTop w:val="0"/>
      <w:marBottom w:val="0"/>
      <w:divBdr>
        <w:top w:val="none" w:sz="0" w:space="0" w:color="auto"/>
        <w:left w:val="none" w:sz="0" w:space="0" w:color="auto"/>
        <w:bottom w:val="none" w:sz="0" w:space="0" w:color="auto"/>
        <w:right w:val="none" w:sz="0" w:space="0" w:color="auto"/>
      </w:divBdr>
    </w:div>
    <w:div w:id="213158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197BC-F7F7-4A9C-8B7D-4945660F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14</Pages>
  <Words>1307</Words>
  <Characters>7450</Characters>
  <Application>Microsoft Office Word</Application>
  <DocSecurity>0</DocSecurity>
  <Lines>62</Lines>
  <Paragraphs>17</Paragraphs>
  <ScaleCrop>false</ScaleCrop>
  <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文創司台北機廠</dc:creator>
  <cp:keywords/>
  <dc:description/>
  <cp:lastModifiedBy>陳宇蔆</cp:lastModifiedBy>
  <cp:revision>16</cp:revision>
  <cp:lastPrinted>2020-11-02T11:06:00Z</cp:lastPrinted>
  <dcterms:created xsi:type="dcterms:W3CDTF">2021-02-22T09:13:00Z</dcterms:created>
  <dcterms:modified xsi:type="dcterms:W3CDTF">2021-06-08T12:51:00Z</dcterms:modified>
</cp:coreProperties>
</file>