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757" w:rsidRDefault="00002757" w:rsidP="00002CEF">
      <w:pPr>
        <w:spacing w:line="400" w:lineRule="exact"/>
        <w:jc w:val="center"/>
        <w:rPr>
          <w:rFonts w:ascii="Calibri" w:eastAsia="新細明體" w:hAnsi="Calibri" w:cs="Calibri"/>
          <w:b/>
          <w:bCs/>
          <w:sz w:val="28"/>
          <w:szCs w:val="28"/>
        </w:rPr>
      </w:pPr>
      <w:r>
        <w:rPr>
          <w:rFonts w:ascii="Calibri" w:eastAsia="新細明體" w:hAnsi="Calibri" w:cs="Calibri" w:hint="eastAsia"/>
          <w:b/>
          <w:bCs/>
          <w:sz w:val="28"/>
          <w:szCs w:val="28"/>
        </w:rPr>
        <w:t>國美館「未至之城：放映計畫」發布</w:t>
      </w:r>
    </w:p>
    <w:p w:rsidR="009B55BB" w:rsidRPr="00002CEF" w:rsidRDefault="00002757" w:rsidP="00002CEF">
      <w:pPr>
        <w:spacing w:line="400" w:lineRule="exact"/>
        <w:jc w:val="center"/>
        <w:rPr>
          <w:rFonts w:ascii="Calibri" w:eastAsia="新細明體" w:hAnsi="Calibri" w:cs="Calibri"/>
          <w:b/>
          <w:bCs/>
          <w:sz w:val="28"/>
          <w:szCs w:val="28"/>
        </w:rPr>
      </w:pPr>
      <w:r w:rsidRPr="00002757">
        <w:rPr>
          <w:rFonts w:ascii="Calibri" w:eastAsia="新細明體" w:hAnsi="Calibri" w:cs="Calibri" w:hint="eastAsia"/>
          <w:b/>
          <w:bCs/>
          <w:sz w:val="28"/>
          <w:szCs w:val="28"/>
        </w:rPr>
        <w:t>從四部精選影像作品探索亞洲科幻／未來主義</w:t>
      </w:r>
    </w:p>
    <w:p w:rsidR="00002CEF" w:rsidRPr="00002CEF" w:rsidRDefault="00821911" w:rsidP="00002CEF">
      <w:pPr>
        <w:spacing w:before="240" w:after="240" w:line="380" w:lineRule="exact"/>
        <w:ind w:firstLine="480"/>
        <w:jc w:val="both"/>
        <w:rPr>
          <w:rFonts w:ascii="Calibri" w:eastAsia="新細明體" w:hAnsi="Calibri" w:cs="Times New Roman"/>
        </w:rPr>
      </w:pPr>
      <w:r>
        <w:rPr>
          <w:rFonts w:ascii="Calibri" w:eastAsia="新細明體" w:hAnsi="Calibri" w:cs="Times New Roman" w:hint="eastAsia"/>
        </w:rPr>
        <w:t>國立臺灣美術館</w:t>
      </w:r>
      <w:r w:rsidR="00BB09BC" w:rsidRPr="00BB09BC">
        <w:rPr>
          <w:rFonts w:ascii="Calibri" w:eastAsia="新細明體" w:hAnsi="Calibri" w:cs="Times New Roman" w:hint="eastAsia"/>
        </w:rPr>
        <w:t>「未至之城</w:t>
      </w:r>
      <w:proofErr w:type="gramStart"/>
      <w:r w:rsidR="00BB09BC" w:rsidRPr="00BB09BC">
        <w:rPr>
          <w:rFonts w:ascii="Calibri" w:eastAsia="新細明體" w:hAnsi="Calibri" w:cs="Times New Roman" w:hint="eastAsia"/>
        </w:rPr>
        <w:t>─</w:t>
      </w:r>
      <w:proofErr w:type="gramEnd"/>
      <w:r w:rsidR="00BB09BC" w:rsidRPr="00BB09BC">
        <w:rPr>
          <w:rFonts w:ascii="Calibri" w:eastAsia="新細明體" w:hAnsi="Calibri" w:cs="Times New Roman" w:hint="eastAsia"/>
        </w:rPr>
        <w:t>2021</w:t>
      </w:r>
      <w:r w:rsidR="00BB09BC" w:rsidRPr="00BB09BC">
        <w:rPr>
          <w:rFonts w:ascii="Calibri" w:eastAsia="新細明體" w:hAnsi="Calibri" w:cs="Times New Roman" w:hint="eastAsia"/>
        </w:rPr>
        <w:t>亞洲藝術雙年展」開展至今，各界好評不斷，為擴增展覽效益、豐富展覽樣貌，策展團隊特別精選四部影片，於展期間規劃六場放映活動，希望透過作品放映及映後座談的形式，呈現亞洲地區精彩的影像作品，部分場次並邀請創作者及專家學者進行討論，以使觀眾更深入了解作品。</w:t>
      </w:r>
      <w:proofErr w:type="gramStart"/>
      <w:r w:rsidR="00BB09BC" w:rsidRPr="00BB09BC">
        <w:rPr>
          <w:rFonts w:ascii="Calibri" w:eastAsia="新細明體" w:hAnsi="Calibri" w:cs="Times New Roman" w:hint="eastAsia"/>
        </w:rPr>
        <w:t>此外，本次亞雙展與臺</w:t>
      </w:r>
      <w:proofErr w:type="gramEnd"/>
      <w:r w:rsidR="00BB09BC" w:rsidRPr="00BB09BC">
        <w:rPr>
          <w:rFonts w:ascii="Calibri" w:eastAsia="新細明體" w:hAnsi="Calibri" w:cs="Times New Roman" w:hint="eastAsia"/>
        </w:rPr>
        <w:t>北數位藝術中心及</w:t>
      </w:r>
      <w:proofErr w:type="gramStart"/>
      <w:r w:rsidR="00BB09BC" w:rsidRPr="00BB09BC">
        <w:rPr>
          <w:rFonts w:ascii="Calibri" w:eastAsia="新細明體" w:hAnsi="Calibri" w:cs="Times New Roman" w:hint="eastAsia"/>
        </w:rPr>
        <w:t>文化部蒙藏文</w:t>
      </w:r>
      <w:proofErr w:type="gramEnd"/>
      <w:r w:rsidR="00BB09BC" w:rsidRPr="00BB09BC">
        <w:rPr>
          <w:rFonts w:ascii="Calibri" w:eastAsia="新細明體" w:hAnsi="Calibri" w:cs="Times New Roman" w:hint="eastAsia"/>
        </w:rPr>
        <w:t>化中心締結合作夥伴關係，也將推</w:t>
      </w:r>
      <w:proofErr w:type="gramStart"/>
      <w:r w:rsidR="00BB09BC" w:rsidRPr="00BB09BC">
        <w:rPr>
          <w:rFonts w:ascii="Calibri" w:eastAsia="新細明體" w:hAnsi="Calibri" w:cs="Times New Roman" w:hint="eastAsia"/>
        </w:rPr>
        <w:t>介</w:t>
      </w:r>
      <w:proofErr w:type="gramEnd"/>
      <w:r w:rsidR="00BB09BC" w:rsidRPr="00BB09BC">
        <w:rPr>
          <w:rFonts w:ascii="Calibri" w:eastAsia="新細明體" w:hAnsi="Calibri" w:cs="Times New Roman" w:hint="eastAsia"/>
        </w:rPr>
        <w:t>參展藝術家鄭淑麗的</w:t>
      </w:r>
      <w:proofErr w:type="gramStart"/>
      <w:r w:rsidR="00BB09BC" w:rsidRPr="00BB09BC">
        <w:rPr>
          <w:rFonts w:ascii="Calibri" w:eastAsia="新細明體" w:hAnsi="Calibri" w:cs="Times New Roman" w:hint="eastAsia"/>
        </w:rPr>
        <w:t>《</w:t>
      </w:r>
      <w:proofErr w:type="gramEnd"/>
      <w:r w:rsidR="00BB09BC" w:rsidRPr="00BB09BC">
        <w:rPr>
          <w:rFonts w:ascii="Calibri" w:eastAsia="新細明體" w:hAnsi="Calibri" w:cs="Times New Roman" w:hint="eastAsia"/>
        </w:rPr>
        <w:t>I.K.U.</w:t>
      </w:r>
      <w:r w:rsidR="00BB09BC" w:rsidRPr="00BB09BC">
        <w:rPr>
          <w:rFonts w:ascii="Calibri" w:eastAsia="新細明體" w:hAnsi="Calibri" w:cs="Times New Roman" w:hint="eastAsia"/>
        </w:rPr>
        <w:t>》在</w:t>
      </w:r>
      <w:proofErr w:type="gramStart"/>
      <w:r w:rsidR="00BB09BC">
        <w:rPr>
          <w:rFonts w:ascii="Calibri" w:eastAsia="新細明體" w:hAnsi="Calibri" w:cs="Times New Roman" w:hint="eastAsia"/>
        </w:rPr>
        <w:t>臺</w:t>
      </w:r>
      <w:proofErr w:type="gramEnd"/>
      <w:r w:rsidR="00BB09BC" w:rsidRPr="00BB09BC">
        <w:rPr>
          <w:rFonts w:ascii="Calibri" w:eastAsia="新細明體" w:hAnsi="Calibri" w:cs="Times New Roman" w:hint="eastAsia"/>
        </w:rPr>
        <w:t>北放映作為衛星活動之一，蒙藏文化中心也會帶來《蒙古之子》至國美館放映作為展覽視野的延伸。透過不同場館的合作方式，深化議題發展與探索。</w:t>
      </w:r>
    </w:p>
    <w:p w:rsidR="00BB09BC" w:rsidRDefault="00BB09BC" w:rsidP="00BB09BC">
      <w:pPr>
        <w:spacing w:before="240" w:after="240" w:line="380" w:lineRule="exact"/>
        <w:ind w:firstLine="480"/>
        <w:jc w:val="both"/>
        <w:rPr>
          <w:rFonts w:ascii="Calibri" w:eastAsia="新細明體" w:hAnsi="Calibri" w:cs="Times New Roman"/>
        </w:rPr>
      </w:pPr>
      <w:r w:rsidRPr="00BB09BC">
        <w:rPr>
          <w:rFonts w:ascii="Calibri" w:eastAsia="新細明體" w:hAnsi="Calibri" w:cs="Times New Roman" w:hint="eastAsia"/>
        </w:rPr>
        <w:t>本次放映計畫將放映四部來自亞洲不同面向的作品，其中</w:t>
      </w:r>
      <w:r w:rsidRPr="00BB09BC">
        <w:rPr>
          <w:rFonts w:ascii="Calibri" w:eastAsia="新細明體" w:hAnsi="Calibri" w:cs="Times New Roman"/>
        </w:rPr>
        <w:t>2000</w:t>
      </w:r>
      <w:r w:rsidRPr="00BB09BC">
        <w:rPr>
          <w:rFonts w:ascii="Calibri" w:eastAsia="新細明體" w:hAnsi="Calibri" w:cs="Times New Roman" w:hint="eastAsia"/>
        </w:rPr>
        <w:t>年首映的</w:t>
      </w:r>
      <w:proofErr w:type="gramStart"/>
      <w:r w:rsidRPr="00BB09BC">
        <w:rPr>
          <w:rFonts w:ascii="Calibri" w:eastAsia="新細明體" w:hAnsi="Calibri" w:cs="Times New Roman" w:hint="eastAsia"/>
        </w:rPr>
        <w:t>《</w:t>
      </w:r>
      <w:proofErr w:type="gramEnd"/>
      <w:r w:rsidRPr="00BB09BC">
        <w:rPr>
          <w:rFonts w:ascii="Calibri" w:eastAsia="新細明體" w:hAnsi="Calibri" w:cs="Times New Roman"/>
        </w:rPr>
        <w:t>I.K.U.</w:t>
      </w:r>
      <w:r w:rsidRPr="00BB09BC">
        <w:rPr>
          <w:rFonts w:ascii="Calibri" w:eastAsia="新細明體" w:hAnsi="Calibri" w:cs="Times New Roman" w:hint="eastAsia"/>
        </w:rPr>
        <w:t>》為出身</w:t>
      </w:r>
      <w:r>
        <w:rPr>
          <w:rFonts w:ascii="Calibri" w:eastAsia="新細明體" w:hAnsi="Calibri" w:cs="Times New Roman" w:hint="eastAsia"/>
        </w:rPr>
        <w:t>臺</w:t>
      </w:r>
      <w:r w:rsidRPr="00BB09BC">
        <w:rPr>
          <w:rFonts w:ascii="Calibri" w:eastAsia="新細明體" w:hAnsi="Calibri" w:cs="Times New Roman" w:hint="eastAsia"/>
        </w:rPr>
        <w:t>灣、長期旅居國際的多媒體藝術家鄭淑麗的代表作之一，此片將場景設定於</w:t>
      </w:r>
      <w:r w:rsidRPr="00BB09BC">
        <w:rPr>
          <w:rFonts w:ascii="Calibri" w:eastAsia="新細明體" w:hAnsi="Calibri" w:cs="Times New Roman"/>
        </w:rPr>
        <w:t xml:space="preserve">10 </w:t>
      </w:r>
      <w:r w:rsidRPr="00BB09BC">
        <w:rPr>
          <w:rFonts w:ascii="Calibri" w:eastAsia="新細明體" w:hAnsi="Calibri" w:cs="Times New Roman" w:hint="eastAsia"/>
        </w:rPr>
        <w:t>年之後的</w:t>
      </w:r>
      <w:r w:rsidRPr="00BB09BC">
        <w:rPr>
          <w:rFonts w:ascii="Calibri" w:eastAsia="新細明體" w:hAnsi="Calibri" w:cs="Times New Roman"/>
        </w:rPr>
        <w:t xml:space="preserve">2030 </w:t>
      </w:r>
      <w:r w:rsidRPr="00BB09BC">
        <w:rPr>
          <w:rFonts w:ascii="Calibri" w:eastAsia="新細明體" w:hAnsi="Calibri" w:cs="Times New Roman" w:hint="eastAsia"/>
        </w:rPr>
        <w:t>年，透過科幻敘事手法呈現出大膽的影像語言。來自泰國的敦斯卡・彭西迪佛拉高</w:t>
      </w:r>
      <w:r w:rsidRPr="00BB09BC">
        <w:rPr>
          <w:rFonts w:ascii="Calibri" w:eastAsia="新細明體" w:hAnsi="Calibri" w:cs="Times New Roman"/>
        </w:rPr>
        <w:t>(</w:t>
      </w:r>
      <w:proofErr w:type="spellStart"/>
      <w:r w:rsidRPr="00BB09BC">
        <w:rPr>
          <w:rFonts w:ascii="Calibri" w:eastAsia="新細明體" w:hAnsi="Calibri" w:cs="Times New Roman"/>
        </w:rPr>
        <w:t>Thunska</w:t>
      </w:r>
      <w:proofErr w:type="spellEnd"/>
      <w:r w:rsidRPr="00BB09BC">
        <w:rPr>
          <w:rFonts w:ascii="Calibri" w:eastAsia="新細明體" w:hAnsi="Calibri" w:cs="Times New Roman"/>
        </w:rPr>
        <w:t xml:space="preserve"> </w:t>
      </w:r>
      <w:proofErr w:type="spellStart"/>
      <w:r w:rsidRPr="00BB09BC">
        <w:rPr>
          <w:rFonts w:ascii="Calibri" w:eastAsia="新細明體" w:hAnsi="Calibri" w:cs="Times New Roman"/>
        </w:rPr>
        <w:t>Pansittivorakul</w:t>
      </w:r>
      <w:proofErr w:type="spellEnd"/>
      <w:r w:rsidRPr="00BB09BC">
        <w:rPr>
          <w:rFonts w:ascii="Calibri" w:eastAsia="新細明體" w:hAnsi="Calibri" w:cs="Times New Roman"/>
        </w:rPr>
        <w:t>)</w:t>
      </w:r>
      <w:r w:rsidRPr="00BB09BC">
        <w:rPr>
          <w:rFonts w:ascii="Calibri" w:eastAsia="新細明體" w:hAnsi="Calibri" w:cs="Times New Roman" w:hint="eastAsia"/>
        </w:rPr>
        <w:t>則帶來從未在</w:t>
      </w:r>
      <w:r>
        <w:rPr>
          <w:rFonts w:ascii="Calibri" w:eastAsia="新細明體" w:hAnsi="Calibri" w:cs="Times New Roman" w:hint="eastAsia"/>
        </w:rPr>
        <w:t>臺</w:t>
      </w:r>
      <w:r w:rsidRPr="00BB09BC">
        <w:rPr>
          <w:rFonts w:ascii="Calibri" w:eastAsia="新細明體" w:hAnsi="Calibri" w:cs="Times New Roman" w:hint="eastAsia"/>
        </w:rPr>
        <w:t>灣放映過的《超自然》，此片藉由從未來回溯記憶、探索當代泰國男同志現狀並進行社會批判。現居於寮國的麥蒂</w:t>
      </w:r>
      <w:proofErr w:type="gramStart"/>
      <w:r w:rsidRPr="00BB09BC">
        <w:rPr>
          <w:rFonts w:ascii="Calibri" w:eastAsia="新細明體" w:hAnsi="Calibri" w:cs="Times New Roman" w:hint="eastAsia"/>
        </w:rPr>
        <w:t>‧鐸</w:t>
      </w:r>
      <w:proofErr w:type="gramEnd"/>
      <w:r w:rsidRPr="00BB09BC">
        <w:rPr>
          <w:rFonts w:ascii="Calibri" w:eastAsia="新細明體" w:hAnsi="Calibri" w:cs="Times New Roman"/>
        </w:rPr>
        <w:t>(Mattie Do)</w:t>
      </w:r>
      <w:r w:rsidRPr="00BB09BC">
        <w:rPr>
          <w:rFonts w:ascii="Calibri" w:eastAsia="新細明體" w:hAnsi="Calibri" w:cs="Times New Roman" w:hint="eastAsia"/>
        </w:rPr>
        <w:t>為該國傑出女導演，作品《靈界迴路》是一部含有時空穿越情節的科幻片，描繪一則發生在寮國鄉間的驚悚鬼故事。《蒙古之子》則是蒙古國與蘇聯在早期電影工業合作關係下所發展的第一部蒙古故事片，曾獲選美國國家評論協會年度外語電影，並</w:t>
      </w:r>
      <w:proofErr w:type="gramStart"/>
      <w:r w:rsidRPr="00BB09BC">
        <w:rPr>
          <w:rFonts w:ascii="Calibri" w:eastAsia="新細明體" w:hAnsi="Calibri" w:cs="Times New Roman" w:hint="eastAsia"/>
        </w:rPr>
        <w:t>呼應了策展</w:t>
      </w:r>
      <w:proofErr w:type="gramEnd"/>
      <w:r w:rsidRPr="00BB09BC">
        <w:rPr>
          <w:rFonts w:ascii="Calibri" w:eastAsia="新細明體" w:hAnsi="Calibri" w:cs="Times New Roman" w:hint="eastAsia"/>
        </w:rPr>
        <w:t>人高森信男所言</w:t>
      </w:r>
      <w:proofErr w:type="gramStart"/>
      <w:r w:rsidRPr="00BB09BC">
        <w:rPr>
          <w:rFonts w:ascii="Calibri" w:eastAsia="新細明體" w:hAnsi="Calibri" w:cs="Times New Roman" w:hint="eastAsia"/>
        </w:rPr>
        <w:t>─</w:t>
      </w:r>
      <w:proofErr w:type="gramEnd"/>
      <w:r w:rsidRPr="00BB09BC">
        <w:rPr>
          <w:rFonts w:ascii="Calibri" w:eastAsia="新細明體" w:hAnsi="Calibri" w:cs="Times New Roman" w:hint="eastAsia"/>
        </w:rPr>
        <w:t>「亞洲於民間故事的傳統之中，其實便已存在探索未知時空的故事」。</w:t>
      </w:r>
      <w:r w:rsidR="00002CEF" w:rsidRPr="00002CEF">
        <w:rPr>
          <w:rFonts w:ascii="Calibri" w:eastAsia="新細明體" w:hAnsi="Calibri" w:cs="Times New Roman" w:hint="eastAsia"/>
        </w:rPr>
        <w:t xml:space="preserve"> </w:t>
      </w:r>
    </w:p>
    <w:p w:rsidR="001A1394" w:rsidRDefault="00BB09BC" w:rsidP="00BB09BC">
      <w:pPr>
        <w:spacing w:before="240" w:after="240" w:line="380" w:lineRule="exact"/>
        <w:ind w:firstLine="480"/>
        <w:jc w:val="both"/>
        <w:rPr>
          <w:rFonts w:ascii="Calibri" w:eastAsia="新細明體" w:hAnsi="Calibri" w:cs="Times New Roman"/>
          <w:bCs/>
        </w:rPr>
      </w:pPr>
      <w:r w:rsidRPr="00BB09BC">
        <w:rPr>
          <w:rFonts w:ascii="Calibri" w:eastAsia="新細明體" w:hAnsi="Calibri" w:cs="Times New Roman" w:hint="eastAsia"/>
          <w:bCs/>
        </w:rPr>
        <w:t>本次放映計畫期望透過影片放映與座談安排，將亞洲藝術雙年展的視野及議題再延伸，除了提供觀眾不同的觀賞體驗，</w:t>
      </w:r>
      <w:bookmarkStart w:id="0" w:name="_GoBack"/>
      <w:bookmarkEnd w:id="0"/>
      <w:r w:rsidRPr="00BB09BC">
        <w:rPr>
          <w:rFonts w:ascii="Calibri" w:eastAsia="新細明體" w:hAnsi="Calibri" w:cs="Times New Roman" w:hint="eastAsia"/>
          <w:bCs/>
        </w:rPr>
        <w:t>也期待現場的觀眾、學者、策展人、藝術</w:t>
      </w:r>
      <w:r>
        <w:rPr>
          <w:rFonts w:ascii="Calibri" w:eastAsia="新細明體" w:hAnsi="Calibri" w:cs="Times New Roman" w:hint="eastAsia"/>
          <w:bCs/>
        </w:rPr>
        <w:t>家能在作品跟議題上，激盪出不同的思想火花。首場放映會即將於明</w:t>
      </w:r>
      <w:r w:rsidRPr="00BB09BC">
        <w:rPr>
          <w:rFonts w:ascii="Calibri" w:eastAsia="新細明體" w:hAnsi="Calibri" w:cs="Times New Roman" w:hint="eastAsia"/>
          <w:bCs/>
        </w:rPr>
        <w:t>(</w:t>
      </w:r>
      <w:r>
        <w:rPr>
          <w:rFonts w:ascii="Calibri" w:eastAsia="新細明體" w:hAnsi="Calibri" w:cs="Times New Roman" w:hint="eastAsia"/>
          <w:bCs/>
        </w:rPr>
        <w:t>21</w:t>
      </w:r>
      <w:r w:rsidRPr="00BB09BC">
        <w:rPr>
          <w:rFonts w:ascii="Calibri" w:eastAsia="新細明體" w:hAnsi="Calibri" w:cs="Times New Roman" w:hint="eastAsia"/>
          <w:bCs/>
        </w:rPr>
        <w:t xml:space="preserve">) </w:t>
      </w:r>
      <w:r>
        <w:rPr>
          <w:rFonts w:ascii="Calibri" w:eastAsia="新細明體" w:hAnsi="Calibri" w:cs="Times New Roman" w:hint="eastAsia"/>
          <w:bCs/>
        </w:rPr>
        <w:t>日</w:t>
      </w:r>
      <w:r w:rsidRPr="00BB09BC">
        <w:rPr>
          <w:rFonts w:ascii="Calibri" w:eastAsia="新細明體" w:hAnsi="Calibri" w:cs="Times New Roman" w:hint="eastAsia"/>
          <w:bCs/>
        </w:rPr>
        <w:t>舉行，放映鄭淑麗的經典作品</w:t>
      </w:r>
      <w:proofErr w:type="gramStart"/>
      <w:r w:rsidRPr="00BB09BC">
        <w:rPr>
          <w:rFonts w:ascii="Calibri" w:eastAsia="新細明體" w:hAnsi="Calibri" w:cs="Times New Roman" w:hint="eastAsia"/>
          <w:bCs/>
        </w:rPr>
        <w:t>《</w:t>
      </w:r>
      <w:proofErr w:type="gramEnd"/>
      <w:r w:rsidRPr="00BB09BC">
        <w:rPr>
          <w:rFonts w:ascii="Calibri" w:eastAsia="新細明體" w:hAnsi="Calibri" w:cs="Times New Roman" w:hint="eastAsia"/>
          <w:bCs/>
        </w:rPr>
        <w:t>I.K.U.</w:t>
      </w:r>
      <w:r w:rsidRPr="00BB09BC">
        <w:rPr>
          <w:rFonts w:ascii="Calibri" w:eastAsia="新細明體" w:hAnsi="Calibri" w:cs="Times New Roman" w:hint="eastAsia"/>
          <w:bCs/>
        </w:rPr>
        <w:t>》，名額有限，報名方式請留意國美館官網</w:t>
      </w:r>
      <w:proofErr w:type="gramStart"/>
      <w:r w:rsidRPr="00BB09BC">
        <w:rPr>
          <w:rFonts w:ascii="Calibri" w:eastAsia="新細明體" w:hAnsi="Calibri" w:cs="Times New Roman" w:hint="eastAsia"/>
          <w:bCs/>
        </w:rPr>
        <w:t>（</w:t>
      </w:r>
      <w:proofErr w:type="gramEnd"/>
      <w:r>
        <w:rPr>
          <w:rFonts w:ascii="Calibri" w:eastAsia="新細明體" w:hAnsi="Calibri" w:cs="Times New Roman"/>
          <w:bCs/>
        </w:rPr>
        <w:fldChar w:fldCharType="begin"/>
      </w:r>
      <w:r>
        <w:rPr>
          <w:rFonts w:ascii="Calibri" w:eastAsia="新細明體" w:hAnsi="Calibri" w:cs="Times New Roman"/>
          <w:bCs/>
        </w:rPr>
        <w:instrText xml:space="preserve"> HYPERLINK "</w:instrText>
      </w:r>
      <w:r w:rsidRPr="00BB09BC">
        <w:rPr>
          <w:rFonts w:ascii="Calibri" w:eastAsia="新細明體" w:hAnsi="Calibri" w:cs="Times New Roman" w:hint="eastAsia"/>
          <w:bCs/>
        </w:rPr>
        <w:instrText>https://www.ntmofa.gov.tw/</w:instrText>
      </w:r>
      <w:r>
        <w:rPr>
          <w:rFonts w:ascii="Calibri" w:eastAsia="新細明體" w:hAnsi="Calibri" w:cs="Times New Roman"/>
          <w:bCs/>
        </w:rPr>
        <w:instrText xml:space="preserve">" </w:instrText>
      </w:r>
      <w:r>
        <w:rPr>
          <w:rFonts w:ascii="Calibri" w:eastAsia="新細明體" w:hAnsi="Calibri" w:cs="Times New Roman"/>
          <w:bCs/>
        </w:rPr>
        <w:fldChar w:fldCharType="separate"/>
      </w:r>
      <w:r w:rsidRPr="00A0669B">
        <w:rPr>
          <w:rStyle w:val="a8"/>
          <w:rFonts w:ascii="Calibri" w:eastAsia="新細明體" w:hAnsi="Calibri" w:cs="Times New Roman" w:hint="eastAsia"/>
          <w:bCs/>
        </w:rPr>
        <w:t>https://www.ntmofa.gov.tw/</w:t>
      </w:r>
      <w:r>
        <w:rPr>
          <w:rFonts w:ascii="Calibri" w:eastAsia="新細明體" w:hAnsi="Calibri" w:cs="Times New Roman"/>
          <w:bCs/>
        </w:rPr>
        <w:fldChar w:fldCharType="end"/>
      </w:r>
      <w:proofErr w:type="gramStart"/>
      <w:r w:rsidRPr="00BB09BC">
        <w:rPr>
          <w:rFonts w:ascii="Calibri" w:eastAsia="新細明體" w:hAnsi="Calibri" w:cs="Times New Roman" w:hint="eastAsia"/>
          <w:bCs/>
        </w:rPr>
        <w:t>）</w:t>
      </w:r>
      <w:proofErr w:type="gramEnd"/>
      <w:r w:rsidRPr="00BB09BC">
        <w:rPr>
          <w:rFonts w:ascii="Calibri" w:eastAsia="新細明體" w:hAnsi="Calibri" w:cs="Times New Roman" w:hint="eastAsia"/>
          <w:bCs/>
        </w:rPr>
        <w:t>。</w:t>
      </w:r>
    </w:p>
    <w:p w:rsidR="00BB09BC" w:rsidRDefault="00BB09BC" w:rsidP="00BB09BC">
      <w:pPr>
        <w:spacing w:before="240" w:after="240" w:line="380" w:lineRule="exact"/>
        <w:ind w:firstLine="480"/>
        <w:jc w:val="both"/>
        <w:rPr>
          <w:rFonts w:ascii="Calibri" w:eastAsia="新細明體" w:hAnsi="Calibri" w:cs="Times New Roman" w:hint="eastAsia"/>
          <w:bCs/>
        </w:rPr>
      </w:pPr>
    </w:p>
    <w:tbl>
      <w:tblPr>
        <w:tblStyle w:val="ac"/>
        <w:tblW w:w="0" w:type="auto"/>
        <w:tblLook w:val="04A0" w:firstRow="1" w:lastRow="0" w:firstColumn="1" w:lastColumn="0" w:noHBand="0" w:noVBand="1"/>
      </w:tblPr>
      <w:tblGrid>
        <w:gridCol w:w="1555"/>
        <w:gridCol w:w="1559"/>
        <w:gridCol w:w="5182"/>
      </w:tblGrid>
      <w:tr w:rsidR="00BB09BC" w:rsidTr="000F0D5D">
        <w:tc>
          <w:tcPr>
            <w:tcW w:w="8296" w:type="dxa"/>
            <w:gridSpan w:val="3"/>
          </w:tcPr>
          <w:p w:rsidR="00BB09BC" w:rsidRDefault="00BB09BC" w:rsidP="000F0D5D">
            <w:pPr>
              <w:jc w:val="center"/>
            </w:pPr>
            <w:r>
              <w:rPr>
                <w:rFonts w:hint="eastAsia"/>
              </w:rPr>
              <w:t>放映活動場次表</w:t>
            </w:r>
          </w:p>
        </w:tc>
      </w:tr>
      <w:tr w:rsidR="00BB09BC" w:rsidTr="000F0D5D">
        <w:tc>
          <w:tcPr>
            <w:tcW w:w="1555" w:type="dxa"/>
          </w:tcPr>
          <w:p w:rsidR="00BB09BC" w:rsidRDefault="00BB09BC" w:rsidP="000F0D5D">
            <w:r>
              <w:rPr>
                <w:rFonts w:hint="eastAsia"/>
              </w:rPr>
              <w:t>11</w:t>
            </w:r>
            <w:r>
              <w:rPr>
                <w:rFonts w:hint="eastAsia"/>
              </w:rPr>
              <w:t>月</w:t>
            </w:r>
            <w:r>
              <w:rPr>
                <w:rFonts w:hint="eastAsia"/>
              </w:rPr>
              <w:t>21</w:t>
            </w:r>
            <w:r>
              <w:rPr>
                <w:rFonts w:hint="eastAsia"/>
              </w:rPr>
              <w:t>日</w:t>
            </w:r>
            <w:r>
              <w:rPr>
                <w:rFonts w:hint="eastAsia"/>
              </w:rPr>
              <w:t>*</w:t>
            </w:r>
          </w:p>
        </w:tc>
        <w:tc>
          <w:tcPr>
            <w:tcW w:w="1559" w:type="dxa"/>
          </w:tcPr>
          <w:p w:rsidR="00BB09BC" w:rsidRDefault="00BB09BC" w:rsidP="000F0D5D">
            <w:r>
              <w:rPr>
                <w:rFonts w:hint="eastAsia"/>
              </w:rPr>
              <w:t>I.K.U.</w:t>
            </w:r>
          </w:p>
        </w:tc>
        <w:tc>
          <w:tcPr>
            <w:tcW w:w="5182" w:type="dxa"/>
          </w:tcPr>
          <w:p w:rsidR="00BB09BC" w:rsidRDefault="00BB09BC" w:rsidP="000F0D5D">
            <w:r>
              <w:rPr>
                <w:rFonts w:hint="eastAsia"/>
              </w:rPr>
              <w:t>鄭淑麗</w:t>
            </w:r>
            <w:r>
              <w:rPr>
                <w:rFonts w:hint="eastAsia"/>
              </w:rPr>
              <w:t xml:space="preserve"> Shu Lea </w:t>
            </w:r>
            <w:proofErr w:type="spellStart"/>
            <w:r>
              <w:rPr>
                <w:rFonts w:hint="eastAsia"/>
              </w:rPr>
              <w:t>Cheang</w:t>
            </w:r>
            <w:proofErr w:type="spellEnd"/>
          </w:p>
        </w:tc>
      </w:tr>
      <w:tr w:rsidR="00BB09BC" w:rsidTr="000F0D5D">
        <w:tc>
          <w:tcPr>
            <w:tcW w:w="1555" w:type="dxa"/>
          </w:tcPr>
          <w:p w:rsidR="00BB09BC" w:rsidRDefault="00BB09BC" w:rsidP="000F0D5D">
            <w:r>
              <w:t>11</w:t>
            </w:r>
            <w:r>
              <w:rPr>
                <w:rFonts w:hint="eastAsia"/>
              </w:rPr>
              <w:t>月</w:t>
            </w:r>
            <w:r>
              <w:t>28</w:t>
            </w:r>
            <w:r>
              <w:rPr>
                <w:rFonts w:hint="eastAsia"/>
              </w:rPr>
              <w:t>日</w:t>
            </w:r>
          </w:p>
        </w:tc>
        <w:tc>
          <w:tcPr>
            <w:tcW w:w="1559" w:type="dxa"/>
          </w:tcPr>
          <w:p w:rsidR="00BB09BC" w:rsidRDefault="00BB09BC" w:rsidP="000F0D5D">
            <w:r>
              <w:rPr>
                <w:rFonts w:hint="eastAsia"/>
              </w:rPr>
              <w:t>超自然</w:t>
            </w:r>
          </w:p>
        </w:tc>
        <w:tc>
          <w:tcPr>
            <w:tcW w:w="5182" w:type="dxa"/>
          </w:tcPr>
          <w:p w:rsidR="00BB09BC" w:rsidRDefault="00BB09BC" w:rsidP="000F0D5D">
            <w:r>
              <w:rPr>
                <w:rFonts w:hint="eastAsia"/>
              </w:rPr>
              <w:t>敦斯卡・彭西迪佛拉高</w:t>
            </w:r>
            <w:r>
              <w:t xml:space="preserve"> </w:t>
            </w:r>
            <w:proofErr w:type="spellStart"/>
            <w:r>
              <w:t>Thunska</w:t>
            </w:r>
            <w:proofErr w:type="spellEnd"/>
            <w:r>
              <w:t xml:space="preserve"> </w:t>
            </w:r>
            <w:proofErr w:type="spellStart"/>
            <w:r>
              <w:t>Pansittivorakul</w:t>
            </w:r>
            <w:proofErr w:type="spellEnd"/>
          </w:p>
        </w:tc>
      </w:tr>
      <w:tr w:rsidR="00BB09BC" w:rsidTr="000F0D5D">
        <w:tc>
          <w:tcPr>
            <w:tcW w:w="1555" w:type="dxa"/>
          </w:tcPr>
          <w:p w:rsidR="00BB09BC" w:rsidRDefault="00BB09BC" w:rsidP="000F0D5D">
            <w:r>
              <w:rPr>
                <w:rFonts w:hint="eastAsia"/>
              </w:rPr>
              <w:t>12</w:t>
            </w:r>
            <w:r>
              <w:rPr>
                <w:rFonts w:hint="eastAsia"/>
              </w:rPr>
              <w:t>月</w:t>
            </w:r>
            <w:r>
              <w:rPr>
                <w:rFonts w:hint="eastAsia"/>
              </w:rPr>
              <w:t>12</w:t>
            </w:r>
            <w:r>
              <w:rPr>
                <w:rFonts w:hint="eastAsia"/>
              </w:rPr>
              <w:t>日</w:t>
            </w:r>
          </w:p>
        </w:tc>
        <w:tc>
          <w:tcPr>
            <w:tcW w:w="1559" w:type="dxa"/>
          </w:tcPr>
          <w:p w:rsidR="00BB09BC" w:rsidRDefault="00BB09BC" w:rsidP="000F0D5D">
            <w:r>
              <w:rPr>
                <w:rFonts w:hint="eastAsia"/>
              </w:rPr>
              <w:t>靈界迴路</w:t>
            </w:r>
          </w:p>
        </w:tc>
        <w:tc>
          <w:tcPr>
            <w:tcW w:w="5182" w:type="dxa"/>
          </w:tcPr>
          <w:p w:rsidR="00BB09BC" w:rsidRDefault="00BB09BC" w:rsidP="000F0D5D">
            <w:r>
              <w:rPr>
                <w:rFonts w:hint="eastAsia"/>
              </w:rPr>
              <w:t>麥蒂</w:t>
            </w:r>
            <w:proofErr w:type="gramStart"/>
            <w:r>
              <w:rPr>
                <w:rFonts w:hint="eastAsia"/>
              </w:rPr>
              <w:t>‧鐸</w:t>
            </w:r>
            <w:proofErr w:type="gramEnd"/>
            <w:r>
              <w:rPr>
                <w:rFonts w:hint="eastAsia"/>
              </w:rPr>
              <w:t xml:space="preserve"> Mattie Do</w:t>
            </w:r>
          </w:p>
        </w:tc>
      </w:tr>
      <w:tr w:rsidR="00BB09BC" w:rsidTr="000F0D5D">
        <w:tc>
          <w:tcPr>
            <w:tcW w:w="1555" w:type="dxa"/>
          </w:tcPr>
          <w:p w:rsidR="00BB09BC" w:rsidRDefault="00BB09BC" w:rsidP="000F0D5D">
            <w:r>
              <w:rPr>
                <w:rFonts w:hint="eastAsia"/>
              </w:rPr>
              <w:t>1</w:t>
            </w:r>
            <w:r>
              <w:rPr>
                <w:rFonts w:hint="eastAsia"/>
              </w:rPr>
              <w:t>月</w:t>
            </w:r>
            <w:r>
              <w:rPr>
                <w:rFonts w:hint="eastAsia"/>
              </w:rPr>
              <w:t>16</w:t>
            </w:r>
            <w:r>
              <w:rPr>
                <w:rFonts w:hint="eastAsia"/>
              </w:rPr>
              <w:t>日</w:t>
            </w:r>
          </w:p>
        </w:tc>
        <w:tc>
          <w:tcPr>
            <w:tcW w:w="1559" w:type="dxa"/>
          </w:tcPr>
          <w:p w:rsidR="00BB09BC" w:rsidRDefault="00BB09BC" w:rsidP="000F0D5D">
            <w:r>
              <w:rPr>
                <w:rFonts w:hint="eastAsia"/>
              </w:rPr>
              <w:t>I.K.U.</w:t>
            </w:r>
          </w:p>
        </w:tc>
        <w:tc>
          <w:tcPr>
            <w:tcW w:w="5182" w:type="dxa"/>
          </w:tcPr>
          <w:p w:rsidR="00BB09BC" w:rsidRDefault="00BB09BC" w:rsidP="000F0D5D">
            <w:r>
              <w:rPr>
                <w:rFonts w:hint="eastAsia"/>
              </w:rPr>
              <w:t>鄭淑麗</w:t>
            </w:r>
            <w:r>
              <w:rPr>
                <w:rFonts w:hint="eastAsia"/>
              </w:rPr>
              <w:t xml:space="preserve"> Shu Lea </w:t>
            </w:r>
            <w:proofErr w:type="spellStart"/>
            <w:r>
              <w:rPr>
                <w:rFonts w:hint="eastAsia"/>
              </w:rPr>
              <w:t>Cheang</w:t>
            </w:r>
            <w:proofErr w:type="spellEnd"/>
          </w:p>
        </w:tc>
      </w:tr>
      <w:tr w:rsidR="00BB09BC" w:rsidTr="000F0D5D">
        <w:tc>
          <w:tcPr>
            <w:tcW w:w="1555" w:type="dxa"/>
          </w:tcPr>
          <w:p w:rsidR="00BB09BC" w:rsidRDefault="00BB09BC" w:rsidP="000F0D5D">
            <w:r>
              <w:rPr>
                <w:rFonts w:hint="eastAsia"/>
              </w:rPr>
              <w:t>1</w:t>
            </w:r>
            <w:r>
              <w:rPr>
                <w:rFonts w:hint="eastAsia"/>
              </w:rPr>
              <w:t>月</w:t>
            </w:r>
            <w:r>
              <w:rPr>
                <w:rFonts w:hint="eastAsia"/>
              </w:rPr>
              <w:t>23</w:t>
            </w:r>
            <w:r>
              <w:rPr>
                <w:rFonts w:hint="eastAsia"/>
              </w:rPr>
              <w:t>日</w:t>
            </w:r>
          </w:p>
        </w:tc>
        <w:tc>
          <w:tcPr>
            <w:tcW w:w="1559" w:type="dxa"/>
          </w:tcPr>
          <w:p w:rsidR="00BB09BC" w:rsidRDefault="00BB09BC" w:rsidP="000F0D5D">
            <w:r>
              <w:rPr>
                <w:rFonts w:hint="eastAsia"/>
              </w:rPr>
              <w:t>蒙古之子</w:t>
            </w:r>
          </w:p>
        </w:tc>
        <w:tc>
          <w:tcPr>
            <w:tcW w:w="5182" w:type="dxa"/>
          </w:tcPr>
          <w:p w:rsidR="00BB09BC" w:rsidRDefault="00BB09BC" w:rsidP="000F0D5D">
            <w:r>
              <w:rPr>
                <w:rFonts w:hint="eastAsia"/>
              </w:rPr>
              <w:t>伊利亞</w:t>
            </w:r>
            <w:proofErr w:type="gramStart"/>
            <w:r>
              <w:rPr>
                <w:rFonts w:hint="eastAsia"/>
              </w:rPr>
              <w:t>‧特勞</w:t>
            </w:r>
            <w:proofErr w:type="gramEnd"/>
            <w:r>
              <w:rPr>
                <w:rFonts w:hint="eastAsia"/>
              </w:rPr>
              <w:t>伯格</w:t>
            </w:r>
            <w:r>
              <w:rPr>
                <w:rFonts w:hint="eastAsia"/>
              </w:rPr>
              <w:t xml:space="preserve"> Ilya </w:t>
            </w:r>
            <w:proofErr w:type="spellStart"/>
            <w:r>
              <w:rPr>
                <w:rFonts w:hint="eastAsia"/>
              </w:rPr>
              <w:t>Trauberg</w:t>
            </w:r>
            <w:proofErr w:type="spellEnd"/>
          </w:p>
        </w:tc>
      </w:tr>
      <w:tr w:rsidR="00BB09BC" w:rsidTr="000F0D5D">
        <w:tc>
          <w:tcPr>
            <w:tcW w:w="1555" w:type="dxa"/>
          </w:tcPr>
          <w:p w:rsidR="00BB09BC" w:rsidRDefault="00BB09BC" w:rsidP="000F0D5D">
            <w:r>
              <w:rPr>
                <w:rFonts w:hint="eastAsia"/>
              </w:rPr>
              <w:t>2</w:t>
            </w:r>
            <w:r>
              <w:rPr>
                <w:rFonts w:hint="eastAsia"/>
              </w:rPr>
              <w:t>月</w:t>
            </w:r>
            <w:r>
              <w:rPr>
                <w:rFonts w:hint="eastAsia"/>
              </w:rPr>
              <w:t>20</w:t>
            </w:r>
            <w:r>
              <w:rPr>
                <w:rFonts w:hint="eastAsia"/>
              </w:rPr>
              <w:t>日</w:t>
            </w:r>
          </w:p>
        </w:tc>
        <w:tc>
          <w:tcPr>
            <w:tcW w:w="1559" w:type="dxa"/>
          </w:tcPr>
          <w:p w:rsidR="00BB09BC" w:rsidRDefault="00BB09BC" w:rsidP="000F0D5D">
            <w:r>
              <w:rPr>
                <w:rFonts w:hint="eastAsia"/>
              </w:rPr>
              <w:t>靈界迴路</w:t>
            </w:r>
          </w:p>
        </w:tc>
        <w:tc>
          <w:tcPr>
            <w:tcW w:w="5182" w:type="dxa"/>
          </w:tcPr>
          <w:p w:rsidR="00BB09BC" w:rsidRDefault="00BB09BC" w:rsidP="000F0D5D">
            <w:r>
              <w:rPr>
                <w:rFonts w:hint="eastAsia"/>
              </w:rPr>
              <w:t>麥蒂</w:t>
            </w:r>
            <w:proofErr w:type="gramStart"/>
            <w:r>
              <w:rPr>
                <w:rFonts w:hint="eastAsia"/>
              </w:rPr>
              <w:t>‧鐸</w:t>
            </w:r>
            <w:proofErr w:type="gramEnd"/>
            <w:r>
              <w:rPr>
                <w:rFonts w:hint="eastAsia"/>
              </w:rPr>
              <w:t xml:space="preserve"> Mattie Do</w:t>
            </w:r>
          </w:p>
        </w:tc>
      </w:tr>
      <w:tr w:rsidR="00BB09BC" w:rsidTr="000F0D5D">
        <w:tc>
          <w:tcPr>
            <w:tcW w:w="8296" w:type="dxa"/>
            <w:gridSpan w:val="3"/>
          </w:tcPr>
          <w:p w:rsidR="00BB09BC" w:rsidRDefault="00BB09BC" w:rsidP="000F0D5D">
            <w:pPr>
              <w:jc w:val="center"/>
            </w:pPr>
            <w:r>
              <w:rPr>
                <w:rFonts w:hint="eastAsia"/>
              </w:rPr>
              <w:t>地點於</w:t>
            </w:r>
            <w:r>
              <w:rPr>
                <w:rFonts w:hint="eastAsia"/>
              </w:rPr>
              <w:t xml:space="preserve"> </w:t>
            </w:r>
            <w:r>
              <w:rPr>
                <w:rFonts w:hint="eastAsia"/>
              </w:rPr>
              <w:t>國立臺灣美術館</w:t>
            </w:r>
            <w:proofErr w:type="gramStart"/>
            <w:r>
              <w:rPr>
                <w:rFonts w:hint="eastAsia"/>
              </w:rPr>
              <w:t>‧</w:t>
            </w:r>
            <w:proofErr w:type="gramEnd"/>
            <w:r>
              <w:rPr>
                <w:rFonts w:hint="eastAsia"/>
              </w:rPr>
              <w:t>多媒體講堂</w:t>
            </w:r>
          </w:p>
          <w:p w:rsidR="00BB09BC" w:rsidRPr="00F76A35" w:rsidRDefault="00BB09BC" w:rsidP="000F0D5D">
            <w:pPr>
              <w:jc w:val="center"/>
            </w:pPr>
            <w:r>
              <w:rPr>
                <w:rFonts w:hint="eastAsia"/>
              </w:rPr>
              <w:t>*</w:t>
            </w:r>
            <w:r>
              <w:t>11</w:t>
            </w:r>
            <w:r>
              <w:rPr>
                <w:rFonts w:hint="eastAsia"/>
              </w:rPr>
              <w:t>月</w:t>
            </w:r>
            <w:r>
              <w:rPr>
                <w:rFonts w:hint="eastAsia"/>
              </w:rPr>
              <w:t>2</w:t>
            </w:r>
            <w:r>
              <w:t>1</w:t>
            </w:r>
            <w:r>
              <w:rPr>
                <w:rFonts w:hint="eastAsia"/>
              </w:rPr>
              <w:t>日場次無安排映後座談</w:t>
            </w:r>
          </w:p>
        </w:tc>
      </w:tr>
    </w:tbl>
    <w:p w:rsidR="00BB09BC" w:rsidRPr="00BB09BC" w:rsidRDefault="00BB09BC" w:rsidP="00BB09BC">
      <w:pPr>
        <w:spacing w:before="240" w:after="240" w:line="380" w:lineRule="exact"/>
        <w:ind w:firstLine="480"/>
        <w:jc w:val="both"/>
        <w:rPr>
          <w:rFonts w:ascii="新細明體" w:eastAsia="新細明體" w:hAnsi="新細明體" w:cs="Times New Roman" w:hint="eastAsia"/>
          <w:bCs/>
        </w:rPr>
      </w:pPr>
    </w:p>
    <w:p w:rsidR="00002CEF" w:rsidRPr="00002CEF" w:rsidRDefault="0092563F" w:rsidP="00BB09BC">
      <w:pPr>
        <w:numPr>
          <w:ilvl w:val="0"/>
          <w:numId w:val="1"/>
        </w:numPr>
        <w:adjustRightInd w:val="0"/>
        <w:snapToGrid w:val="0"/>
        <w:jc w:val="both"/>
        <w:rPr>
          <w:rFonts w:ascii="新細明體" w:eastAsia="新細明體" w:hAnsi="新細明體" w:cs="Times New Roman"/>
        </w:rPr>
      </w:pPr>
      <w:r>
        <w:rPr>
          <w:rFonts w:ascii="新細明體" w:eastAsia="新細明體" w:hAnsi="新細明體" w:cs="Times New Roman"/>
          <w:b/>
          <w:kern w:val="0"/>
        </w:rPr>
        <w:t>活動</w:t>
      </w:r>
      <w:r w:rsidR="008B142B">
        <w:rPr>
          <w:rFonts w:ascii="新細明體" w:eastAsia="新細明體" w:hAnsi="新細明體" w:cs="Times New Roman" w:hint="eastAsia"/>
          <w:b/>
          <w:kern w:val="0"/>
        </w:rPr>
        <w:t>承辦</w:t>
      </w:r>
      <w:r w:rsidR="00002CEF" w:rsidRPr="00002CEF">
        <w:rPr>
          <w:rFonts w:ascii="新細明體" w:eastAsia="新細明體" w:hAnsi="新細明體" w:cs="Times New Roman"/>
          <w:b/>
          <w:kern w:val="0"/>
        </w:rPr>
        <w:t>人：</w:t>
      </w:r>
      <w:r w:rsidR="00BB09BC" w:rsidRPr="00BB09BC">
        <w:rPr>
          <w:rFonts w:ascii="新細明體" w:eastAsia="新細明體" w:hAnsi="新細明體" w:cs="Times New Roman" w:hint="eastAsia"/>
          <w:kern w:val="0"/>
        </w:rPr>
        <w:t>莊</w:t>
      </w:r>
      <w:proofErr w:type="gramStart"/>
      <w:r w:rsidR="00BB09BC" w:rsidRPr="00BB09BC">
        <w:rPr>
          <w:rFonts w:ascii="新細明體" w:eastAsia="新細明體" w:hAnsi="新細明體" w:cs="Times New Roman" w:hint="eastAsia"/>
          <w:kern w:val="0"/>
        </w:rPr>
        <w:t>棨</w:t>
      </w:r>
      <w:proofErr w:type="gramEnd"/>
      <w:r w:rsidR="00BB09BC" w:rsidRPr="00BB09BC">
        <w:rPr>
          <w:rFonts w:ascii="新細明體" w:eastAsia="新細明體" w:hAnsi="新細明體" w:cs="Times New Roman" w:hint="eastAsia"/>
          <w:kern w:val="0"/>
        </w:rPr>
        <w:t>惟 電話：(04)23723552 #711</w:t>
      </w:r>
    </w:p>
    <w:p w:rsidR="00002CEF" w:rsidRPr="00002CEF" w:rsidRDefault="00002CEF" w:rsidP="00002CEF">
      <w:pPr>
        <w:numPr>
          <w:ilvl w:val="0"/>
          <w:numId w:val="1"/>
        </w:numPr>
        <w:adjustRightInd w:val="0"/>
        <w:snapToGrid w:val="0"/>
        <w:jc w:val="both"/>
        <w:rPr>
          <w:rFonts w:ascii="新細明體" w:eastAsia="新細明體" w:hAnsi="新細明體" w:cs="Times New Roman"/>
        </w:rPr>
      </w:pPr>
      <w:r w:rsidRPr="00002CEF">
        <w:rPr>
          <w:rFonts w:ascii="新細明體" w:eastAsia="新細明體" w:hAnsi="新細明體" w:cs="Times New Roman"/>
          <w:b/>
        </w:rPr>
        <w:t>新聞聯絡人</w:t>
      </w:r>
      <w:r w:rsidRPr="00002CEF">
        <w:rPr>
          <w:rFonts w:ascii="新細明體" w:eastAsia="新細明體" w:hAnsi="新細明體" w:cs="Times New Roman"/>
          <w:b/>
          <w:kern w:val="0"/>
        </w:rPr>
        <w:t>：</w:t>
      </w:r>
      <w:r w:rsidRPr="00002CEF">
        <w:rPr>
          <w:rFonts w:ascii="新細明體" w:eastAsia="新細明體" w:hAnsi="新細明體" w:cs="Times New Roman"/>
        </w:rPr>
        <w:t>嚴碧梅</w:t>
      </w:r>
      <w:r w:rsidR="00BB09BC">
        <w:rPr>
          <w:rFonts w:ascii="新細明體" w:eastAsia="新細明體" w:hAnsi="新細明體" w:cs="Times New Roman"/>
        </w:rPr>
        <w:t xml:space="preserve"> </w:t>
      </w:r>
      <w:r w:rsidRPr="00002CEF">
        <w:rPr>
          <w:rFonts w:ascii="新細明體" w:eastAsia="新細明體" w:hAnsi="新細明體" w:cs="Times New Roman"/>
        </w:rPr>
        <w:t>電話：(04)23723552 #123</w:t>
      </w:r>
    </w:p>
    <w:p w:rsidR="00002CEF" w:rsidRDefault="00002CEF" w:rsidP="00BB09BC">
      <w:pPr>
        <w:widowControl/>
        <w:snapToGrid w:val="0"/>
        <w:rPr>
          <w:rFonts w:ascii="新細明體" w:eastAsia="新細明體" w:hAnsi="新細明體" w:cs="Times New Roman"/>
          <w:kern w:val="0"/>
          <w:szCs w:val="24"/>
          <w:u w:val="single"/>
        </w:rPr>
      </w:pPr>
    </w:p>
    <w:p w:rsidR="00BB09BC" w:rsidRPr="00BB09BC" w:rsidRDefault="00BB09BC" w:rsidP="00BB09BC">
      <w:pPr>
        <w:snapToGrid w:val="0"/>
        <w:spacing w:beforeLines="50" w:before="180" w:line="276" w:lineRule="auto"/>
        <w:contextualSpacing/>
        <w:rPr>
          <w:rFonts w:ascii="Times New Roman" w:eastAsia="新細明體" w:hAnsi="Times New Roman" w:cs="Calibri"/>
          <w:b/>
          <w:kern w:val="0"/>
          <w:szCs w:val="24"/>
        </w:rPr>
      </w:pPr>
      <w:r w:rsidRPr="00BB09BC">
        <w:rPr>
          <w:rFonts w:ascii="Times New Roman" w:eastAsia="新細明體" w:hAnsi="Times New Roman" w:cs="Calibri"/>
          <w:b/>
          <w:kern w:val="0"/>
          <w:szCs w:val="24"/>
        </w:rPr>
        <w:t>「未至之城</w:t>
      </w:r>
      <w:proofErr w:type="gramStart"/>
      <w:r w:rsidRPr="00BB09BC">
        <w:rPr>
          <w:rFonts w:ascii="Times New Roman" w:eastAsia="新細明體" w:hAnsi="Times New Roman" w:cs="Calibri"/>
          <w:b/>
          <w:kern w:val="0"/>
          <w:szCs w:val="24"/>
        </w:rPr>
        <w:t>—</w:t>
      </w:r>
      <w:proofErr w:type="gramEnd"/>
      <w:r w:rsidRPr="00BB09BC">
        <w:rPr>
          <w:rFonts w:ascii="Times New Roman" w:eastAsia="新細明體" w:hAnsi="Times New Roman" w:cs="Calibri"/>
          <w:b/>
          <w:kern w:val="0"/>
          <w:szCs w:val="24"/>
        </w:rPr>
        <w:t>2021</w:t>
      </w:r>
      <w:r w:rsidRPr="00BB09BC">
        <w:rPr>
          <w:rFonts w:ascii="Times New Roman" w:eastAsia="新細明體" w:hAnsi="Times New Roman" w:cs="Calibri"/>
          <w:b/>
          <w:kern w:val="0"/>
          <w:szCs w:val="24"/>
        </w:rPr>
        <w:t>亞洲藝術雙年展」</w:t>
      </w:r>
    </w:p>
    <w:p w:rsidR="00BB09BC" w:rsidRDefault="00BB09BC" w:rsidP="00BB09BC">
      <w:pPr>
        <w:numPr>
          <w:ilvl w:val="0"/>
          <w:numId w:val="1"/>
        </w:numPr>
        <w:snapToGrid w:val="0"/>
        <w:spacing w:line="276" w:lineRule="auto"/>
        <w:contextualSpacing/>
        <w:rPr>
          <w:rFonts w:ascii="Arial" w:eastAsia="新細明體" w:hAnsi="Arial" w:cs="Arial"/>
          <w:color w:val="000000"/>
          <w:spacing w:val="12"/>
          <w:kern w:val="0"/>
          <w:szCs w:val="24"/>
        </w:rPr>
      </w:pPr>
      <w:r w:rsidRPr="00BB09BC">
        <w:rPr>
          <w:rFonts w:ascii="Arial" w:eastAsia="新細明體" w:hAnsi="Arial" w:cs="Arial"/>
          <w:b/>
          <w:color w:val="000000"/>
          <w:spacing w:val="12"/>
          <w:kern w:val="0"/>
          <w:szCs w:val="24"/>
        </w:rPr>
        <w:t>展覽時間：</w:t>
      </w:r>
      <w:r w:rsidRPr="004B7859">
        <w:rPr>
          <w:rFonts w:ascii="Arial" w:eastAsia="新細明體" w:hAnsi="Arial" w:cs="Arial"/>
          <w:color w:val="000000"/>
          <w:spacing w:val="12"/>
          <w:kern w:val="0"/>
          <w:szCs w:val="24"/>
        </w:rPr>
        <w:t>2021</w:t>
      </w:r>
      <w:r w:rsidRPr="004B7859">
        <w:rPr>
          <w:rFonts w:ascii="Arial" w:eastAsia="新細明體" w:hAnsi="Arial" w:cs="Arial"/>
          <w:color w:val="000000"/>
          <w:spacing w:val="12"/>
          <w:kern w:val="0"/>
          <w:szCs w:val="24"/>
        </w:rPr>
        <w:t>年</w:t>
      </w:r>
      <w:r w:rsidRPr="004B7859">
        <w:rPr>
          <w:rFonts w:ascii="Arial" w:eastAsia="新細明體" w:hAnsi="Arial" w:cs="Arial"/>
          <w:color w:val="000000"/>
          <w:spacing w:val="12"/>
          <w:kern w:val="0"/>
          <w:szCs w:val="24"/>
        </w:rPr>
        <w:t>10</w:t>
      </w:r>
      <w:r w:rsidRPr="004B7859">
        <w:rPr>
          <w:rFonts w:ascii="Arial" w:eastAsia="新細明體" w:hAnsi="Arial" w:cs="Arial"/>
          <w:color w:val="000000"/>
          <w:spacing w:val="12"/>
          <w:kern w:val="0"/>
          <w:szCs w:val="24"/>
        </w:rPr>
        <w:t>月</w:t>
      </w:r>
      <w:r w:rsidRPr="004B7859">
        <w:rPr>
          <w:rFonts w:ascii="Arial" w:eastAsia="新細明體" w:hAnsi="Arial" w:cs="Arial"/>
          <w:color w:val="000000"/>
          <w:spacing w:val="12"/>
          <w:kern w:val="0"/>
          <w:szCs w:val="24"/>
        </w:rPr>
        <w:t>30</w:t>
      </w:r>
      <w:r w:rsidRPr="004B7859">
        <w:rPr>
          <w:rFonts w:ascii="Arial" w:eastAsia="新細明體" w:hAnsi="Arial" w:cs="Arial"/>
          <w:color w:val="000000"/>
          <w:spacing w:val="12"/>
          <w:kern w:val="0"/>
          <w:szCs w:val="24"/>
        </w:rPr>
        <w:t>日至</w:t>
      </w:r>
      <w:r w:rsidRPr="004B7859">
        <w:rPr>
          <w:rFonts w:ascii="Arial" w:eastAsia="新細明體" w:hAnsi="Arial" w:cs="Arial"/>
          <w:color w:val="000000"/>
          <w:spacing w:val="12"/>
          <w:kern w:val="0"/>
          <w:szCs w:val="24"/>
        </w:rPr>
        <w:t>2022</w:t>
      </w:r>
      <w:r w:rsidRPr="004B7859">
        <w:rPr>
          <w:rFonts w:ascii="Arial" w:eastAsia="新細明體" w:hAnsi="Arial" w:cs="Arial"/>
          <w:color w:val="000000"/>
          <w:spacing w:val="12"/>
          <w:kern w:val="0"/>
          <w:szCs w:val="24"/>
        </w:rPr>
        <w:t>年</w:t>
      </w:r>
      <w:r w:rsidRPr="004B7859">
        <w:rPr>
          <w:rFonts w:ascii="Arial" w:eastAsia="新細明體" w:hAnsi="Arial" w:cs="Arial"/>
          <w:color w:val="000000"/>
          <w:spacing w:val="12"/>
          <w:kern w:val="0"/>
          <w:szCs w:val="24"/>
        </w:rPr>
        <w:t>3</w:t>
      </w:r>
      <w:r w:rsidRPr="004B7859">
        <w:rPr>
          <w:rFonts w:ascii="Arial" w:eastAsia="新細明體" w:hAnsi="Arial" w:cs="Arial"/>
          <w:color w:val="000000"/>
          <w:spacing w:val="12"/>
          <w:kern w:val="0"/>
          <w:szCs w:val="24"/>
        </w:rPr>
        <w:t>月</w:t>
      </w:r>
      <w:r w:rsidRPr="004B7859">
        <w:rPr>
          <w:rFonts w:ascii="Arial" w:eastAsia="新細明體" w:hAnsi="Arial" w:cs="Arial"/>
          <w:color w:val="000000"/>
          <w:spacing w:val="12"/>
          <w:kern w:val="0"/>
          <w:szCs w:val="24"/>
        </w:rPr>
        <w:t>6</w:t>
      </w:r>
      <w:r w:rsidRPr="004B7859">
        <w:rPr>
          <w:rFonts w:ascii="Arial" w:eastAsia="新細明體" w:hAnsi="Arial" w:cs="Arial"/>
          <w:color w:val="000000"/>
          <w:spacing w:val="12"/>
          <w:kern w:val="0"/>
          <w:szCs w:val="24"/>
        </w:rPr>
        <w:t>日</w:t>
      </w:r>
    </w:p>
    <w:p w:rsidR="00BB09BC" w:rsidRDefault="00BB09BC" w:rsidP="00BB09BC">
      <w:pPr>
        <w:numPr>
          <w:ilvl w:val="0"/>
          <w:numId w:val="1"/>
        </w:numPr>
        <w:snapToGrid w:val="0"/>
        <w:spacing w:line="276" w:lineRule="auto"/>
        <w:contextualSpacing/>
        <w:rPr>
          <w:rFonts w:ascii="Arial" w:eastAsia="新細明體" w:hAnsi="Arial" w:cs="Arial"/>
          <w:color w:val="000000"/>
          <w:spacing w:val="12"/>
          <w:kern w:val="0"/>
          <w:szCs w:val="24"/>
        </w:rPr>
      </w:pPr>
      <w:r w:rsidRPr="00BB09BC">
        <w:rPr>
          <w:rFonts w:ascii="Arial" w:eastAsia="新細明體" w:hAnsi="Arial" w:cs="Arial"/>
          <w:b/>
          <w:color w:val="000000"/>
          <w:spacing w:val="12"/>
          <w:kern w:val="0"/>
          <w:szCs w:val="24"/>
        </w:rPr>
        <w:t>亞洲藝術雙年</w:t>
      </w:r>
      <w:proofErr w:type="gramStart"/>
      <w:r w:rsidRPr="00BB09BC">
        <w:rPr>
          <w:rFonts w:ascii="Arial" w:eastAsia="新細明體" w:hAnsi="Arial" w:cs="Arial"/>
          <w:b/>
          <w:color w:val="000000"/>
          <w:spacing w:val="12"/>
          <w:kern w:val="0"/>
          <w:szCs w:val="24"/>
        </w:rPr>
        <w:t>展</w:t>
      </w:r>
      <w:r w:rsidRPr="00BB09BC">
        <w:rPr>
          <w:rFonts w:ascii="Arial" w:eastAsia="新細明體" w:hAnsi="Arial" w:cs="Arial" w:hint="eastAsia"/>
          <w:b/>
          <w:color w:val="000000"/>
          <w:spacing w:val="12"/>
          <w:kern w:val="0"/>
          <w:szCs w:val="24"/>
        </w:rPr>
        <w:t>官網</w:t>
      </w:r>
      <w:proofErr w:type="gramEnd"/>
      <w:r w:rsidRPr="00BB09BC">
        <w:rPr>
          <w:rFonts w:ascii="Arial" w:eastAsia="新細明體" w:hAnsi="Arial" w:cs="Arial"/>
          <w:b/>
          <w:color w:val="000000"/>
          <w:spacing w:val="12"/>
          <w:kern w:val="0"/>
          <w:szCs w:val="24"/>
        </w:rPr>
        <w:t>：</w:t>
      </w:r>
      <w:hyperlink r:id="rId7" w:history="1">
        <w:r w:rsidRPr="004B7859">
          <w:rPr>
            <w:rStyle w:val="a8"/>
            <w:rFonts w:ascii="Arial" w:eastAsia="新細明體" w:hAnsi="Arial" w:cs="Arial"/>
            <w:spacing w:val="12"/>
            <w:kern w:val="0"/>
            <w:szCs w:val="24"/>
          </w:rPr>
          <w:t>https://www.asianartbiennial.org/2021/</w:t>
        </w:r>
      </w:hyperlink>
    </w:p>
    <w:p w:rsidR="00BB09BC" w:rsidRPr="007029AA" w:rsidRDefault="00BB09BC" w:rsidP="00BB09BC">
      <w:pPr>
        <w:numPr>
          <w:ilvl w:val="0"/>
          <w:numId w:val="1"/>
        </w:numPr>
        <w:snapToGrid w:val="0"/>
        <w:spacing w:line="276" w:lineRule="auto"/>
        <w:contextualSpacing/>
        <w:rPr>
          <w:rFonts w:ascii="Arial" w:eastAsia="新細明體" w:hAnsi="Arial" w:cs="Arial"/>
          <w:color w:val="000000"/>
          <w:spacing w:val="12"/>
          <w:kern w:val="0"/>
          <w:szCs w:val="24"/>
        </w:rPr>
      </w:pPr>
      <w:r w:rsidRPr="00BB09BC">
        <w:rPr>
          <w:rFonts w:ascii="Arial" w:eastAsia="新細明體" w:hAnsi="Arial" w:cs="Arial"/>
          <w:b/>
          <w:color w:val="000000"/>
          <w:spacing w:val="12"/>
          <w:kern w:val="0"/>
          <w:szCs w:val="24"/>
        </w:rPr>
        <w:t>亞洲藝術雙年展</w:t>
      </w:r>
      <w:r w:rsidRPr="00BB09BC">
        <w:rPr>
          <w:rFonts w:ascii="Arial" w:eastAsia="新細明體" w:hAnsi="Arial" w:cs="Arial"/>
          <w:b/>
          <w:color w:val="000000"/>
          <w:spacing w:val="12"/>
          <w:kern w:val="0"/>
          <w:szCs w:val="24"/>
        </w:rPr>
        <w:t>Facebook</w:t>
      </w:r>
      <w:r w:rsidRPr="00BB09BC">
        <w:rPr>
          <w:rFonts w:ascii="Arial" w:eastAsia="新細明體" w:hAnsi="Arial" w:cs="Arial"/>
          <w:b/>
          <w:color w:val="000000"/>
          <w:spacing w:val="12"/>
          <w:kern w:val="0"/>
          <w:szCs w:val="24"/>
        </w:rPr>
        <w:t>：</w:t>
      </w:r>
      <w:hyperlink r:id="rId8" w:history="1">
        <w:r w:rsidRPr="004B7859">
          <w:rPr>
            <w:rFonts w:ascii="Arial" w:eastAsia="新細明體" w:hAnsi="Arial" w:cs="Arial"/>
            <w:color w:val="000000"/>
            <w:spacing w:val="12"/>
            <w:kern w:val="0"/>
            <w:szCs w:val="24"/>
            <w:u w:val="single"/>
          </w:rPr>
          <w:t>https://www.facebook.com/aabntmofa</w:t>
        </w:r>
      </w:hyperlink>
    </w:p>
    <w:p w:rsidR="00BB09BC" w:rsidRPr="00BB09BC" w:rsidRDefault="00BB09BC" w:rsidP="00BB09BC">
      <w:pPr>
        <w:widowControl/>
        <w:snapToGrid w:val="0"/>
        <w:rPr>
          <w:rFonts w:ascii="新細明體" w:eastAsia="新細明體" w:hAnsi="新細明體" w:cs="Times New Roman" w:hint="eastAsia"/>
          <w:kern w:val="0"/>
          <w:szCs w:val="24"/>
          <w:u w:val="single"/>
        </w:rPr>
      </w:pPr>
    </w:p>
    <w:p w:rsidR="00002CEF" w:rsidRPr="00002CEF" w:rsidRDefault="00002CEF" w:rsidP="00002CEF">
      <w:pPr>
        <w:snapToGrid w:val="0"/>
        <w:spacing w:beforeLines="50" w:before="180"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國立臺灣美術館</w:t>
      </w:r>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proofErr w:type="gramStart"/>
      <w:r w:rsidRPr="00002CEF">
        <w:rPr>
          <w:rFonts w:ascii="Times New Roman" w:eastAsia="新細明體" w:hAnsi="Times New Roman" w:cs="Calibri" w:hint="eastAsia"/>
          <w:b/>
          <w:kern w:val="0"/>
          <w:szCs w:val="24"/>
        </w:rPr>
        <w:t>官網</w:t>
      </w:r>
      <w:proofErr w:type="gramEnd"/>
      <w:r w:rsidRPr="00002CEF">
        <w:rPr>
          <w:rFonts w:ascii="Times New Roman" w:eastAsia="新細明體" w:hAnsi="Times New Roman" w:cs="Calibri" w:hint="eastAsia"/>
          <w:b/>
          <w:kern w:val="0"/>
          <w:szCs w:val="24"/>
        </w:rPr>
        <w:t>：</w:t>
      </w:r>
      <w:hyperlink r:id="rId9" w:history="1">
        <w:r w:rsidRPr="00002CEF">
          <w:rPr>
            <w:rFonts w:ascii="Times New Roman" w:eastAsia="新細明體" w:hAnsi="Times New Roman" w:cs="Calibri" w:hint="eastAsia"/>
            <w:kern w:val="0"/>
            <w:szCs w:val="24"/>
            <w:u w:val="single"/>
          </w:rPr>
          <w:t>https://www.ntmofa.gov.tw/</w:t>
        </w:r>
      </w:hyperlink>
    </w:p>
    <w:p w:rsidR="00002CEF" w:rsidRPr="00002CEF" w:rsidRDefault="00002CEF" w:rsidP="00002CEF">
      <w:pPr>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FB</w:t>
      </w:r>
      <w:r w:rsidRPr="00002CEF">
        <w:rPr>
          <w:rFonts w:ascii="Times New Roman" w:eastAsia="新細明體" w:hAnsi="Times New Roman" w:cs="Calibri" w:hint="eastAsia"/>
          <w:b/>
          <w:kern w:val="0"/>
          <w:szCs w:val="24"/>
        </w:rPr>
        <w:t>：</w:t>
      </w:r>
      <w:hyperlink r:id="rId10" w:history="1">
        <w:r w:rsidRPr="00002CEF">
          <w:rPr>
            <w:rFonts w:ascii="Times New Roman" w:eastAsia="新細明體" w:hAnsi="Times New Roman" w:cs="Calibri" w:hint="eastAsia"/>
            <w:kern w:val="0"/>
            <w:szCs w:val="24"/>
            <w:u w:val="single"/>
          </w:rPr>
          <w:t>https://www.facebook.com/ntmofa/</w:t>
        </w:r>
      </w:hyperlink>
    </w:p>
    <w:p w:rsidR="00002CEF" w:rsidRPr="00002CEF" w:rsidRDefault="00002CEF" w:rsidP="00002CEF">
      <w:pPr>
        <w:widowControl/>
        <w:numPr>
          <w:ilvl w:val="0"/>
          <w:numId w:val="1"/>
        </w:numPr>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IG</w:t>
      </w:r>
      <w:r w:rsidRPr="00002CEF">
        <w:rPr>
          <w:rFonts w:ascii="Times New Roman" w:eastAsia="新細明體" w:hAnsi="Times New Roman" w:cs="Calibri" w:hint="eastAsia"/>
          <w:b/>
          <w:kern w:val="0"/>
          <w:szCs w:val="24"/>
        </w:rPr>
        <w:t>：</w:t>
      </w:r>
      <w:hyperlink r:id="rId11" w:history="1">
        <w:r w:rsidRPr="00002CEF">
          <w:rPr>
            <w:rFonts w:ascii="Times New Roman" w:eastAsia="新細明體" w:hAnsi="Times New Roman" w:cs="Calibri" w:hint="eastAsia"/>
            <w:kern w:val="0"/>
            <w:szCs w:val="24"/>
            <w:u w:val="single"/>
          </w:rPr>
          <w:t>https://www.instagram.com/ntmofa_museum/</w:t>
        </w:r>
      </w:hyperlink>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p>
    <w:p w:rsidR="00002CEF" w:rsidRPr="00002CEF" w:rsidRDefault="00002CEF" w:rsidP="00002CEF">
      <w:pPr>
        <w:widowControl/>
        <w:snapToGrid w:val="0"/>
        <w:spacing w:line="276" w:lineRule="auto"/>
        <w:contextualSpacing/>
        <w:rPr>
          <w:rFonts w:ascii="Times New Roman" w:eastAsia="新細明體" w:hAnsi="Times New Roman" w:cs="Calibri"/>
          <w:b/>
          <w:kern w:val="0"/>
          <w:szCs w:val="24"/>
        </w:rPr>
      </w:pPr>
      <w:r w:rsidRPr="00002CEF">
        <w:rPr>
          <w:rFonts w:ascii="Times New Roman" w:eastAsia="新細明體" w:hAnsi="Times New Roman" w:cs="Calibri" w:hint="eastAsia"/>
          <w:b/>
          <w:kern w:val="0"/>
          <w:szCs w:val="24"/>
        </w:rPr>
        <w:t>開放時間：</w:t>
      </w:r>
    </w:p>
    <w:p w:rsidR="00002CEF" w:rsidRDefault="00EE5B30" w:rsidP="00BB09BC">
      <w:pPr>
        <w:snapToGrid w:val="0"/>
        <w:spacing w:beforeLines="50" w:before="180" w:line="276" w:lineRule="auto"/>
        <w:contextualSpacing/>
        <w:rPr>
          <w:rFonts w:ascii="Times New Roman" w:eastAsia="新細明體" w:hAnsi="Times New Roman" w:cs="Times New Roman"/>
          <w:szCs w:val="20"/>
        </w:rPr>
      </w:pPr>
      <w:r w:rsidRPr="00EE5B30">
        <w:rPr>
          <w:rFonts w:ascii="Times New Roman" w:eastAsia="新細明體" w:hAnsi="Times New Roman" w:cs="Calibri" w:hint="eastAsia"/>
          <w:kern w:val="0"/>
          <w:szCs w:val="24"/>
        </w:rPr>
        <w:t>週二至週五</w:t>
      </w:r>
      <w:r w:rsidRPr="00EE5B30">
        <w:rPr>
          <w:rFonts w:ascii="Times New Roman" w:eastAsia="新細明體" w:hAnsi="Times New Roman" w:cs="Calibri" w:hint="eastAsia"/>
          <w:kern w:val="0"/>
          <w:szCs w:val="24"/>
        </w:rPr>
        <w:t xml:space="preserve"> 09:00</w:t>
      </w:r>
      <w:r w:rsidRPr="00EE5B30">
        <w:rPr>
          <w:rFonts w:ascii="Times New Roman" w:eastAsia="新細明體" w:hAnsi="Times New Roman" w:cs="Calibri" w:hint="eastAsia"/>
          <w:kern w:val="0"/>
          <w:szCs w:val="24"/>
        </w:rPr>
        <w:t>～</w:t>
      </w:r>
      <w:r w:rsidRPr="00EE5B30">
        <w:rPr>
          <w:rFonts w:ascii="Times New Roman" w:eastAsia="新細明體" w:hAnsi="Times New Roman" w:cs="Calibri" w:hint="eastAsia"/>
          <w:kern w:val="0"/>
          <w:szCs w:val="24"/>
        </w:rPr>
        <w:t>17:00</w:t>
      </w:r>
      <w:r w:rsidR="00BB09BC">
        <w:rPr>
          <w:rFonts w:ascii="Times New Roman" w:eastAsia="新細明體" w:hAnsi="Times New Roman" w:cs="Calibri"/>
          <w:kern w:val="0"/>
          <w:szCs w:val="24"/>
        </w:rPr>
        <w:t xml:space="preserve">   </w:t>
      </w:r>
      <w:r w:rsidRPr="00EE5B30">
        <w:rPr>
          <w:rFonts w:ascii="Times New Roman" w:eastAsia="新細明體" w:hAnsi="Times New Roman" w:cs="Calibri"/>
          <w:kern w:val="0"/>
          <w:szCs w:val="24"/>
        </w:rPr>
        <w:t>週六、週日</w:t>
      </w:r>
      <w:r w:rsidRPr="00EE5B30">
        <w:rPr>
          <w:rFonts w:ascii="Times New Roman" w:eastAsia="新細明體" w:hAnsi="Times New Roman" w:cs="Calibri"/>
          <w:kern w:val="0"/>
          <w:szCs w:val="24"/>
        </w:rPr>
        <w:t> 09:00</w:t>
      </w:r>
      <w:r w:rsidRPr="00EE5B30">
        <w:rPr>
          <w:rFonts w:ascii="Times New Roman" w:eastAsia="新細明體" w:hAnsi="Times New Roman" w:cs="Calibri"/>
          <w:kern w:val="0"/>
          <w:szCs w:val="24"/>
        </w:rPr>
        <w:t>～</w:t>
      </w:r>
      <w:r w:rsidRPr="00EE5B30">
        <w:rPr>
          <w:rFonts w:ascii="Times New Roman" w:eastAsia="新細明體" w:hAnsi="Times New Roman" w:cs="Calibri"/>
          <w:kern w:val="0"/>
          <w:szCs w:val="24"/>
        </w:rPr>
        <w:t>18:00</w:t>
      </w:r>
      <w:r w:rsidR="00BB09BC">
        <w:rPr>
          <w:rFonts w:ascii="Times New Roman" w:eastAsia="新細明體" w:hAnsi="Times New Roman" w:cs="Calibri" w:hint="eastAsia"/>
          <w:kern w:val="0"/>
          <w:szCs w:val="24"/>
        </w:rPr>
        <w:t>（</w:t>
      </w:r>
      <w:r>
        <w:rPr>
          <w:rFonts w:ascii="Times New Roman" w:eastAsia="新細明體" w:hAnsi="Times New Roman" w:cs="Times New Roman" w:hint="eastAsia"/>
          <w:szCs w:val="20"/>
        </w:rPr>
        <w:t>週一休館</w:t>
      </w:r>
      <w:r w:rsidR="00BB09BC">
        <w:rPr>
          <w:rFonts w:ascii="Times New Roman" w:eastAsia="新細明體" w:hAnsi="Times New Roman" w:cs="Times New Roman" w:hint="eastAsia"/>
          <w:szCs w:val="20"/>
        </w:rPr>
        <w:t>）</w:t>
      </w:r>
    </w:p>
    <w:p w:rsidR="00EE5B30" w:rsidRPr="00BB09BC" w:rsidRDefault="00EE5B30" w:rsidP="00002CEF">
      <w:pPr>
        <w:rPr>
          <w:rFonts w:ascii="Times New Roman" w:eastAsia="新細明體" w:hAnsi="Times New Roman" w:cs="Times New Roman"/>
          <w:szCs w:val="20"/>
        </w:rPr>
      </w:pPr>
    </w:p>
    <w:p w:rsidR="00002CEF" w:rsidRPr="00002CEF" w:rsidRDefault="00002CEF" w:rsidP="00002CEF">
      <w:pPr>
        <w:rPr>
          <w:rFonts w:ascii="Times New Roman" w:eastAsia="新細明體" w:hAnsi="Times New Roman" w:cs="Times New Roman"/>
          <w:szCs w:val="20"/>
        </w:rPr>
      </w:pPr>
      <w:r w:rsidRPr="00002CEF">
        <w:rPr>
          <w:rFonts w:ascii="Times New Roman" w:eastAsia="新細明體" w:hAnsi="Times New Roman" w:cs="Times New Roman"/>
          <w:szCs w:val="20"/>
        </w:rPr>
        <w:t>館</w:t>
      </w:r>
      <w:r w:rsidRPr="00002CEF">
        <w:rPr>
          <w:rFonts w:ascii="Times New Roman" w:eastAsia="新細明體" w:hAnsi="Times New Roman" w:cs="Times New Roman"/>
          <w:szCs w:val="20"/>
        </w:rPr>
        <w:t xml:space="preserve"> </w:t>
      </w:r>
      <w:r w:rsidRPr="00002CEF">
        <w:rPr>
          <w:rFonts w:ascii="Times New Roman" w:eastAsia="新細明體" w:hAnsi="Times New Roman" w:cs="Times New Roman"/>
          <w:szCs w:val="20"/>
        </w:rPr>
        <w:t>址：</w:t>
      </w:r>
      <w:r w:rsidRPr="00002CEF">
        <w:rPr>
          <w:rFonts w:ascii="Times New Roman" w:eastAsia="新細明體" w:hAnsi="Times New Roman" w:cs="Times New Roman"/>
          <w:szCs w:val="20"/>
        </w:rPr>
        <w:t>403</w:t>
      </w:r>
      <w:proofErr w:type="gramStart"/>
      <w:r w:rsidRPr="00002CEF">
        <w:rPr>
          <w:rFonts w:ascii="Times New Roman" w:eastAsia="新細明體" w:hAnsi="Times New Roman" w:cs="Times New Roman"/>
          <w:szCs w:val="20"/>
        </w:rPr>
        <w:t>臺</w:t>
      </w:r>
      <w:proofErr w:type="gramEnd"/>
      <w:r w:rsidRPr="00002CEF">
        <w:rPr>
          <w:rFonts w:ascii="Times New Roman" w:eastAsia="新細明體" w:hAnsi="Times New Roman" w:cs="Times New Roman"/>
          <w:szCs w:val="20"/>
        </w:rPr>
        <w:t>中市西區五權西路一段</w:t>
      </w:r>
      <w:r w:rsidRPr="00002CEF">
        <w:rPr>
          <w:rFonts w:ascii="Times New Roman" w:eastAsia="新細明體" w:hAnsi="Times New Roman" w:cs="Times New Roman"/>
          <w:szCs w:val="20"/>
        </w:rPr>
        <w:t>2</w:t>
      </w:r>
      <w:r w:rsidRPr="00002CEF">
        <w:rPr>
          <w:rFonts w:ascii="Times New Roman" w:eastAsia="新細明體" w:hAnsi="Times New Roman" w:cs="Times New Roman"/>
          <w:szCs w:val="20"/>
        </w:rPr>
        <w:t>號</w:t>
      </w:r>
      <w:r w:rsidRPr="00002CEF">
        <w:rPr>
          <w:rFonts w:ascii="Times New Roman" w:eastAsia="新細明體" w:hAnsi="Times New Roman" w:cs="Times New Roman"/>
          <w:szCs w:val="20"/>
        </w:rPr>
        <w:t xml:space="preserve"> </w:t>
      </w:r>
    </w:p>
    <w:p w:rsidR="0092563F" w:rsidRDefault="00002CEF" w:rsidP="00BB09BC">
      <w:pPr>
        <w:rPr>
          <w:rFonts w:ascii="Times New Roman" w:eastAsia="新細明體" w:hAnsi="Times New Roman" w:cs="Times New Roman"/>
          <w:szCs w:val="20"/>
        </w:rPr>
      </w:pPr>
      <w:r w:rsidRPr="00002CEF">
        <w:rPr>
          <w:rFonts w:ascii="Times New Roman" w:eastAsia="新細明體" w:hAnsi="Times New Roman" w:cs="Times New Roman"/>
          <w:szCs w:val="20"/>
        </w:rPr>
        <w:t>服務電話：</w:t>
      </w:r>
      <w:r w:rsidRPr="00002CEF">
        <w:rPr>
          <w:rFonts w:ascii="Times New Roman" w:eastAsia="新細明體" w:hAnsi="Times New Roman" w:cs="Times New Roman"/>
          <w:szCs w:val="20"/>
        </w:rPr>
        <w:t>(04)2372-3552</w:t>
      </w:r>
    </w:p>
    <w:sectPr w:rsidR="0092563F" w:rsidSect="006F66F2">
      <w:headerReference w:type="even" r:id="rId12"/>
      <w:headerReference w:type="default" r:id="rId13"/>
      <w:footerReference w:type="default" r:id="rId14"/>
      <w:pgSz w:w="11906" w:h="16838"/>
      <w:pgMar w:top="1304" w:right="1440" w:bottom="1304" w:left="1440"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DA9" w:rsidRDefault="00757DA9" w:rsidP="00002CEF">
      <w:r>
        <w:separator/>
      </w:r>
    </w:p>
  </w:endnote>
  <w:endnote w:type="continuationSeparator" w:id="0">
    <w:p w:rsidR="00757DA9" w:rsidRDefault="00757DA9" w:rsidP="0000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60" w:rsidRDefault="004B4B4D">
    <w:pPr>
      <w:pStyle w:val="a6"/>
      <w:jc w:val="center"/>
    </w:pPr>
    <w:r>
      <w:fldChar w:fldCharType="begin"/>
    </w:r>
    <w:r>
      <w:instrText>PAGE   \* MERGEFORMAT</w:instrText>
    </w:r>
    <w:r>
      <w:fldChar w:fldCharType="separate"/>
    </w:r>
    <w:r w:rsidR="00821911" w:rsidRPr="00821911">
      <w:rPr>
        <w:noProof/>
        <w:lang w:val="zh-TW"/>
      </w:rPr>
      <w:t>2</w:t>
    </w:r>
    <w:r>
      <w:fldChar w:fldCharType="end"/>
    </w:r>
  </w:p>
  <w:p w:rsidR="003A6960" w:rsidRDefault="00757D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DA9" w:rsidRDefault="00757DA9" w:rsidP="00002CEF">
      <w:r>
        <w:separator/>
      </w:r>
    </w:p>
  </w:footnote>
  <w:footnote w:type="continuationSeparator" w:id="0">
    <w:p w:rsidR="00757DA9" w:rsidRDefault="00757DA9" w:rsidP="0000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Default="004B4B4D" w:rsidP="009738AA">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4205DD" w:rsidRDefault="00757DA9" w:rsidP="004A28A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DD" w:rsidRPr="00B061CE" w:rsidRDefault="004B4B4D" w:rsidP="006F66F2">
    <w:pPr>
      <w:pStyle w:val="a3"/>
      <w:ind w:leftChars="-375" w:left="-900" w:rightChars="-195" w:right="-468" w:firstLineChars="180" w:firstLine="360"/>
      <w:rPr>
        <w:rFonts w:ascii="新細明體" w:hAnsi="新細明體"/>
        <w:bCs/>
        <w:color w:val="FF0000"/>
      </w:rPr>
    </w:pPr>
    <w:r>
      <w:rPr>
        <w:rFonts w:hint="eastAsia"/>
      </w:rPr>
      <w:t xml:space="preserve">       </w:t>
    </w:r>
    <w:r w:rsidR="00002CEF" w:rsidRPr="00B26DD4">
      <w:rPr>
        <w:noProof/>
      </w:rPr>
      <w:drawing>
        <wp:inline distT="0" distB="0" distL="0" distR="0">
          <wp:extent cx="1762125" cy="2952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95275"/>
                  </a:xfrm>
                  <a:prstGeom prst="rect">
                    <a:avLst/>
                  </a:prstGeom>
                  <a:noFill/>
                  <a:ln>
                    <a:noFill/>
                  </a:ln>
                </pic:spPr>
              </pic:pic>
            </a:graphicData>
          </a:graphic>
        </wp:inline>
      </w:drawing>
    </w:r>
    <w:r>
      <w:rPr>
        <w:rFonts w:hint="eastAsia"/>
      </w:rPr>
      <w:t xml:space="preserve"> </w:t>
    </w:r>
    <w:r>
      <w:rPr>
        <w:rFonts w:ascii="新細明體" w:hAnsi="新細明體" w:hint="eastAsia"/>
        <w:bCs/>
        <w:color w:val="333333"/>
      </w:rPr>
      <w:t xml:space="preserve">新聞稿                       </w:t>
    </w:r>
    <w:r w:rsidRPr="00D95571">
      <w:rPr>
        <w:rFonts w:ascii="Arial" w:hAnsi="Arial" w:cs="Arial"/>
        <w:bCs/>
        <w:color w:val="FF0000"/>
      </w:rPr>
      <w:t xml:space="preserve"> </w:t>
    </w:r>
    <w:r>
      <w:rPr>
        <w:rFonts w:ascii="Arial" w:hAnsi="Arial" w:cs="Arial" w:hint="eastAsia"/>
        <w:bCs/>
        <w:color w:val="FF0000"/>
      </w:rPr>
      <w:t xml:space="preserve">                   </w:t>
    </w:r>
    <w:r>
      <w:rPr>
        <w:rFonts w:ascii="Arial" w:hAnsi="Arial" w:cs="Arial" w:hint="eastAsia"/>
        <w:bCs/>
      </w:rPr>
      <w:t>1</w:t>
    </w:r>
    <w:r>
      <w:rPr>
        <w:rFonts w:ascii="Arial" w:hAnsi="Arial" w:cs="Arial"/>
        <w:bCs/>
      </w:rPr>
      <w:t>10</w:t>
    </w:r>
    <w:r w:rsidRPr="00CE1EE8">
      <w:rPr>
        <w:rFonts w:ascii="Arial" w:hAnsi="Arial" w:cs="Arial"/>
        <w:bCs/>
      </w:rPr>
      <w:t>/</w:t>
    </w:r>
    <w:r w:rsidR="00E95362">
      <w:rPr>
        <w:rFonts w:ascii="Arial" w:hAnsi="Arial" w:cs="Arial"/>
        <w:bCs/>
      </w:rPr>
      <w:t>11</w:t>
    </w:r>
    <w:r w:rsidRPr="00CE1EE8">
      <w:rPr>
        <w:rFonts w:ascii="Arial" w:hAnsi="Arial" w:cs="Arial"/>
        <w:bCs/>
      </w:rPr>
      <w:t>/</w:t>
    </w:r>
    <w:r w:rsidR="00002757">
      <w:rPr>
        <w:rFonts w:ascii="Arial" w:hAnsi="Arial" w:cs="Arial" w:hint="eastAsia"/>
        <w:bCs/>
      </w:rPr>
      <w:t>20</w:t>
    </w:r>
  </w:p>
  <w:p w:rsidR="00E2100E" w:rsidRPr="00B061CE" w:rsidRDefault="00757DA9" w:rsidP="006F66F2">
    <w:pPr>
      <w:pStyle w:val="a3"/>
      <w:ind w:rightChars="-195" w:right="-468" w:firstLineChars="180" w:firstLine="36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10265_"/>
      </v:shape>
    </w:pict>
  </w:numPicBullet>
  <w:abstractNum w:abstractNumId="0" w15:restartNumberingAfterBreak="0">
    <w:nsid w:val="5C8A61D8"/>
    <w:multiLevelType w:val="multilevel"/>
    <w:tmpl w:val="298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A2309"/>
    <w:multiLevelType w:val="multilevel"/>
    <w:tmpl w:val="7AE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EF"/>
    <w:rsid w:val="00002757"/>
    <w:rsid w:val="00002CEF"/>
    <w:rsid w:val="00030D34"/>
    <w:rsid w:val="00057598"/>
    <w:rsid w:val="000D5FFF"/>
    <w:rsid w:val="001A1394"/>
    <w:rsid w:val="001F7136"/>
    <w:rsid w:val="002426E1"/>
    <w:rsid w:val="002447F1"/>
    <w:rsid w:val="003371B7"/>
    <w:rsid w:val="0036607F"/>
    <w:rsid w:val="00375999"/>
    <w:rsid w:val="00385606"/>
    <w:rsid w:val="00484CD3"/>
    <w:rsid w:val="004B4B4D"/>
    <w:rsid w:val="004F4845"/>
    <w:rsid w:val="00502C27"/>
    <w:rsid w:val="00544FF0"/>
    <w:rsid w:val="00627FDB"/>
    <w:rsid w:val="006D5589"/>
    <w:rsid w:val="006E769F"/>
    <w:rsid w:val="00716E8D"/>
    <w:rsid w:val="00742D04"/>
    <w:rsid w:val="00757DA9"/>
    <w:rsid w:val="007B03C7"/>
    <w:rsid w:val="007B5392"/>
    <w:rsid w:val="007C375E"/>
    <w:rsid w:val="00821911"/>
    <w:rsid w:val="008B142B"/>
    <w:rsid w:val="0092563F"/>
    <w:rsid w:val="00992185"/>
    <w:rsid w:val="009B55BB"/>
    <w:rsid w:val="00A05305"/>
    <w:rsid w:val="00AE50B9"/>
    <w:rsid w:val="00AF3011"/>
    <w:rsid w:val="00B02F6F"/>
    <w:rsid w:val="00BB09BC"/>
    <w:rsid w:val="00BD62C6"/>
    <w:rsid w:val="00D22124"/>
    <w:rsid w:val="00DA58D1"/>
    <w:rsid w:val="00DB36C3"/>
    <w:rsid w:val="00E87B89"/>
    <w:rsid w:val="00E95362"/>
    <w:rsid w:val="00EA0E0C"/>
    <w:rsid w:val="00EE5B30"/>
    <w:rsid w:val="00FA0E0B"/>
    <w:rsid w:val="00FA34BB"/>
    <w:rsid w:val="00FE4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9294"/>
  <w15:chartTrackingRefBased/>
  <w15:docId w15:val="{37668823-DDCF-47F2-91B1-6595DD60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002CEF"/>
    <w:rPr>
      <w:rFonts w:ascii="Times New Roman" w:eastAsia="新細明體" w:hAnsi="Times New Roman" w:cs="Times New Roman"/>
      <w:sz w:val="20"/>
      <w:szCs w:val="20"/>
    </w:rPr>
  </w:style>
  <w:style w:type="character" w:styleId="a5">
    <w:name w:val="page number"/>
    <w:basedOn w:val="a0"/>
    <w:rsid w:val="00002CEF"/>
  </w:style>
  <w:style w:type="paragraph" w:styleId="a6">
    <w:name w:val="footer"/>
    <w:basedOn w:val="a"/>
    <w:link w:val="a7"/>
    <w:uiPriority w:val="99"/>
    <w:rsid w:val="00002CEF"/>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link w:val="a6"/>
    <w:uiPriority w:val="99"/>
    <w:rsid w:val="00002CEF"/>
    <w:rPr>
      <w:rFonts w:ascii="Times New Roman" w:eastAsia="新細明體" w:hAnsi="Times New Roman" w:cs="Times New Roman"/>
      <w:sz w:val="20"/>
      <w:szCs w:val="20"/>
    </w:rPr>
  </w:style>
  <w:style w:type="character" w:styleId="a8">
    <w:name w:val="Hyperlink"/>
    <w:basedOn w:val="a0"/>
    <w:uiPriority w:val="99"/>
    <w:unhideWhenUsed/>
    <w:rsid w:val="007C375E"/>
    <w:rPr>
      <w:color w:val="0563C1" w:themeColor="hyperlink"/>
      <w:u w:val="single"/>
    </w:rPr>
  </w:style>
  <w:style w:type="character" w:styleId="a9">
    <w:name w:val="FollowedHyperlink"/>
    <w:basedOn w:val="a0"/>
    <w:uiPriority w:val="99"/>
    <w:semiHidden/>
    <w:unhideWhenUsed/>
    <w:rsid w:val="007C375E"/>
    <w:rPr>
      <w:color w:val="954F72" w:themeColor="followedHyperlink"/>
      <w:u w:val="single"/>
    </w:rPr>
  </w:style>
  <w:style w:type="paragraph" w:styleId="aa">
    <w:name w:val="Balloon Text"/>
    <w:basedOn w:val="a"/>
    <w:link w:val="ab"/>
    <w:uiPriority w:val="99"/>
    <w:semiHidden/>
    <w:unhideWhenUsed/>
    <w:rsid w:val="009B55B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55BB"/>
    <w:rPr>
      <w:rFonts w:asciiTheme="majorHAnsi" w:eastAsiaTheme="majorEastAsia" w:hAnsiTheme="majorHAnsi" w:cstheme="majorBidi"/>
      <w:sz w:val="18"/>
      <w:szCs w:val="18"/>
    </w:rPr>
  </w:style>
  <w:style w:type="table" w:styleId="ac">
    <w:name w:val="Table Grid"/>
    <w:basedOn w:val="a1"/>
    <w:uiPriority w:val="39"/>
    <w:rsid w:val="0092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B09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abntmof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sianartbiennial.org/202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ntmofa_muse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ntmofa/" TargetMode="External"/><Relationship Id="rId4" Type="http://schemas.openxmlformats.org/officeDocument/2006/relationships/webSettings" Target="webSettings.xml"/><Relationship Id="rId9" Type="http://schemas.openxmlformats.org/officeDocument/2006/relationships/hyperlink" Target="https://www.ntmofa.gov.t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14</cp:revision>
  <cp:lastPrinted>2021-11-02T07:05:00Z</cp:lastPrinted>
  <dcterms:created xsi:type="dcterms:W3CDTF">2021-11-10T08:51:00Z</dcterms:created>
  <dcterms:modified xsi:type="dcterms:W3CDTF">2021-11-20T04:44:00Z</dcterms:modified>
</cp:coreProperties>
</file>