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A4" w:rsidRDefault="005A1AA0" w:rsidP="00982663">
      <w:pPr>
        <w:spacing w:beforeLines="50" w:before="120" w:afterLines="50" w:after="120"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F4625">
        <w:rPr>
          <w:rFonts w:ascii="標楷體" w:eastAsia="標楷體" w:hAnsi="標楷體" w:hint="eastAsia"/>
          <w:b/>
          <w:sz w:val="36"/>
          <w:szCs w:val="36"/>
        </w:rPr>
        <w:t>國立臺南生活美學館</w:t>
      </w:r>
    </w:p>
    <w:p w:rsidR="000858AF" w:rsidRDefault="004F4AA8" w:rsidP="00982663">
      <w:pPr>
        <w:spacing w:afterLines="50" w:after="120"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303F3">
        <w:rPr>
          <w:rFonts w:ascii="標楷體" w:eastAsia="標楷體" w:hAnsi="標楷體" w:hint="eastAsia"/>
          <w:b/>
          <w:sz w:val="36"/>
          <w:szCs w:val="36"/>
        </w:rPr>
        <w:t>111</w:t>
      </w:r>
      <w:r w:rsidR="000858AF" w:rsidRPr="009303F3">
        <w:rPr>
          <w:rFonts w:ascii="標楷體" w:eastAsia="標楷體" w:hAnsi="標楷體" w:hint="eastAsia"/>
          <w:b/>
          <w:sz w:val="36"/>
          <w:szCs w:val="36"/>
        </w:rPr>
        <w:t>年</w:t>
      </w:r>
      <w:r w:rsidR="009303F3" w:rsidRPr="009303F3">
        <w:rPr>
          <w:rFonts w:ascii="標楷體" w:eastAsia="標楷體" w:hAnsi="標楷體" w:hint="eastAsia"/>
          <w:b/>
          <w:sz w:val="36"/>
          <w:szCs w:val="36"/>
        </w:rPr>
        <w:t>推展生活美學補助</w:t>
      </w:r>
      <w:r w:rsidR="005A1AA0" w:rsidRPr="00EF4625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858AF" w:rsidRPr="00606FE4" w:rsidRDefault="00137DAA" w:rsidP="00137DAA">
      <w:pPr>
        <w:adjustRightInd/>
        <w:spacing w:line="560" w:lineRule="atLeast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27FA8" w:rsidRPr="009D40B3">
        <w:rPr>
          <w:rFonts w:ascii="標楷體" w:eastAsia="標楷體" w:hAnsi="標楷體" w:hint="eastAsia"/>
          <w:sz w:val="28"/>
          <w:szCs w:val="28"/>
        </w:rPr>
        <w:t>依據「</w:t>
      </w:r>
      <w:r w:rsidR="005E1F3B" w:rsidRPr="009D40B3">
        <w:rPr>
          <w:rFonts w:ascii="標楷體" w:eastAsia="標楷體" w:hAnsi="標楷體" w:hint="eastAsia"/>
          <w:sz w:val="28"/>
          <w:szCs w:val="28"/>
        </w:rPr>
        <w:t>國立臺南生活美學館推展生活美學補助作業要點</w:t>
      </w:r>
      <w:r w:rsidR="00127FA8" w:rsidRPr="009D40B3">
        <w:rPr>
          <w:rFonts w:ascii="標楷體" w:eastAsia="標楷體" w:hAnsi="標楷體" w:hint="eastAsia"/>
          <w:sz w:val="28"/>
          <w:szCs w:val="28"/>
        </w:rPr>
        <w:t>」</w:t>
      </w:r>
      <w:r w:rsidR="00127FA8" w:rsidRPr="00606FE4">
        <w:rPr>
          <w:rFonts w:ascii="標楷體" w:eastAsia="標楷體" w:hAnsi="標楷體" w:hint="eastAsia"/>
          <w:sz w:val="28"/>
          <w:szCs w:val="28"/>
        </w:rPr>
        <w:t>辦理。</w:t>
      </w:r>
    </w:p>
    <w:p w:rsidR="000858AF" w:rsidRPr="003E0CFB" w:rsidRDefault="00D5234D" w:rsidP="001229CC">
      <w:pPr>
        <w:adjustRightInd/>
        <w:spacing w:line="560" w:lineRule="atLeast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A1AA0" w:rsidRPr="003E0CFB">
        <w:rPr>
          <w:rFonts w:ascii="標楷體" w:eastAsia="標楷體" w:hAnsi="標楷體" w:hint="eastAsia"/>
          <w:sz w:val="28"/>
          <w:szCs w:val="28"/>
        </w:rPr>
        <w:t>目的：</w:t>
      </w:r>
      <w:r w:rsidR="000858AF" w:rsidRPr="003E0CFB">
        <w:rPr>
          <w:rFonts w:ascii="華康仿宋體W6(P), 'Arial Unicode MS'" w:eastAsia="標楷體" w:hAnsi="華康仿宋體W6(P), 'Arial Unicode MS'"/>
          <w:sz w:val="28"/>
        </w:rPr>
        <w:t>國立臺南生活美學館（以下簡稱本館）為</w:t>
      </w:r>
      <w:r w:rsidR="00501208" w:rsidRPr="003E0CFB">
        <w:rPr>
          <w:rFonts w:ascii="華康仿宋體W6(P), 'Arial Unicode MS'" w:eastAsia="標楷體" w:hAnsi="華康仿宋體W6(P), 'Arial Unicode MS'" w:hint="eastAsia"/>
          <w:sz w:val="28"/>
        </w:rPr>
        <w:t>鼓勵藝術家進入社區，執行研究、創新等社會實踐相關計畫，包括培育兒童、青少年文化平權等展演創作，特訂定本計畫，俾利推展</w:t>
      </w:r>
      <w:r w:rsidR="000858AF" w:rsidRPr="003E0CFB">
        <w:rPr>
          <w:rFonts w:ascii="華康仿宋體W6(P), 'Arial Unicode MS'" w:eastAsia="標楷體" w:hAnsi="華康仿宋體W6(P), 'Arial Unicode MS'"/>
          <w:sz w:val="28"/>
        </w:rPr>
        <w:t>南部七縣市生活美學。</w:t>
      </w:r>
    </w:p>
    <w:p w:rsidR="0018454A" w:rsidRPr="003E0CFB" w:rsidRDefault="00D5234D" w:rsidP="001229CC">
      <w:pPr>
        <w:adjustRightInd/>
        <w:spacing w:line="560" w:lineRule="atLeast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E0CFB">
        <w:rPr>
          <w:rFonts w:ascii="華康仿宋體W6(P), 'Arial Unicode MS'" w:eastAsia="標楷體" w:hAnsi="華康仿宋體W6(P), 'Arial Unicode MS'" w:hint="eastAsia"/>
          <w:kern w:val="3"/>
          <w:sz w:val="28"/>
          <w:szCs w:val="24"/>
        </w:rPr>
        <w:t>三、</w:t>
      </w:r>
      <w:r w:rsidR="00A035D2" w:rsidRPr="003E0CFB">
        <w:rPr>
          <w:rFonts w:ascii="華康仿宋體W6(P), 'Arial Unicode MS'" w:eastAsia="標楷體" w:hAnsi="華康仿宋體W6(P), 'Arial Unicode MS'"/>
          <w:kern w:val="3"/>
          <w:sz w:val="28"/>
          <w:szCs w:val="24"/>
        </w:rPr>
        <w:t>補助對象：補助南部七縣市（嘉義縣、嘉義市、臺南市、高雄市、屏東縣、澎湖縣及金門縣）合法立案登記之</w:t>
      </w:r>
      <w:r w:rsidR="00A035D2" w:rsidRPr="003E0CFB">
        <w:rPr>
          <w:rFonts w:ascii="華康仿宋體W6(P), 'Arial Unicode MS'" w:eastAsia="標楷體" w:hAnsi="華康仿宋體W6(P), 'Arial Unicode MS'" w:hint="eastAsia"/>
          <w:kern w:val="3"/>
          <w:sz w:val="28"/>
          <w:szCs w:val="24"/>
        </w:rPr>
        <w:t>演藝團隊、</w:t>
      </w:r>
      <w:r w:rsidR="00A035D2" w:rsidRPr="003E0CFB">
        <w:rPr>
          <w:rFonts w:ascii="華康仿宋體W6(P), 'Arial Unicode MS'" w:eastAsia="標楷體" w:hAnsi="華康仿宋體W6(P), 'Arial Unicode MS'"/>
          <w:kern w:val="3"/>
          <w:sz w:val="28"/>
          <w:szCs w:val="24"/>
        </w:rPr>
        <w:t>社團、法人團體</w:t>
      </w:r>
      <w:r w:rsidR="00A035D2" w:rsidRPr="003E0CFB">
        <w:rPr>
          <w:rFonts w:ascii="華康仿宋體W6(P), 'Arial Unicode MS'" w:eastAsia="標楷體" w:hAnsi="華康仿宋體W6(P), 'Arial Unicode MS'" w:hint="eastAsia"/>
          <w:kern w:val="3"/>
          <w:sz w:val="28"/>
          <w:szCs w:val="24"/>
        </w:rPr>
        <w:t>或個人。補助個人者，以配合本館辦理之活動為限。</w:t>
      </w:r>
    </w:p>
    <w:p w:rsidR="000858AF" w:rsidRPr="003E0CFB" w:rsidRDefault="00D5234D" w:rsidP="00D5234D">
      <w:pPr>
        <w:adjustRightInd/>
        <w:spacing w:line="56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E0CFB">
        <w:rPr>
          <w:rFonts w:ascii="華康仿宋體W6(P), 'Arial Unicode MS'" w:eastAsia="標楷體" w:hAnsi="華康仿宋體W6(P), 'Arial Unicode MS'" w:hint="eastAsia"/>
          <w:kern w:val="3"/>
          <w:sz w:val="28"/>
          <w:szCs w:val="24"/>
        </w:rPr>
        <w:t>四、</w:t>
      </w:r>
      <w:r w:rsidR="001F4259" w:rsidRPr="003E0CFB">
        <w:rPr>
          <w:rFonts w:ascii="華康仿宋體W6(P), 'Arial Unicode MS'" w:eastAsia="標楷體" w:hAnsi="華康仿宋體W6(P), 'Arial Unicode MS'" w:hint="eastAsia"/>
          <w:kern w:val="3"/>
          <w:sz w:val="28"/>
          <w:szCs w:val="24"/>
        </w:rPr>
        <w:t>補助項目類型及標準</w:t>
      </w:r>
      <w:r w:rsidR="000858AF" w:rsidRPr="003E0CFB">
        <w:rPr>
          <w:rFonts w:ascii="華康仿宋體W6(P), 'Arial Unicode MS'" w:eastAsia="標楷體" w:hAnsi="華康仿宋體W6(P), 'Arial Unicode MS'"/>
          <w:kern w:val="3"/>
          <w:sz w:val="28"/>
          <w:szCs w:val="24"/>
        </w:rPr>
        <w:t>：</w:t>
      </w:r>
    </w:p>
    <w:p w:rsidR="009D1EA6" w:rsidRPr="003E0CFB" w:rsidRDefault="009D1EA6" w:rsidP="001229CC">
      <w:pPr>
        <w:pStyle w:val="Standard"/>
        <w:spacing w:line="50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(一)</w:t>
      </w:r>
      <w:r w:rsidR="00635C09" w:rsidRPr="003E0CFB">
        <w:rPr>
          <w:rFonts w:ascii="標楷體" w:eastAsia="標楷體" w:hAnsi="標楷體" w:hint="eastAsia"/>
          <w:sz w:val="28"/>
        </w:rPr>
        <w:t>一般性補助：</w:t>
      </w:r>
    </w:p>
    <w:p w:rsidR="00051866" w:rsidRPr="003E0CFB" w:rsidRDefault="00D5234D" w:rsidP="001229CC">
      <w:pPr>
        <w:pStyle w:val="Standard"/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 xml:space="preserve"> </w:t>
      </w:r>
      <w:r w:rsidR="009D1EA6" w:rsidRPr="003E0CFB">
        <w:rPr>
          <w:rFonts w:ascii="標楷體" w:eastAsia="標楷體" w:hAnsi="標楷體" w:hint="eastAsia"/>
          <w:sz w:val="28"/>
        </w:rPr>
        <w:t>1、</w:t>
      </w:r>
      <w:r w:rsidR="00BC7991" w:rsidRPr="003E0CFB">
        <w:rPr>
          <w:rFonts w:ascii="華康仿宋體W6(P)" w:eastAsia="標楷體" w:hint="eastAsia"/>
          <w:sz w:val="28"/>
        </w:rPr>
        <w:t>推展生活美學暨</w:t>
      </w:r>
      <w:r w:rsidR="00627BAC" w:rsidRPr="003E0CFB">
        <w:rPr>
          <w:rFonts w:ascii="華康仿宋體W6(P)" w:eastAsia="標楷體" w:hint="eastAsia"/>
          <w:sz w:val="28"/>
        </w:rPr>
        <w:t>社會實踐相關理念、研習、交流觀摩及展演活動</w:t>
      </w:r>
      <w:r w:rsidR="00BC7991" w:rsidRPr="003E0CFB">
        <w:rPr>
          <w:rFonts w:ascii="華康仿宋體W6(P)" w:eastAsia="標楷體" w:hint="eastAsia"/>
          <w:sz w:val="28"/>
        </w:rPr>
        <w:t>。</w:t>
      </w:r>
    </w:p>
    <w:p w:rsidR="00DA1260" w:rsidRPr="003E0CFB" w:rsidRDefault="00DA1260" w:rsidP="00127FA8">
      <w:pPr>
        <w:pStyle w:val="Standard"/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 xml:space="preserve"> 2、</w:t>
      </w:r>
      <w:r w:rsidR="002545BB" w:rsidRPr="003E0CFB">
        <w:rPr>
          <w:rFonts w:ascii="標楷體" w:eastAsia="標楷體" w:hAnsi="標楷體" w:hint="eastAsia"/>
          <w:sz w:val="28"/>
        </w:rPr>
        <w:t>凡</w:t>
      </w:r>
      <w:r w:rsidR="00BC7991" w:rsidRPr="003E0CFB">
        <w:rPr>
          <w:rFonts w:ascii="標楷體" w:eastAsia="標楷體" w:hAnsi="標楷體" w:hint="eastAsia"/>
          <w:sz w:val="28"/>
        </w:rPr>
        <w:t>表演藝術、視覺藝術、跨領域藝術</w:t>
      </w:r>
      <w:r w:rsidR="00202174" w:rsidRPr="003E0CFB">
        <w:rPr>
          <w:rFonts w:ascii="標楷體" w:eastAsia="標楷體" w:hAnsi="標楷體" w:hint="eastAsia"/>
          <w:sz w:val="28"/>
        </w:rPr>
        <w:t>創作者</w:t>
      </w:r>
      <w:r w:rsidR="00BC7991" w:rsidRPr="003E0CFB">
        <w:rPr>
          <w:rFonts w:ascii="標楷體" w:eastAsia="標楷體" w:hAnsi="標楷體" w:hint="eastAsia"/>
          <w:sz w:val="28"/>
        </w:rPr>
        <w:t>之調查研究</w:t>
      </w:r>
      <w:r w:rsidR="000F370C" w:rsidRPr="003E0CFB">
        <w:rPr>
          <w:rFonts w:ascii="標楷體" w:eastAsia="標楷體" w:hAnsi="標楷體" w:hint="eastAsia"/>
          <w:sz w:val="28"/>
        </w:rPr>
        <w:t>、創作</w:t>
      </w:r>
      <w:r w:rsidR="00BC7991" w:rsidRPr="003E0CFB">
        <w:rPr>
          <w:rFonts w:ascii="標楷體" w:eastAsia="標楷體" w:hAnsi="標楷體" w:hint="eastAsia"/>
          <w:sz w:val="28"/>
        </w:rPr>
        <w:t>及</w:t>
      </w:r>
      <w:r w:rsidR="000F370C" w:rsidRPr="003E0CFB">
        <w:rPr>
          <w:rFonts w:ascii="標楷體" w:eastAsia="標楷體" w:hAnsi="標楷體" w:hint="eastAsia"/>
          <w:sz w:val="28"/>
        </w:rPr>
        <w:t>展演</w:t>
      </w:r>
      <w:r w:rsidR="00BC7991" w:rsidRPr="003E0CFB">
        <w:rPr>
          <w:rFonts w:ascii="標楷體" w:eastAsia="標楷體" w:hAnsi="標楷體" w:hint="eastAsia"/>
          <w:sz w:val="28"/>
        </w:rPr>
        <w:t>。</w:t>
      </w:r>
    </w:p>
    <w:p w:rsidR="001F4259" w:rsidRPr="003E0CFB" w:rsidRDefault="001F4259" w:rsidP="001F4259">
      <w:pPr>
        <w:pStyle w:val="Standard"/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 xml:space="preserve"> 3</w:t>
      </w:r>
      <w:r w:rsidR="002545BB" w:rsidRPr="003E0CFB">
        <w:rPr>
          <w:rFonts w:ascii="標楷體" w:eastAsia="標楷體" w:hAnsi="標楷體" w:hint="eastAsia"/>
          <w:sz w:val="28"/>
        </w:rPr>
        <w:t>、社區</w:t>
      </w:r>
      <w:r w:rsidR="00E82D9B" w:rsidRPr="003E0CFB">
        <w:rPr>
          <w:rFonts w:ascii="標楷體" w:eastAsia="標楷體" w:hAnsi="標楷體" w:hint="eastAsia"/>
          <w:sz w:val="28"/>
        </w:rPr>
        <w:t>生活美學及藝文推廣活動申請案件，</w:t>
      </w:r>
      <w:r w:rsidR="00A02EAF" w:rsidRPr="003E0CFB">
        <w:rPr>
          <w:rFonts w:ascii="標楷體" w:eastAsia="標楷體" w:hAnsi="標楷體" w:hint="eastAsia"/>
          <w:sz w:val="28"/>
        </w:rPr>
        <w:t>每案補助金額以新臺幣十萬元為上限。</w:t>
      </w:r>
    </w:p>
    <w:p w:rsidR="00606FE4" w:rsidRPr="003E0CFB" w:rsidRDefault="00D5234D" w:rsidP="000B6B79">
      <w:pPr>
        <w:pStyle w:val="Standard"/>
        <w:spacing w:line="440" w:lineRule="exact"/>
        <w:ind w:leftChars="100" w:left="24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(二)</w:t>
      </w:r>
      <w:r w:rsidR="00051866" w:rsidRPr="003E0CFB">
        <w:rPr>
          <w:rFonts w:ascii="標楷體" w:eastAsia="標楷體" w:hAnsi="標楷體" w:hint="eastAsia"/>
          <w:sz w:val="28"/>
        </w:rPr>
        <w:t>專案補助：</w:t>
      </w:r>
    </w:p>
    <w:p w:rsidR="000A065D" w:rsidRPr="003E0CFB" w:rsidRDefault="000A065D" w:rsidP="00BF26EE">
      <w:pPr>
        <w:pStyle w:val="Standard"/>
        <w:spacing w:line="50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1、</w:t>
      </w:r>
      <w:r w:rsidR="00606FE4" w:rsidRPr="003E0CFB">
        <w:rPr>
          <w:rFonts w:ascii="標楷體" w:eastAsia="標楷體" w:hAnsi="標楷體" w:hint="eastAsia"/>
          <w:sz w:val="28"/>
        </w:rPr>
        <w:t>配合本館辦理之相關生活美學及藝文推展活動，鼓勵發展兒童、青少年</w:t>
      </w:r>
      <w:r w:rsidRPr="003E0CFB">
        <w:rPr>
          <w:rFonts w:ascii="標楷體" w:eastAsia="標楷體" w:hAnsi="標楷體" w:hint="eastAsia"/>
          <w:sz w:val="28"/>
        </w:rPr>
        <w:t xml:space="preserve"> </w:t>
      </w:r>
    </w:p>
    <w:p w:rsidR="00BF26EE" w:rsidRPr="003E0CFB" w:rsidRDefault="000A065D" w:rsidP="00BF26EE">
      <w:pPr>
        <w:pStyle w:val="Standard"/>
        <w:spacing w:line="50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 xml:space="preserve">   </w:t>
      </w:r>
      <w:r w:rsidR="00606FE4" w:rsidRPr="003E0CFB">
        <w:rPr>
          <w:rFonts w:ascii="標楷體" w:eastAsia="標楷體" w:hAnsi="標楷體" w:hint="eastAsia"/>
          <w:sz w:val="28"/>
        </w:rPr>
        <w:t>文化平權</w:t>
      </w:r>
      <w:r w:rsidR="00501208" w:rsidRPr="003E0CFB">
        <w:rPr>
          <w:rFonts w:ascii="標楷體" w:eastAsia="標楷體" w:hAnsi="標楷體" w:hint="eastAsia"/>
          <w:sz w:val="28"/>
        </w:rPr>
        <w:t>及</w:t>
      </w:r>
      <w:r w:rsidR="000B6B79" w:rsidRPr="003E0CFB">
        <w:rPr>
          <w:rFonts w:ascii="標楷體" w:eastAsia="標楷體" w:hAnsi="標楷體" w:hint="eastAsia"/>
          <w:sz w:val="28"/>
        </w:rPr>
        <w:t>藝術轉動社區</w:t>
      </w:r>
      <w:r w:rsidR="00606FE4" w:rsidRPr="003E0CFB">
        <w:rPr>
          <w:rFonts w:ascii="標楷體" w:eastAsia="標楷體" w:hAnsi="標楷體" w:hint="eastAsia"/>
          <w:sz w:val="28"/>
        </w:rPr>
        <w:t>等相關研發</w:t>
      </w:r>
      <w:r w:rsidR="000B6B79" w:rsidRPr="003E0CFB">
        <w:rPr>
          <w:rFonts w:ascii="標楷體" w:eastAsia="標楷體" w:hAnsi="標楷體" w:hint="eastAsia"/>
          <w:sz w:val="28"/>
        </w:rPr>
        <w:t>與展</w:t>
      </w:r>
      <w:r w:rsidR="00606FE4" w:rsidRPr="003E0CFB">
        <w:rPr>
          <w:rFonts w:ascii="標楷體" w:eastAsia="標楷體" w:hAnsi="標楷體" w:hint="eastAsia"/>
          <w:sz w:val="28"/>
        </w:rPr>
        <w:t>演。</w:t>
      </w:r>
    </w:p>
    <w:p w:rsidR="00B06835" w:rsidRPr="003E0CFB" w:rsidRDefault="00B06835" w:rsidP="00BF26EE">
      <w:pPr>
        <w:pStyle w:val="Standard"/>
        <w:spacing w:line="500" w:lineRule="exact"/>
        <w:ind w:leftChars="200" w:left="48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2、補助金額依其計畫內容</w:t>
      </w:r>
      <w:r w:rsidR="002545BB" w:rsidRPr="003E0CFB">
        <w:rPr>
          <w:rFonts w:ascii="標楷體" w:eastAsia="標楷體" w:hAnsi="標楷體" w:hint="eastAsia"/>
          <w:sz w:val="28"/>
        </w:rPr>
        <w:t>核</w:t>
      </w:r>
      <w:r w:rsidRPr="003E0CFB">
        <w:rPr>
          <w:rFonts w:ascii="標楷體" w:eastAsia="標楷體" w:hAnsi="標楷體" w:hint="eastAsia"/>
          <w:sz w:val="28"/>
        </w:rPr>
        <w:t>實審查核定。</w:t>
      </w:r>
    </w:p>
    <w:p w:rsidR="00EB4145" w:rsidRPr="003E0CFB" w:rsidRDefault="00EB4145" w:rsidP="001229CC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(三)</w:t>
      </w:r>
      <w:r w:rsidR="00137DAA" w:rsidRPr="003E0CFB">
        <w:rPr>
          <w:rFonts w:ascii="標楷體" w:eastAsia="標楷體" w:hAnsi="標楷體" w:hint="eastAsia"/>
          <w:sz w:val="28"/>
        </w:rPr>
        <w:t>補助項目不含固定薪資、行政管理費、獎金、紀念品、餐敘(餐盒不在此限)、住宿、網站架設、建築物之新建、建築物內外部空間改善</w:t>
      </w:r>
      <w:r w:rsidR="00137DAA" w:rsidRPr="003E0CFB">
        <w:rPr>
          <w:rFonts w:ascii="標楷體" w:eastAsia="標楷體" w:hAnsi="標楷體"/>
          <w:sz w:val="28"/>
        </w:rPr>
        <w:t>。</w:t>
      </w:r>
    </w:p>
    <w:p w:rsidR="00635C09" w:rsidRPr="003E0CFB" w:rsidRDefault="00EB4145" w:rsidP="001229CC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(四)</w:t>
      </w:r>
      <w:r w:rsidR="00BF26EE" w:rsidRPr="003E0CFB">
        <w:rPr>
          <w:rFonts w:ascii="標楷體" w:eastAsia="標楷體" w:hAnsi="標楷體" w:hint="eastAsia"/>
          <w:sz w:val="28"/>
        </w:rPr>
        <w:t>惟相關補助金額需</w:t>
      </w:r>
      <w:r w:rsidR="00A80DCA" w:rsidRPr="003E0CFB">
        <w:rPr>
          <w:rFonts w:ascii="標楷體" w:eastAsia="標楷體" w:hAnsi="標楷體" w:hint="eastAsia"/>
          <w:sz w:val="28"/>
        </w:rPr>
        <w:t>俟立法院預算審議結果而定，本</w:t>
      </w:r>
      <w:r w:rsidR="00635C09" w:rsidRPr="003E0CFB">
        <w:rPr>
          <w:rFonts w:ascii="標楷體" w:eastAsia="標楷體" w:hAnsi="標楷體" w:hint="eastAsia"/>
          <w:sz w:val="28"/>
        </w:rPr>
        <w:t>館得視實際情況酌減或停止補助。</w:t>
      </w:r>
    </w:p>
    <w:p w:rsidR="00D5234D" w:rsidRPr="003E0CFB" w:rsidRDefault="00D5234D" w:rsidP="00D5234D">
      <w:pPr>
        <w:adjustRightInd/>
        <w:spacing w:line="560" w:lineRule="atLeast"/>
        <w:jc w:val="both"/>
        <w:textAlignment w:val="auto"/>
        <w:rPr>
          <w:rFonts w:ascii="華康仿宋體W6(P), 'Arial Unicode MS'" w:eastAsia="標楷體" w:hAnsi="華康仿宋體W6(P), 'Arial Unicode MS'" w:hint="eastAsia"/>
          <w:sz w:val="28"/>
        </w:rPr>
      </w:pPr>
      <w:r w:rsidRPr="003E0CFB">
        <w:rPr>
          <w:rFonts w:ascii="華康仿宋體W6(P), 'Arial Unicode MS'" w:eastAsia="標楷體" w:hAnsi="華康仿宋體W6(P), 'Arial Unicode MS'" w:hint="eastAsia"/>
          <w:sz w:val="28"/>
        </w:rPr>
        <w:t>五、</w:t>
      </w:r>
      <w:r w:rsidR="000422C9" w:rsidRPr="003E0CFB">
        <w:rPr>
          <w:rFonts w:ascii="華康仿宋體W6(P), 'Arial Unicode MS'" w:eastAsia="標楷體" w:hAnsi="華康仿宋體W6(P), 'Arial Unicode MS'" w:hint="eastAsia"/>
          <w:sz w:val="28"/>
        </w:rPr>
        <w:t>申請程序及時間</w:t>
      </w:r>
      <w:r w:rsidR="00635C09" w:rsidRPr="003E0CFB">
        <w:rPr>
          <w:rFonts w:ascii="華康仿宋體W6(P), 'Arial Unicode MS'" w:eastAsia="標楷體" w:hAnsi="華康仿宋體W6(P), 'Arial Unicode MS'"/>
          <w:sz w:val="28"/>
        </w:rPr>
        <w:t>：</w:t>
      </w:r>
    </w:p>
    <w:p w:rsidR="0035735F" w:rsidRPr="003E0CFB" w:rsidRDefault="00D5234D" w:rsidP="00D364D7">
      <w:pPr>
        <w:adjustRightInd/>
        <w:spacing w:line="500" w:lineRule="atLeast"/>
        <w:ind w:leftChars="100" w:left="800" w:hangingChars="200" w:hanging="560"/>
        <w:jc w:val="both"/>
        <w:textAlignment w:val="auto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(一)</w:t>
      </w:r>
      <w:r w:rsidR="003529E9" w:rsidRPr="003E0CFB">
        <w:rPr>
          <w:rFonts w:ascii="標楷體" w:eastAsia="標楷體" w:hAnsi="標楷體" w:hint="eastAsia"/>
          <w:sz w:val="28"/>
        </w:rPr>
        <w:t>申請時間：1</w:t>
      </w:r>
      <w:r w:rsidR="000422C9" w:rsidRPr="003E0CFB">
        <w:rPr>
          <w:rFonts w:ascii="標楷體" w:eastAsia="標楷體" w:hAnsi="標楷體" w:hint="eastAsia"/>
          <w:sz w:val="28"/>
        </w:rPr>
        <w:t>10</w:t>
      </w:r>
      <w:r w:rsidR="003529E9" w:rsidRPr="003E0CFB">
        <w:rPr>
          <w:rFonts w:ascii="標楷體" w:eastAsia="標楷體" w:hAnsi="標楷體" w:hint="eastAsia"/>
          <w:sz w:val="28"/>
        </w:rPr>
        <w:t>年</w:t>
      </w:r>
      <w:r w:rsidR="000422C9" w:rsidRPr="003E0CFB">
        <w:rPr>
          <w:rFonts w:ascii="標楷體" w:eastAsia="標楷體" w:hAnsi="標楷體" w:hint="eastAsia"/>
          <w:sz w:val="28"/>
        </w:rPr>
        <w:t>12</w:t>
      </w:r>
      <w:r w:rsidR="003529E9" w:rsidRPr="003E0CFB">
        <w:rPr>
          <w:rFonts w:ascii="標楷體" w:eastAsia="標楷體" w:hAnsi="標楷體" w:hint="eastAsia"/>
          <w:sz w:val="28"/>
        </w:rPr>
        <w:t>月1日至</w:t>
      </w:r>
      <w:r w:rsidR="000422C9" w:rsidRPr="003E0CFB">
        <w:rPr>
          <w:rFonts w:ascii="標楷體" w:eastAsia="標楷體" w:hAnsi="標楷體" w:hint="eastAsia"/>
          <w:sz w:val="28"/>
        </w:rPr>
        <w:t>12</w:t>
      </w:r>
      <w:r w:rsidR="003529E9" w:rsidRPr="003E0CFB">
        <w:rPr>
          <w:rFonts w:ascii="標楷體" w:eastAsia="標楷體" w:hAnsi="標楷體" w:hint="eastAsia"/>
          <w:sz w:val="28"/>
        </w:rPr>
        <w:t>月31日止。</w:t>
      </w:r>
    </w:p>
    <w:p w:rsidR="00D5234D" w:rsidRPr="003E0CFB" w:rsidRDefault="0035735F" w:rsidP="00A721AC">
      <w:pPr>
        <w:adjustRightInd/>
        <w:spacing w:line="500" w:lineRule="atLeast"/>
        <w:ind w:leftChars="100" w:left="800" w:hangingChars="200" w:hanging="560"/>
        <w:jc w:val="both"/>
        <w:textAlignment w:val="auto"/>
        <w:rPr>
          <w:rFonts w:ascii="標楷體" w:eastAsia="標楷體" w:hAnsi="標楷體"/>
          <w:sz w:val="28"/>
        </w:rPr>
      </w:pPr>
      <w:r w:rsidRPr="003E0CFB">
        <w:rPr>
          <w:rFonts w:ascii="標楷體" w:eastAsia="標楷體" w:hAnsi="標楷體" w:hint="eastAsia"/>
          <w:sz w:val="28"/>
        </w:rPr>
        <w:t>(二)</w:t>
      </w:r>
      <w:r w:rsidR="000422C9" w:rsidRPr="003E0CFB">
        <w:rPr>
          <w:rFonts w:ascii="標楷體" w:eastAsia="標楷體" w:hAnsi="標楷體" w:hint="eastAsia"/>
          <w:sz w:val="28"/>
        </w:rPr>
        <w:t>實施期程：</w:t>
      </w:r>
      <w:r w:rsidR="000422C9" w:rsidRPr="003E0CFB">
        <w:rPr>
          <w:rFonts w:ascii="標楷體" w:eastAsia="標楷體" w:hAnsi="標楷體"/>
          <w:sz w:val="28"/>
        </w:rPr>
        <w:t>11</w:t>
      </w:r>
      <w:r w:rsidR="000422C9" w:rsidRPr="003E0CFB">
        <w:rPr>
          <w:rFonts w:ascii="標楷體" w:eastAsia="標楷體" w:hAnsi="標楷體" w:hint="eastAsia"/>
          <w:sz w:val="28"/>
        </w:rPr>
        <w:t>1年3月至12月1日。</w:t>
      </w:r>
    </w:p>
    <w:p w:rsidR="00D70CA9" w:rsidRDefault="00D5234D" w:rsidP="00D364D7">
      <w:pPr>
        <w:adjustRightInd/>
        <w:spacing w:line="500" w:lineRule="atLeast"/>
        <w:ind w:leftChars="100" w:left="800" w:hangingChars="200" w:hanging="560"/>
        <w:jc w:val="both"/>
        <w:textAlignment w:val="auto"/>
        <w:rPr>
          <w:rFonts w:ascii="標楷體" w:eastAsia="標楷體" w:hAnsi="標楷體"/>
          <w:color w:val="FF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lastRenderedPageBreak/>
        <w:t>(</w:t>
      </w:r>
      <w:r w:rsidR="00A721AC">
        <w:rPr>
          <w:rFonts w:ascii="標楷體" w:eastAsia="標楷體" w:hAnsi="標楷體" w:hint="eastAsia"/>
          <w:color w:val="000000"/>
          <w:sz w:val="28"/>
        </w:rPr>
        <w:t>三</w:t>
      </w:r>
      <w:r w:rsidRPr="00D364D7">
        <w:rPr>
          <w:rFonts w:ascii="標楷體" w:eastAsia="標楷體" w:hAnsi="標楷體" w:hint="eastAsia"/>
          <w:color w:val="000000"/>
          <w:sz w:val="28"/>
        </w:rPr>
        <w:t>)</w:t>
      </w:r>
      <w:r w:rsidR="00A035D2" w:rsidRPr="00D364D7">
        <w:rPr>
          <w:rFonts w:ascii="標楷體" w:eastAsia="標楷體" w:hAnsi="標楷體"/>
          <w:color w:val="000000"/>
          <w:sz w:val="28"/>
        </w:rPr>
        <w:t>申請補助單位應於本館公告受理期間內</w:t>
      </w:r>
      <w:r w:rsidR="00A035D2" w:rsidRPr="00D364D7">
        <w:rPr>
          <w:rFonts w:ascii="標楷體" w:eastAsia="標楷體" w:hAnsi="標楷體" w:hint="eastAsia"/>
          <w:color w:val="000000"/>
          <w:sz w:val="28"/>
        </w:rPr>
        <w:t>，</w:t>
      </w:r>
      <w:r w:rsidR="00A035D2" w:rsidRPr="00D364D7">
        <w:rPr>
          <w:rFonts w:ascii="標楷體" w:eastAsia="標楷體" w:hAnsi="標楷體"/>
          <w:color w:val="000000"/>
          <w:sz w:val="28"/>
        </w:rPr>
        <w:t>檢具申請</w:t>
      </w:r>
      <w:r w:rsidR="00A035D2" w:rsidRPr="00D364D7">
        <w:rPr>
          <w:rFonts w:ascii="標楷體" w:eastAsia="標楷體" w:hAnsi="標楷體" w:hint="eastAsia"/>
          <w:color w:val="000000"/>
          <w:sz w:val="28"/>
        </w:rPr>
        <w:t>書</w:t>
      </w:r>
      <w:r w:rsidR="00A035D2" w:rsidRPr="00D364D7">
        <w:rPr>
          <w:rFonts w:ascii="標楷體" w:eastAsia="標楷體" w:hAnsi="標楷體"/>
          <w:color w:val="000000"/>
          <w:sz w:val="28"/>
        </w:rPr>
        <w:t>乙式五份，</w:t>
      </w:r>
      <w:r w:rsidR="00A035D2" w:rsidRPr="00D364D7">
        <w:rPr>
          <w:rFonts w:ascii="標楷體" w:eastAsia="標楷體" w:hAnsi="標楷體" w:hint="eastAsia"/>
          <w:color w:val="000000"/>
          <w:sz w:val="28"/>
        </w:rPr>
        <w:t>函送本館</w:t>
      </w:r>
      <w:r w:rsidR="00A035D2" w:rsidRPr="00D364D7">
        <w:rPr>
          <w:rFonts w:ascii="標楷體" w:eastAsia="標楷體" w:hAnsi="標楷體"/>
          <w:color w:val="000000"/>
          <w:sz w:val="28"/>
        </w:rPr>
        <w:t>（臺南市中西區中華西路二段三十四號）</w:t>
      </w:r>
      <w:r w:rsidR="00A035D2" w:rsidRPr="00D364D7">
        <w:rPr>
          <w:rFonts w:ascii="標楷體" w:eastAsia="標楷體" w:hAnsi="標楷體" w:hint="eastAsia"/>
          <w:color w:val="000000"/>
          <w:sz w:val="28"/>
        </w:rPr>
        <w:t>，掛號郵寄(截止日以郵戳為憑)</w:t>
      </w:r>
      <w:r w:rsidR="00A035D2" w:rsidRPr="00D364D7">
        <w:rPr>
          <w:rFonts w:ascii="標楷體" w:eastAsia="標楷體" w:hAnsi="標楷體"/>
          <w:color w:val="000000"/>
          <w:sz w:val="28"/>
        </w:rPr>
        <w:t>或專人送達本館提出申請。</w:t>
      </w:r>
    </w:p>
    <w:p w:rsidR="003529E9" w:rsidRPr="00302382" w:rsidRDefault="00D70CA9" w:rsidP="00D364D7">
      <w:pPr>
        <w:adjustRightInd/>
        <w:spacing w:line="500" w:lineRule="atLeast"/>
        <w:ind w:leftChars="100" w:left="800" w:hangingChars="200" w:hanging="560"/>
        <w:jc w:val="both"/>
        <w:textAlignment w:val="auto"/>
        <w:rPr>
          <w:rFonts w:ascii="標楷體" w:eastAsia="標楷體" w:hAnsi="標楷體"/>
          <w:color w:val="FF0000"/>
          <w:sz w:val="32"/>
          <w:szCs w:val="28"/>
        </w:rPr>
      </w:pPr>
      <w:r w:rsidRPr="00E71954">
        <w:rPr>
          <w:rFonts w:ascii="標楷體" w:eastAsia="標楷體" w:hAnsi="標楷體" w:hint="eastAsia"/>
          <w:sz w:val="28"/>
        </w:rPr>
        <w:t>(</w:t>
      </w:r>
      <w:r w:rsidR="00A721AC">
        <w:rPr>
          <w:rFonts w:ascii="標楷體" w:eastAsia="標楷體" w:hAnsi="標楷體" w:hint="eastAsia"/>
          <w:sz w:val="28"/>
        </w:rPr>
        <w:t>四</w:t>
      </w:r>
      <w:r w:rsidRPr="00E71954">
        <w:rPr>
          <w:rFonts w:ascii="標楷體" w:eastAsia="標楷體" w:hAnsi="標楷體" w:hint="eastAsia"/>
          <w:sz w:val="28"/>
        </w:rPr>
        <w:t>)本館收受之所有申請資料及附件，</w:t>
      </w:r>
      <w:r w:rsidR="00302382" w:rsidRPr="00E71954">
        <w:rPr>
          <w:rFonts w:ascii="標楷體" w:eastAsia="標楷體" w:hAnsi="標楷體"/>
          <w:sz w:val="28"/>
        </w:rPr>
        <w:t>無論是否給予補助，</w:t>
      </w:r>
      <w:r w:rsidR="00E71954" w:rsidRPr="00E71954">
        <w:rPr>
          <w:rFonts w:ascii="標楷體" w:eastAsia="標楷體" w:hAnsi="標楷體" w:hint="eastAsia"/>
          <w:sz w:val="28"/>
        </w:rPr>
        <w:t>均不予退件，申請人亦不得要求退還</w:t>
      </w:r>
      <w:r w:rsidR="00302382" w:rsidRPr="00E71954">
        <w:rPr>
          <w:rFonts w:ascii="標楷體" w:eastAsia="標楷體" w:hAnsi="標楷體"/>
          <w:sz w:val="28"/>
        </w:rPr>
        <w:t>。</w:t>
      </w:r>
    </w:p>
    <w:p w:rsidR="00D5234D" w:rsidRPr="00D364D7" w:rsidRDefault="00D5234D" w:rsidP="00302382">
      <w:pPr>
        <w:pStyle w:val="Standard"/>
        <w:spacing w:line="500" w:lineRule="atLeas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</w:t>
      </w:r>
      <w:r w:rsidR="00A721AC">
        <w:rPr>
          <w:rFonts w:ascii="標楷體" w:eastAsia="標楷體" w:hAnsi="標楷體" w:hint="eastAsia"/>
          <w:color w:val="000000"/>
          <w:sz w:val="28"/>
        </w:rPr>
        <w:t>五</w:t>
      </w:r>
      <w:r w:rsidRPr="00D364D7">
        <w:rPr>
          <w:rFonts w:ascii="標楷體" w:eastAsia="標楷體" w:hAnsi="標楷體" w:hint="eastAsia"/>
          <w:color w:val="000000"/>
          <w:sz w:val="28"/>
        </w:rPr>
        <w:t>)</w:t>
      </w:r>
      <w:r w:rsidR="003529E9" w:rsidRPr="00D364D7">
        <w:rPr>
          <w:rFonts w:ascii="標楷體" w:eastAsia="標楷體" w:hAnsi="標楷體"/>
          <w:color w:val="000000"/>
          <w:sz w:val="28"/>
        </w:rPr>
        <w:t>各申請案之審核結果，本館核定後正式函知申請單位，且公告於本館官網，審核結果之公開包括受補助對象、計畫名稱及補助金額。</w:t>
      </w:r>
    </w:p>
    <w:p w:rsidR="00635C09" w:rsidRPr="00D5234D" w:rsidRDefault="00D5234D" w:rsidP="00D364D7">
      <w:pPr>
        <w:pStyle w:val="Standard"/>
        <w:spacing w:line="560" w:lineRule="exact"/>
        <w:jc w:val="both"/>
        <w:rPr>
          <w:rFonts w:ascii="華康仿宋體W6(P), 'Arial Unicode MS'" w:eastAsia="標楷體" w:hAnsi="華康仿宋體W6(P), 'Arial Unicode MS'" w:hint="eastAsia"/>
          <w:color w:val="000000"/>
          <w:sz w:val="28"/>
        </w:rPr>
      </w:pPr>
      <w:r>
        <w:rPr>
          <w:rFonts w:ascii="華康仿宋體W6(P), 'Arial Unicode MS'" w:eastAsia="標楷體" w:hAnsi="華康仿宋體W6(P), 'Arial Unicode MS'" w:hint="eastAsia"/>
          <w:color w:val="000000"/>
          <w:sz w:val="28"/>
        </w:rPr>
        <w:t>六、</w:t>
      </w:r>
      <w:r w:rsidR="00635C09" w:rsidRPr="00A75C94">
        <w:rPr>
          <w:rFonts w:ascii="華康仿宋體W6(P), 'Arial Unicode MS'" w:eastAsia="標楷體" w:hAnsi="華康仿宋體W6(P), 'Arial Unicode MS'"/>
          <w:color w:val="000000"/>
          <w:sz w:val="28"/>
        </w:rPr>
        <w:t>審查標準及作業程序：</w:t>
      </w:r>
    </w:p>
    <w:p w:rsidR="00375565" w:rsidRPr="00D364D7" w:rsidRDefault="00D5234D" w:rsidP="00D364D7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(一)</w:t>
      </w:r>
      <w:r w:rsidR="00375565" w:rsidRPr="00D364D7">
        <w:rPr>
          <w:rFonts w:ascii="標楷體" w:eastAsia="標楷體" w:hAnsi="標楷體"/>
          <w:color w:val="000000"/>
          <w:sz w:val="28"/>
        </w:rPr>
        <w:t>由本館籌組審查委員會（外聘委員須達委員總數三分之ㄧ以上，且不得少於二人），審查會議於聘任委員前，告知將公開審查委員名單，並請其填具同意書同意公開。審查委員名單於會議結束後，公告於本館官網。審核申請計畫書及補助金額，必要時申請單位得派員說明，審查結果並經機關首長或其授權代表同意後核定。</w:t>
      </w:r>
    </w:p>
    <w:p w:rsidR="00680DB3" w:rsidRDefault="00D5234D" w:rsidP="000A0F09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(二)</w:t>
      </w:r>
      <w:r w:rsidR="00DE3B9E">
        <w:rPr>
          <w:rFonts w:ascii="標楷體" w:eastAsia="標楷體" w:hAnsi="標楷體" w:hint="eastAsia"/>
          <w:color w:val="000000"/>
          <w:sz w:val="28"/>
        </w:rPr>
        <w:t>專案補助類</w:t>
      </w:r>
      <w:r w:rsidR="00680DB3">
        <w:rPr>
          <w:rFonts w:ascii="標楷體" w:eastAsia="標楷體" w:hAnsi="標楷體" w:hint="eastAsia"/>
          <w:color w:val="000000"/>
          <w:sz w:val="28"/>
        </w:rPr>
        <w:t>應有專業參與</w:t>
      </w:r>
      <w:bookmarkStart w:id="0" w:name="_GoBack"/>
      <w:bookmarkEnd w:id="0"/>
      <w:r w:rsidR="00680DB3">
        <w:rPr>
          <w:rFonts w:ascii="標楷體" w:eastAsia="標楷體" w:hAnsi="標楷體" w:hint="eastAsia"/>
          <w:color w:val="000000"/>
          <w:sz w:val="28"/>
        </w:rPr>
        <w:t>。</w:t>
      </w:r>
    </w:p>
    <w:p w:rsidR="00375565" w:rsidRPr="00D364D7" w:rsidRDefault="00EB4BD0" w:rsidP="000A0F09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(三)</w:t>
      </w:r>
      <w:r w:rsidR="00375565" w:rsidRPr="00D364D7">
        <w:rPr>
          <w:rFonts w:ascii="標楷體" w:eastAsia="標楷體" w:hAnsi="標楷體"/>
          <w:color w:val="000000"/>
          <w:sz w:val="28"/>
        </w:rPr>
        <w:t>申請案有下列情形之一者，不予補助：</w:t>
      </w:r>
    </w:p>
    <w:p w:rsidR="00375565" w:rsidRPr="00D364D7" w:rsidRDefault="009D1EA6" w:rsidP="00D364D7">
      <w:pPr>
        <w:pStyle w:val="Standard"/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1、</w:t>
      </w:r>
      <w:r w:rsidR="00375565" w:rsidRPr="00D364D7">
        <w:rPr>
          <w:rFonts w:ascii="標楷體" w:eastAsia="標楷體" w:hAnsi="標楷體"/>
          <w:color w:val="000000"/>
          <w:sz w:val="28"/>
        </w:rPr>
        <w:t>同一申請單位之同一案件已獲文化部及其附屬機關補助者，不予補助。</w:t>
      </w:r>
    </w:p>
    <w:p w:rsidR="00D5234D" w:rsidRPr="00D364D7" w:rsidRDefault="009D1EA6" w:rsidP="00D364D7">
      <w:pPr>
        <w:pStyle w:val="Standard"/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2、</w:t>
      </w:r>
      <w:r w:rsidR="00375565" w:rsidRPr="00D364D7">
        <w:rPr>
          <w:rFonts w:ascii="標楷體" w:eastAsia="標楷體" w:hAnsi="標楷體"/>
          <w:color w:val="000000"/>
          <w:sz w:val="28"/>
        </w:rPr>
        <w:t>例行性祭典、民俗節慶活動、嘉年華會及康樂活動等原則上不予補助，對文化發展有重大影響者，不在此限。</w:t>
      </w:r>
    </w:p>
    <w:p w:rsidR="00A035D2" w:rsidRPr="00D5234D" w:rsidRDefault="00A035D2" w:rsidP="00A035D2">
      <w:pPr>
        <w:pStyle w:val="Standard"/>
        <w:spacing w:line="560" w:lineRule="exact"/>
        <w:jc w:val="both"/>
        <w:rPr>
          <w:rFonts w:ascii="華康仿宋體W6(P), 'Arial Unicode MS'" w:eastAsia="標楷體" w:hAnsi="華康仿宋體W6(P), 'Arial Unicode MS'" w:hint="eastAsia"/>
          <w:color w:val="000000"/>
          <w:sz w:val="28"/>
        </w:rPr>
      </w:pPr>
      <w:r>
        <w:rPr>
          <w:rFonts w:ascii="華康仿宋體W6(P), 'Arial Unicode MS'" w:eastAsia="標楷體" w:hAnsi="華康仿宋體W6(P), 'Arial Unicode MS'" w:hint="eastAsia"/>
          <w:color w:val="000000"/>
          <w:sz w:val="28"/>
        </w:rPr>
        <w:t>七、</w:t>
      </w:r>
      <w:r w:rsidRPr="00A75C94">
        <w:rPr>
          <w:rFonts w:ascii="華康仿宋體W6(P), 'Arial Unicode MS'" w:eastAsia="標楷體" w:hAnsi="華康仿宋體W6(P), 'Arial Unicode MS'"/>
          <w:color w:val="000000"/>
          <w:sz w:val="28"/>
        </w:rPr>
        <w:t>撥款及核銷：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(一)</w:t>
      </w:r>
      <w:r w:rsidRPr="00D364D7">
        <w:rPr>
          <w:rFonts w:ascii="標楷體" w:eastAsia="標楷體" w:hAnsi="標楷體"/>
          <w:color w:val="000000"/>
          <w:sz w:val="28"/>
        </w:rPr>
        <w:t>同意補助之申請案，本館於計畫執行結束後採一次撥款方式辦理。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(二)</w:t>
      </w:r>
      <w:r w:rsidRPr="00D364D7">
        <w:rPr>
          <w:rFonts w:ascii="標楷體" w:eastAsia="標楷體" w:hAnsi="標楷體"/>
          <w:color w:val="000000"/>
          <w:sz w:val="28"/>
        </w:rPr>
        <w:t>受補助之單位，應於計畫執行結束一個月內，將領據、經費支出原始憑證、成果報告書紙本等（含照片）函送本館，俾憑辦理核銷撥款。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(三)</w:t>
      </w:r>
      <w:r w:rsidRPr="00D364D7">
        <w:rPr>
          <w:rFonts w:ascii="標楷體" w:eastAsia="標楷體" w:hAnsi="標楷體"/>
          <w:color w:val="000000"/>
          <w:sz w:val="28"/>
        </w:rPr>
        <w:t>各項補助計畫均須於當年度結束前辦理核銷作業，若計畫執行完畢時間在十二月份，受補助單位應於十二月二十日前辦理核銷作業，逾期送件致影響會計年度結報者，本館保留取消補助之權利。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(四)</w:t>
      </w:r>
      <w:r w:rsidRPr="00D364D7">
        <w:rPr>
          <w:rFonts w:ascii="標楷體" w:eastAsia="標楷體" w:hAnsi="標楷體"/>
          <w:color w:val="000000"/>
          <w:sz w:val="28"/>
        </w:rPr>
        <w:t>有關個人所得之稅負（如講師費），受補助單位應按規定扣繳，並於憑證上註明已扣繳稅額，未扣繳者不予核銷。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lastRenderedPageBreak/>
        <w:t>(五)</w:t>
      </w:r>
      <w:r w:rsidRPr="00D364D7">
        <w:rPr>
          <w:rFonts w:ascii="標楷體" w:eastAsia="標楷體" w:hAnsi="標楷體"/>
          <w:color w:val="000000"/>
          <w:sz w:val="28"/>
        </w:rPr>
        <w:t>補助款應依預算科目核實動支，所送核銷之原始憑證支用內容及單據（發票、收據）日期應與活動執行期間相符。</w:t>
      </w:r>
    </w:p>
    <w:p w:rsidR="00A035D2" w:rsidRPr="00375565" w:rsidRDefault="00A035D2" w:rsidP="00A035D2">
      <w:pPr>
        <w:adjustRightInd/>
        <w:spacing w:line="56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華康仿宋體W6(P), 'Arial Unicode MS'" w:eastAsia="標楷體" w:hAnsi="華康仿宋體W6(P), 'Arial Unicode MS'" w:hint="eastAsia"/>
          <w:color w:val="000000"/>
          <w:sz w:val="28"/>
        </w:rPr>
        <w:t>八、</w:t>
      </w:r>
      <w:r w:rsidRPr="00A75C94">
        <w:rPr>
          <w:rFonts w:ascii="華康仿宋體W6(P), 'Arial Unicode MS'" w:eastAsia="標楷體" w:hAnsi="華康仿宋體W6(P), 'Arial Unicode MS'"/>
          <w:color w:val="000000"/>
          <w:sz w:val="28"/>
        </w:rPr>
        <w:t>督導及考評：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(一)</w:t>
      </w:r>
      <w:r w:rsidRPr="00D364D7">
        <w:rPr>
          <w:rFonts w:ascii="標楷體" w:eastAsia="標楷體" w:hAnsi="標楷體"/>
          <w:color w:val="000000"/>
          <w:sz w:val="28"/>
        </w:rPr>
        <w:t>經核定補助之案件，必須依計畫內容確實執行，本館得就計畫之執行進行考評，並列為未來補助審核之依據。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(二)</w:t>
      </w:r>
      <w:r w:rsidRPr="00D364D7">
        <w:rPr>
          <w:rFonts w:ascii="標楷體" w:eastAsia="標楷體" w:hAnsi="標楷體"/>
          <w:color w:val="000000"/>
          <w:sz w:val="28"/>
        </w:rPr>
        <w:t>本要點之補助款應專款專用，不得任意變更用途，經核定之補助案，若計畫變更或因故無法履行，應即函報本館核准。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(三)</w:t>
      </w:r>
      <w:r w:rsidRPr="00D364D7">
        <w:rPr>
          <w:rFonts w:ascii="標楷體" w:eastAsia="標楷體" w:hAnsi="標楷體"/>
          <w:color w:val="000000"/>
          <w:sz w:val="28"/>
        </w:rPr>
        <w:t>本館對受補助單位得依活動行程表不定期前往訪視，未依活動行程表辦理或執行成效不彰者，下年度不予補助。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(四)</w:t>
      </w:r>
      <w:r w:rsidRPr="00D364D7">
        <w:rPr>
          <w:rFonts w:ascii="標楷體" w:eastAsia="標楷體" w:hAnsi="標楷體"/>
          <w:color w:val="000000"/>
          <w:sz w:val="28"/>
        </w:rPr>
        <w:t>經核定補助之案件未按規定繳交成果資料或成果資料品質不良，本館將列為未來補助審核之重要參考。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(五)</w:t>
      </w:r>
      <w:r w:rsidRPr="00D364D7">
        <w:rPr>
          <w:rFonts w:ascii="標楷體" w:eastAsia="標楷體" w:hAnsi="標楷體"/>
          <w:color w:val="000000"/>
          <w:sz w:val="28"/>
        </w:rPr>
        <w:t>本補助款計畫之相關文宣資料（包括邀請函）應載明本館為指導單位，相關宣傳、記者會、座談、研習、演講及開閉幕式等重要場合，應於活動二週前通知本館。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(六)</w:t>
      </w:r>
      <w:r w:rsidRPr="00D364D7">
        <w:rPr>
          <w:rFonts w:ascii="標楷體" w:eastAsia="標楷體" w:hAnsi="標楷體"/>
          <w:color w:val="000000"/>
          <w:sz w:val="28"/>
        </w:rPr>
        <w:t>申請單位如有違反本要點及其他法令規定者，本館得視情節輕重追回部分或全部補助款項，並於二年內不受理其申請案。</w:t>
      </w:r>
    </w:p>
    <w:p w:rsidR="00A035D2" w:rsidRPr="00D364D7" w:rsidRDefault="00A035D2" w:rsidP="00A035D2">
      <w:pPr>
        <w:pStyle w:val="Standard"/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D364D7">
        <w:rPr>
          <w:rFonts w:ascii="標楷體" w:eastAsia="標楷體" w:hAnsi="標楷體" w:hint="eastAsia"/>
          <w:color w:val="000000"/>
          <w:sz w:val="28"/>
        </w:rPr>
        <w:t>(七)</w:t>
      </w:r>
      <w:r w:rsidRPr="00D364D7">
        <w:rPr>
          <w:rFonts w:ascii="標楷體" w:eastAsia="標楷體" w:hAnsi="標楷體"/>
          <w:color w:val="000000"/>
          <w:sz w:val="28"/>
        </w:rPr>
        <w:t>本館辦理補助案件評審結果、委員名單與補助經費運用之執行督導事宜，應建立專責人員或內部管理小組落實資訊透明公開制度。</w:t>
      </w:r>
    </w:p>
    <w:p w:rsidR="00A035D2" w:rsidRPr="00635C09" w:rsidRDefault="00A035D2" w:rsidP="00A035D2">
      <w:pPr>
        <w:adjustRightInd/>
        <w:spacing w:line="560" w:lineRule="atLeast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635C09">
        <w:rPr>
          <w:rFonts w:ascii="標楷體" w:eastAsia="標楷體" w:hAnsi="標楷體" w:hint="eastAsia"/>
          <w:sz w:val="28"/>
          <w:szCs w:val="28"/>
        </w:rPr>
        <w:t>同一案件向二個以上機關提出申請補助，應列明全部經費內容，及向各機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5C09">
        <w:rPr>
          <w:rFonts w:ascii="標楷體" w:eastAsia="標楷體" w:hAnsi="標楷體" w:hint="eastAsia"/>
          <w:sz w:val="28"/>
          <w:szCs w:val="28"/>
        </w:rPr>
        <w:t>關申請補助之項目及金額。</w:t>
      </w:r>
    </w:p>
    <w:p w:rsidR="00A035D2" w:rsidRPr="00635C09" w:rsidRDefault="00A035D2" w:rsidP="00A035D2">
      <w:pPr>
        <w:adjustRightInd/>
        <w:spacing w:line="560" w:lineRule="atLeast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6C2A47">
        <w:rPr>
          <w:rFonts w:ascii="標楷體" w:eastAsia="標楷體" w:hAnsi="標楷體" w:hint="eastAsia"/>
          <w:sz w:val="28"/>
          <w:szCs w:val="28"/>
        </w:rPr>
        <w:t>受補助經費達公告金額，且補助金額佔採購金額半數以上者，應依「法人或團體接受機關補助辦理藝文採購監督管理辦法」規定辦理。</w:t>
      </w:r>
    </w:p>
    <w:p w:rsidR="00A035D2" w:rsidRPr="00635C09" w:rsidRDefault="00A035D2" w:rsidP="00A035D2">
      <w:pPr>
        <w:adjustRightInd/>
        <w:spacing w:line="56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635C09">
        <w:rPr>
          <w:rFonts w:ascii="標楷體" w:eastAsia="標楷體" w:hAnsi="標楷體" w:hint="eastAsia"/>
          <w:sz w:val="28"/>
          <w:szCs w:val="28"/>
        </w:rPr>
        <w:t>申請書格式詳如附件。</w:t>
      </w:r>
    </w:p>
    <w:p w:rsidR="00A035D2" w:rsidRDefault="00A035D2" w:rsidP="00A035D2">
      <w:pPr>
        <w:adjustRightInd/>
        <w:spacing w:line="56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635C09">
        <w:rPr>
          <w:rFonts w:ascii="標楷體" w:eastAsia="標楷體" w:hAnsi="標楷體" w:hint="eastAsia"/>
          <w:sz w:val="28"/>
          <w:szCs w:val="28"/>
        </w:rPr>
        <w:t>本計畫經館長核定後實施，修正時亦同。</w:t>
      </w:r>
    </w:p>
    <w:p w:rsidR="00A035D2" w:rsidRPr="00A035D2" w:rsidRDefault="00A035D2" w:rsidP="00A035D2">
      <w:pPr>
        <w:adjustRightInd/>
        <w:spacing w:line="560" w:lineRule="atLeast"/>
        <w:jc w:val="both"/>
        <w:textAlignment w:val="auto"/>
        <w:rPr>
          <w:rFonts w:ascii="標楷體" w:eastAsia="標楷體" w:hAnsi="標楷體"/>
          <w:sz w:val="28"/>
          <w:szCs w:val="28"/>
        </w:rPr>
      </w:pPr>
    </w:p>
    <w:p w:rsidR="0018454A" w:rsidRPr="0018454A" w:rsidRDefault="0018454A" w:rsidP="00982663">
      <w:pPr>
        <w:pStyle w:val="a3"/>
        <w:numPr>
          <w:ilvl w:val="0"/>
          <w:numId w:val="12"/>
        </w:numPr>
        <w:suppressAutoHyphens/>
        <w:autoSpaceDN w:val="0"/>
        <w:adjustRightInd/>
        <w:spacing w:line="500" w:lineRule="exact"/>
        <w:ind w:leftChars="0"/>
        <w:jc w:val="both"/>
        <w:rPr>
          <w:rFonts w:ascii="華康仿宋體W6(P), 'Arial Unicode MS'" w:eastAsia="標楷體" w:hAnsi="華康仿宋體W6(P), 'Arial Unicode MS'" w:hint="eastAsia"/>
          <w:vanish/>
          <w:color w:val="000000"/>
          <w:kern w:val="3"/>
          <w:sz w:val="28"/>
          <w:szCs w:val="24"/>
        </w:rPr>
      </w:pPr>
    </w:p>
    <w:p w:rsidR="0018454A" w:rsidRPr="0018454A" w:rsidRDefault="0018454A" w:rsidP="00982663">
      <w:pPr>
        <w:pStyle w:val="a3"/>
        <w:numPr>
          <w:ilvl w:val="0"/>
          <w:numId w:val="12"/>
        </w:numPr>
        <w:suppressAutoHyphens/>
        <w:autoSpaceDN w:val="0"/>
        <w:adjustRightInd/>
        <w:spacing w:line="500" w:lineRule="exact"/>
        <w:ind w:leftChars="0"/>
        <w:jc w:val="both"/>
        <w:rPr>
          <w:rFonts w:ascii="華康仿宋體W6(P), 'Arial Unicode MS'" w:eastAsia="標楷體" w:hAnsi="華康仿宋體W6(P), 'Arial Unicode MS'" w:hint="eastAsia"/>
          <w:vanish/>
          <w:color w:val="000000"/>
          <w:kern w:val="3"/>
          <w:sz w:val="28"/>
          <w:szCs w:val="24"/>
        </w:rPr>
      </w:pPr>
    </w:p>
    <w:p w:rsidR="0018454A" w:rsidRPr="0018454A" w:rsidRDefault="0018454A" w:rsidP="00982663">
      <w:pPr>
        <w:pStyle w:val="a3"/>
        <w:numPr>
          <w:ilvl w:val="0"/>
          <w:numId w:val="12"/>
        </w:numPr>
        <w:suppressAutoHyphens/>
        <w:autoSpaceDN w:val="0"/>
        <w:adjustRightInd/>
        <w:spacing w:line="500" w:lineRule="exact"/>
        <w:ind w:leftChars="0"/>
        <w:jc w:val="both"/>
        <w:rPr>
          <w:rFonts w:ascii="華康仿宋體W6(P), 'Arial Unicode MS'" w:eastAsia="標楷體" w:hAnsi="華康仿宋體W6(P), 'Arial Unicode MS'" w:hint="eastAsia"/>
          <w:vanish/>
          <w:color w:val="000000"/>
          <w:kern w:val="3"/>
          <w:sz w:val="28"/>
          <w:szCs w:val="24"/>
        </w:rPr>
      </w:pPr>
    </w:p>
    <w:sectPr w:rsidR="0018454A" w:rsidRPr="0018454A" w:rsidSect="00A75C94">
      <w:footerReference w:type="default" r:id="rId7"/>
      <w:pgSz w:w="11906" w:h="16838" w:code="9"/>
      <w:pgMar w:top="1276" w:right="1274" w:bottom="1560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EA" w:rsidRDefault="001226EA" w:rsidP="00F20052">
      <w:pPr>
        <w:spacing w:line="240" w:lineRule="auto"/>
      </w:pPr>
      <w:r>
        <w:separator/>
      </w:r>
    </w:p>
  </w:endnote>
  <w:endnote w:type="continuationSeparator" w:id="0">
    <w:p w:rsidR="001226EA" w:rsidRDefault="001226EA" w:rsidP="00F2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仿宋體W6(P), 'Arial Unicode MS'">
    <w:altName w:val="Times New Roman"/>
    <w:charset w:val="00"/>
    <w:family w:val="roman"/>
    <w:pitch w:val="variable"/>
  </w:font>
  <w:font w:name="華康仿宋體W6(P)">
    <w:altName w:val="Microsoft JhengHei UI"/>
    <w:charset w:val="88"/>
    <w:family w:val="roman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231803"/>
      <w:docPartObj>
        <w:docPartGallery w:val="Page Numbers (Bottom of Page)"/>
        <w:docPartUnique/>
      </w:docPartObj>
    </w:sdtPr>
    <w:sdtEndPr/>
    <w:sdtContent>
      <w:p w:rsidR="00F20052" w:rsidRDefault="00F200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B9E" w:rsidRPr="00DE3B9E">
          <w:rPr>
            <w:noProof/>
            <w:lang w:val="zh-TW"/>
          </w:rPr>
          <w:t>2</w:t>
        </w:r>
        <w:r>
          <w:fldChar w:fldCharType="end"/>
        </w:r>
      </w:p>
    </w:sdtContent>
  </w:sdt>
  <w:p w:rsidR="00F20052" w:rsidRDefault="00F200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EA" w:rsidRDefault="001226EA" w:rsidP="00F20052">
      <w:pPr>
        <w:spacing w:line="240" w:lineRule="auto"/>
      </w:pPr>
      <w:r>
        <w:separator/>
      </w:r>
    </w:p>
  </w:footnote>
  <w:footnote w:type="continuationSeparator" w:id="0">
    <w:p w:rsidR="001226EA" w:rsidRDefault="001226EA" w:rsidP="00F200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F0"/>
    <w:multiLevelType w:val="hybridMultilevel"/>
    <w:tmpl w:val="8396AA20"/>
    <w:lvl w:ilvl="0" w:tplc="3E188C36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500E82"/>
    <w:multiLevelType w:val="hybridMultilevel"/>
    <w:tmpl w:val="01E631DA"/>
    <w:lvl w:ilvl="0" w:tplc="36CA4A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458E7"/>
    <w:multiLevelType w:val="hybridMultilevel"/>
    <w:tmpl w:val="3DF2C086"/>
    <w:lvl w:ilvl="0" w:tplc="93AA6D1C">
      <w:start w:val="1"/>
      <w:numFmt w:val="taiwaneseCountingThousand"/>
      <w:lvlText w:val="(%1)"/>
      <w:lvlJc w:val="left"/>
      <w:pPr>
        <w:ind w:left="1005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9D02C84"/>
    <w:multiLevelType w:val="hybridMultilevel"/>
    <w:tmpl w:val="EEBAFB8A"/>
    <w:lvl w:ilvl="0" w:tplc="3174B1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FB10F3"/>
    <w:multiLevelType w:val="hybridMultilevel"/>
    <w:tmpl w:val="3DF2C086"/>
    <w:lvl w:ilvl="0" w:tplc="93AA6D1C">
      <w:start w:val="1"/>
      <w:numFmt w:val="taiwaneseCountingThousand"/>
      <w:lvlText w:val="(%1)"/>
      <w:lvlJc w:val="left"/>
      <w:pPr>
        <w:ind w:left="1005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2770D5B"/>
    <w:multiLevelType w:val="hybridMultilevel"/>
    <w:tmpl w:val="2F52C1EE"/>
    <w:lvl w:ilvl="0" w:tplc="93AA6D1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DD62AE"/>
    <w:multiLevelType w:val="hybridMultilevel"/>
    <w:tmpl w:val="4FDE475E"/>
    <w:lvl w:ilvl="0" w:tplc="C0982644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24481"/>
    <w:multiLevelType w:val="hybridMultilevel"/>
    <w:tmpl w:val="3B103E5A"/>
    <w:lvl w:ilvl="0" w:tplc="522A9E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3174B14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383999"/>
    <w:multiLevelType w:val="hybridMultilevel"/>
    <w:tmpl w:val="C3F89E8A"/>
    <w:lvl w:ilvl="0" w:tplc="41246D2C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3DA654B3"/>
    <w:multiLevelType w:val="hybridMultilevel"/>
    <w:tmpl w:val="54BE82AE"/>
    <w:lvl w:ilvl="0" w:tplc="93AA6D1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58655DC"/>
    <w:multiLevelType w:val="hybridMultilevel"/>
    <w:tmpl w:val="3A52C996"/>
    <w:lvl w:ilvl="0" w:tplc="93AA6D1C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2702AC"/>
    <w:multiLevelType w:val="hybridMultilevel"/>
    <w:tmpl w:val="99562346"/>
    <w:lvl w:ilvl="0" w:tplc="56C8B94C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5712643"/>
    <w:multiLevelType w:val="hybridMultilevel"/>
    <w:tmpl w:val="0ADCE2A0"/>
    <w:lvl w:ilvl="0" w:tplc="2E9C7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487A2E"/>
    <w:multiLevelType w:val="hybridMultilevel"/>
    <w:tmpl w:val="1D1AC2B8"/>
    <w:lvl w:ilvl="0" w:tplc="95D20FF6">
      <w:start w:val="7"/>
      <w:numFmt w:val="taiwaneseCountingThousand"/>
      <w:lvlText w:val="%1、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47"/>
        </w:tabs>
        <w:ind w:left="1047" w:hanging="480"/>
      </w:pPr>
    </w:lvl>
    <w:lvl w:ilvl="2" w:tplc="5268DEC6">
      <w:start w:val="1"/>
      <w:numFmt w:val="taiwaneseCountingThousand"/>
      <w:lvlText w:val="(%3)"/>
      <w:lvlJc w:val="left"/>
      <w:pPr>
        <w:ind w:left="1512" w:hanging="465"/>
      </w:pPr>
      <w:rPr>
        <w:rFonts w:hint="default"/>
        <w:color w:val="auto"/>
      </w:rPr>
    </w:lvl>
    <w:lvl w:ilvl="3" w:tplc="A028BBF8">
      <w:start w:val="1"/>
      <w:numFmt w:val="decimal"/>
      <w:lvlText w:val="%4、"/>
      <w:lvlJc w:val="left"/>
      <w:pPr>
        <w:ind w:left="224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7"/>
        </w:tabs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7"/>
        </w:tabs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80"/>
      </w:pPr>
    </w:lvl>
  </w:abstractNum>
  <w:abstractNum w:abstractNumId="14" w15:restartNumberingAfterBreak="0">
    <w:nsid w:val="5B407778"/>
    <w:multiLevelType w:val="hybridMultilevel"/>
    <w:tmpl w:val="3232F30E"/>
    <w:lvl w:ilvl="0" w:tplc="73FE6B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377F0"/>
    <w:multiLevelType w:val="hybridMultilevel"/>
    <w:tmpl w:val="E35AB4C4"/>
    <w:lvl w:ilvl="0" w:tplc="93AA6D1C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21E3A21"/>
    <w:multiLevelType w:val="multilevel"/>
    <w:tmpl w:val="8A16DB8C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A57AFA"/>
    <w:multiLevelType w:val="hybridMultilevel"/>
    <w:tmpl w:val="34482014"/>
    <w:lvl w:ilvl="0" w:tplc="0409000F">
      <w:start w:val="1"/>
      <w:numFmt w:val="decimal"/>
      <w:lvlText w:val="%1.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6"/>
    <w:lvlOverride w:ilvl="1">
      <w:lvl w:ilvl="1">
        <w:start w:val="1"/>
        <w:numFmt w:val="japaneseCounting"/>
        <w:lvlText w:val="（%2）"/>
        <w:lvlJc w:val="left"/>
        <w:pPr>
          <w:ind w:left="1200" w:hanging="720"/>
        </w:pPr>
      </w:lvl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</w:num>
  <w:num w:numId="15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japaneseCounting"/>
        <w:lvlText w:val="（%2）"/>
        <w:lvlJc w:val="left"/>
        <w:pPr>
          <w:ind w:left="1200" w:hanging="720"/>
        </w:pPr>
      </w:lvl>
    </w:lvlOverride>
  </w:num>
  <w:num w:numId="16">
    <w:abstractNumId w:val="16"/>
    <w:lvlOverride w:ilvl="0">
      <w:startOverride w:val="1"/>
    </w:lvlOverride>
    <w:lvlOverride w:ilvl="1">
      <w:startOverride w:val="1"/>
    </w:lvlOverride>
  </w:num>
  <w:num w:numId="17">
    <w:abstractNumId w:val="0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A0"/>
    <w:rsid w:val="00015E5E"/>
    <w:rsid w:val="00023B12"/>
    <w:rsid w:val="00030175"/>
    <w:rsid w:val="00034CC9"/>
    <w:rsid w:val="00037F16"/>
    <w:rsid w:val="000422C9"/>
    <w:rsid w:val="00051866"/>
    <w:rsid w:val="00052E33"/>
    <w:rsid w:val="0005685B"/>
    <w:rsid w:val="00066055"/>
    <w:rsid w:val="000707CE"/>
    <w:rsid w:val="00074459"/>
    <w:rsid w:val="000823D6"/>
    <w:rsid w:val="000858AF"/>
    <w:rsid w:val="00096CCF"/>
    <w:rsid w:val="000A065D"/>
    <w:rsid w:val="000A0F09"/>
    <w:rsid w:val="000B2673"/>
    <w:rsid w:val="000B40D1"/>
    <w:rsid w:val="000B6B79"/>
    <w:rsid w:val="000D47BD"/>
    <w:rsid w:val="000E654F"/>
    <w:rsid w:val="000E6686"/>
    <w:rsid w:val="000E73CC"/>
    <w:rsid w:val="000F370C"/>
    <w:rsid w:val="0010366D"/>
    <w:rsid w:val="00112E0F"/>
    <w:rsid w:val="001163E7"/>
    <w:rsid w:val="001226EA"/>
    <w:rsid w:val="001229CC"/>
    <w:rsid w:val="00127FA8"/>
    <w:rsid w:val="00137DAA"/>
    <w:rsid w:val="00150754"/>
    <w:rsid w:val="00173E72"/>
    <w:rsid w:val="00182DC6"/>
    <w:rsid w:val="0018454A"/>
    <w:rsid w:val="001C7994"/>
    <w:rsid w:val="001E4A88"/>
    <w:rsid w:val="001F2454"/>
    <w:rsid w:val="001F4259"/>
    <w:rsid w:val="001F7C51"/>
    <w:rsid w:val="002012F7"/>
    <w:rsid w:val="00202174"/>
    <w:rsid w:val="00204F84"/>
    <w:rsid w:val="00207875"/>
    <w:rsid w:val="002131D7"/>
    <w:rsid w:val="00220E32"/>
    <w:rsid w:val="00222485"/>
    <w:rsid w:val="00231261"/>
    <w:rsid w:val="00235FDE"/>
    <w:rsid w:val="00237597"/>
    <w:rsid w:val="002545BB"/>
    <w:rsid w:val="00255FE7"/>
    <w:rsid w:val="0027178A"/>
    <w:rsid w:val="00275F7E"/>
    <w:rsid w:val="002A2A81"/>
    <w:rsid w:val="002A6282"/>
    <w:rsid w:val="002A6412"/>
    <w:rsid w:val="002B2F73"/>
    <w:rsid w:val="002C3426"/>
    <w:rsid w:val="002C36BC"/>
    <w:rsid w:val="002C6F70"/>
    <w:rsid w:val="002D04AB"/>
    <w:rsid w:val="002D5F69"/>
    <w:rsid w:val="002D747B"/>
    <w:rsid w:val="002F284F"/>
    <w:rsid w:val="002F62E3"/>
    <w:rsid w:val="00302382"/>
    <w:rsid w:val="003073E9"/>
    <w:rsid w:val="00307F04"/>
    <w:rsid w:val="0031494A"/>
    <w:rsid w:val="00322602"/>
    <w:rsid w:val="00332EC4"/>
    <w:rsid w:val="00345C57"/>
    <w:rsid w:val="003529E9"/>
    <w:rsid w:val="00352AC1"/>
    <w:rsid w:val="0035735F"/>
    <w:rsid w:val="00366DDB"/>
    <w:rsid w:val="003712B7"/>
    <w:rsid w:val="00375565"/>
    <w:rsid w:val="0039047A"/>
    <w:rsid w:val="00395A10"/>
    <w:rsid w:val="003C4BB2"/>
    <w:rsid w:val="003C5917"/>
    <w:rsid w:val="003E05B3"/>
    <w:rsid w:val="003E0CFB"/>
    <w:rsid w:val="003E26A3"/>
    <w:rsid w:val="003F2F1B"/>
    <w:rsid w:val="003F4107"/>
    <w:rsid w:val="004054E0"/>
    <w:rsid w:val="00426AF2"/>
    <w:rsid w:val="00456643"/>
    <w:rsid w:val="00461EFA"/>
    <w:rsid w:val="004672BC"/>
    <w:rsid w:val="004707D0"/>
    <w:rsid w:val="004769C2"/>
    <w:rsid w:val="004776EF"/>
    <w:rsid w:val="00477CF2"/>
    <w:rsid w:val="00481898"/>
    <w:rsid w:val="0048273B"/>
    <w:rsid w:val="00485425"/>
    <w:rsid w:val="00494CBF"/>
    <w:rsid w:val="004B0519"/>
    <w:rsid w:val="004B61DA"/>
    <w:rsid w:val="004C16AA"/>
    <w:rsid w:val="004C20DA"/>
    <w:rsid w:val="004C5039"/>
    <w:rsid w:val="004C6F01"/>
    <w:rsid w:val="004C7FA5"/>
    <w:rsid w:val="004D76EF"/>
    <w:rsid w:val="004E1154"/>
    <w:rsid w:val="004F0A6C"/>
    <w:rsid w:val="004F2375"/>
    <w:rsid w:val="004F4AA8"/>
    <w:rsid w:val="00501208"/>
    <w:rsid w:val="00514264"/>
    <w:rsid w:val="00524D5A"/>
    <w:rsid w:val="005371CF"/>
    <w:rsid w:val="0054668B"/>
    <w:rsid w:val="005A1AA0"/>
    <w:rsid w:val="005B6266"/>
    <w:rsid w:val="005C7B24"/>
    <w:rsid w:val="005E1F3B"/>
    <w:rsid w:val="005E7938"/>
    <w:rsid w:val="005F17B1"/>
    <w:rsid w:val="005F298F"/>
    <w:rsid w:val="0060306C"/>
    <w:rsid w:val="00606FE4"/>
    <w:rsid w:val="00617F7E"/>
    <w:rsid w:val="00627BAC"/>
    <w:rsid w:val="00635C09"/>
    <w:rsid w:val="00640000"/>
    <w:rsid w:val="00640027"/>
    <w:rsid w:val="00641A01"/>
    <w:rsid w:val="00642510"/>
    <w:rsid w:val="00647F36"/>
    <w:rsid w:val="006519E5"/>
    <w:rsid w:val="00664D64"/>
    <w:rsid w:val="00680DB3"/>
    <w:rsid w:val="00695D99"/>
    <w:rsid w:val="006B1C6A"/>
    <w:rsid w:val="006B61BD"/>
    <w:rsid w:val="006B72C8"/>
    <w:rsid w:val="006C2A47"/>
    <w:rsid w:val="006C32FC"/>
    <w:rsid w:val="006C5263"/>
    <w:rsid w:val="006F05D1"/>
    <w:rsid w:val="007331EC"/>
    <w:rsid w:val="00743F1F"/>
    <w:rsid w:val="007534FE"/>
    <w:rsid w:val="007561AE"/>
    <w:rsid w:val="00765F16"/>
    <w:rsid w:val="00772716"/>
    <w:rsid w:val="00791CED"/>
    <w:rsid w:val="0079465E"/>
    <w:rsid w:val="00796A15"/>
    <w:rsid w:val="007B7AEC"/>
    <w:rsid w:val="007E1CE5"/>
    <w:rsid w:val="007E7362"/>
    <w:rsid w:val="007F1110"/>
    <w:rsid w:val="0080233B"/>
    <w:rsid w:val="00812324"/>
    <w:rsid w:val="00812A75"/>
    <w:rsid w:val="00817208"/>
    <w:rsid w:val="008219AB"/>
    <w:rsid w:val="00832143"/>
    <w:rsid w:val="0084459E"/>
    <w:rsid w:val="00857B88"/>
    <w:rsid w:val="00857F94"/>
    <w:rsid w:val="0087613D"/>
    <w:rsid w:val="0088477B"/>
    <w:rsid w:val="008850F1"/>
    <w:rsid w:val="00887D61"/>
    <w:rsid w:val="008930FF"/>
    <w:rsid w:val="008A0286"/>
    <w:rsid w:val="008A2C9D"/>
    <w:rsid w:val="008E63C2"/>
    <w:rsid w:val="008E7833"/>
    <w:rsid w:val="008F12C2"/>
    <w:rsid w:val="00912E0E"/>
    <w:rsid w:val="00916591"/>
    <w:rsid w:val="00920512"/>
    <w:rsid w:val="00922BAD"/>
    <w:rsid w:val="009303F3"/>
    <w:rsid w:val="009317A8"/>
    <w:rsid w:val="00957380"/>
    <w:rsid w:val="009604A2"/>
    <w:rsid w:val="00964889"/>
    <w:rsid w:val="009764AE"/>
    <w:rsid w:val="00982663"/>
    <w:rsid w:val="00984075"/>
    <w:rsid w:val="00985AD4"/>
    <w:rsid w:val="00994F4F"/>
    <w:rsid w:val="009A156C"/>
    <w:rsid w:val="009C662C"/>
    <w:rsid w:val="009D1EA6"/>
    <w:rsid w:val="009D40B3"/>
    <w:rsid w:val="009E0B9B"/>
    <w:rsid w:val="009E597C"/>
    <w:rsid w:val="009F3507"/>
    <w:rsid w:val="009F7ABA"/>
    <w:rsid w:val="00A023D5"/>
    <w:rsid w:val="00A02EAF"/>
    <w:rsid w:val="00A035D2"/>
    <w:rsid w:val="00A05325"/>
    <w:rsid w:val="00A11DA3"/>
    <w:rsid w:val="00A36881"/>
    <w:rsid w:val="00A43EF8"/>
    <w:rsid w:val="00A441E4"/>
    <w:rsid w:val="00A721AC"/>
    <w:rsid w:val="00A75C94"/>
    <w:rsid w:val="00A77E27"/>
    <w:rsid w:val="00A80DCA"/>
    <w:rsid w:val="00AA0304"/>
    <w:rsid w:val="00AB14E6"/>
    <w:rsid w:val="00AC049E"/>
    <w:rsid w:val="00AD00DE"/>
    <w:rsid w:val="00AE7A20"/>
    <w:rsid w:val="00B0353B"/>
    <w:rsid w:val="00B06835"/>
    <w:rsid w:val="00B0797B"/>
    <w:rsid w:val="00B138C1"/>
    <w:rsid w:val="00B14736"/>
    <w:rsid w:val="00B17C18"/>
    <w:rsid w:val="00B220BE"/>
    <w:rsid w:val="00B25C8C"/>
    <w:rsid w:val="00B30C22"/>
    <w:rsid w:val="00B32E4B"/>
    <w:rsid w:val="00B41C86"/>
    <w:rsid w:val="00B4656D"/>
    <w:rsid w:val="00B509CD"/>
    <w:rsid w:val="00B551C7"/>
    <w:rsid w:val="00B56E0B"/>
    <w:rsid w:val="00B5767E"/>
    <w:rsid w:val="00B57FDA"/>
    <w:rsid w:val="00B75B99"/>
    <w:rsid w:val="00B779DD"/>
    <w:rsid w:val="00BA38F4"/>
    <w:rsid w:val="00BB3B0E"/>
    <w:rsid w:val="00BB7948"/>
    <w:rsid w:val="00BC4AB7"/>
    <w:rsid w:val="00BC7991"/>
    <w:rsid w:val="00BD1279"/>
    <w:rsid w:val="00BE06CB"/>
    <w:rsid w:val="00BE4FF4"/>
    <w:rsid w:val="00BF26EE"/>
    <w:rsid w:val="00C1071A"/>
    <w:rsid w:val="00C226EF"/>
    <w:rsid w:val="00C61A6B"/>
    <w:rsid w:val="00C802E3"/>
    <w:rsid w:val="00C8520E"/>
    <w:rsid w:val="00C85AF2"/>
    <w:rsid w:val="00C903F6"/>
    <w:rsid w:val="00CB1713"/>
    <w:rsid w:val="00CC5D78"/>
    <w:rsid w:val="00CC6735"/>
    <w:rsid w:val="00CE0E38"/>
    <w:rsid w:val="00CE1BA6"/>
    <w:rsid w:val="00D1478B"/>
    <w:rsid w:val="00D364D7"/>
    <w:rsid w:val="00D3658B"/>
    <w:rsid w:val="00D43101"/>
    <w:rsid w:val="00D45028"/>
    <w:rsid w:val="00D5234D"/>
    <w:rsid w:val="00D617F3"/>
    <w:rsid w:val="00D63522"/>
    <w:rsid w:val="00D70CA9"/>
    <w:rsid w:val="00D922BD"/>
    <w:rsid w:val="00D97A43"/>
    <w:rsid w:val="00DA0DB4"/>
    <w:rsid w:val="00DA1260"/>
    <w:rsid w:val="00DB422A"/>
    <w:rsid w:val="00DC14BA"/>
    <w:rsid w:val="00DC1A31"/>
    <w:rsid w:val="00DC2C0B"/>
    <w:rsid w:val="00DD790D"/>
    <w:rsid w:val="00DE3B9E"/>
    <w:rsid w:val="00DE5342"/>
    <w:rsid w:val="00DF5094"/>
    <w:rsid w:val="00E01FEA"/>
    <w:rsid w:val="00E05BE1"/>
    <w:rsid w:val="00E1391F"/>
    <w:rsid w:val="00E352A4"/>
    <w:rsid w:val="00E44ADC"/>
    <w:rsid w:val="00E44AF3"/>
    <w:rsid w:val="00E46CC5"/>
    <w:rsid w:val="00E52908"/>
    <w:rsid w:val="00E71954"/>
    <w:rsid w:val="00E73696"/>
    <w:rsid w:val="00E75163"/>
    <w:rsid w:val="00E82D9B"/>
    <w:rsid w:val="00EA5D3D"/>
    <w:rsid w:val="00EA6C6C"/>
    <w:rsid w:val="00EB4145"/>
    <w:rsid w:val="00EB497D"/>
    <w:rsid w:val="00EB4BD0"/>
    <w:rsid w:val="00EE7543"/>
    <w:rsid w:val="00EF2E8D"/>
    <w:rsid w:val="00EF4625"/>
    <w:rsid w:val="00F02C83"/>
    <w:rsid w:val="00F05E20"/>
    <w:rsid w:val="00F16508"/>
    <w:rsid w:val="00F20052"/>
    <w:rsid w:val="00F21721"/>
    <w:rsid w:val="00F24362"/>
    <w:rsid w:val="00F32AA8"/>
    <w:rsid w:val="00F3711E"/>
    <w:rsid w:val="00F42C6E"/>
    <w:rsid w:val="00F51808"/>
    <w:rsid w:val="00F56798"/>
    <w:rsid w:val="00F6357A"/>
    <w:rsid w:val="00F8510E"/>
    <w:rsid w:val="00F912EB"/>
    <w:rsid w:val="00FB02C3"/>
    <w:rsid w:val="00FC5726"/>
    <w:rsid w:val="00FE220A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0BE00-2631-46FF-98F2-0814B0A1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A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A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0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20052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00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20052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1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1E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Standard">
    <w:name w:val="Standard"/>
    <w:rsid w:val="000858AF"/>
    <w:pPr>
      <w:widowControl w:val="0"/>
      <w:suppressAutoHyphens/>
      <w:autoSpaceDN w:val="0"/>
      <w:spacing w:line="280" w:lineRule="exac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0858AF"/>
    <w:pPr>
      <w:numPr>
        <w:numId w:val="19"/>
      </w:numPr>
    </w:pPr>
  </w:style>
  <w:style w:type="paragraph" w:customStyle="1" w:styleId="Default">
    <w:name w:val="Default"/>
    <w:rsid w:val="00606F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杜麗文</dc:creator>
  <cp:keywords/>
  <dc:description/>
  <cp:lastModifiedBy>劉冠吟</cp:lastModifiedBy>
  <cp:revision>2</cp:revision>
  <cp:lastPrinted>2021-09-10T00:58:00Z</cp:lastPrinted>
  <dcterms:created xsi:type="dcterms:W3CDTF">2021-10-05T08:10:00Z</dcterms:created>
  <dcterms:modified xsi:type="dcterms:W3CDTF">2021-10-05T08:10:00Z</dcterms:modified>
</cp:coreProperties>
</file>