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A4E1E" w14:textId="13394CD8" w:rsidR="00034EF0" w:rsidRPr="00DF0424" w:rsidRDefault="00A34902">
      <w:pPr>
        <w:spacing w:before="240" w:after="240"/>
        <w:jc w:val="center"/>
        <w:rPr>
          <w:rFonts w:ascii="Times New Roman" w:eastAsia="Times New Roman" w:hAnsi="Times New Roman" w:cs="Times New Roman"/>
          <w:b/>
          <w:sz w:val="28"/>
          <w:szCs w:val="28"/>
        </w:rPr>
      </w:pPr>
      <w:bookmarkStart w:id="0" w:name="_GoBack"/>
      <w:bookmarkEnd w:id="0"/>
      <w:r w:rsidRPr="00047684">
        <w:rPr>
          <w:rFonts w:ascii="Times New Roman" w:hAnsi="Times New Roman" w:cs="Times New Roman"/>
          <w:b/>
          <w:sz w:val="32"/>
          <w:szCs w:val="32"/>
        </w:rPr>
        <w:t>2022</w:t>
      </w:r>
      <w:r w:rsidRPr="00047684">
        <w:rPr>
          <w:rFonts w:ascii="Times New Roman" w:hAnsi="Times New Roman" w:cs="Times New Roman"/>
          <w:b/>
          <w:sz w:val="32"/>
          <w:szCs w:val="32"/>
        </w:rPr>
        <w:t>文化部所屬館所春節開放</w:t>
      </w:r>
      <w:r w:rsidR="00047684" w:rsidRPr="00047684">
        <w:rPr>
          <w:rFonts w:ascii="Times New Roman" w:hAnsi="Times New Roman" w:cs="Times New Roman"/>
          <w:b/>
          <w:sz w:val="32"/>
          <w:szCs w:val="32"/>
        </w:rPr>
        <w:t>、</w:t>
      </w:r>
      <w:r w:rsidRPr="00047684">
        <w:rPr>
          <w:rFonts w:ascii="Times New Roman" w:hAnsi="Times New Roman" w:cs="Times New Roman"/>
          <w:b/>
          <w:sz w:val="32"/>
          <w:szCs w:val="32"/>
        </w:rPr>
        <w:t>活動情形及防疫措施</w:t>
      </w:r>
      <w:r w:rsidR="002037DE">
        <w:rPr>
          <w:rFonts w:ascii="Times New Roman" w:hAnsi="Times New Roman" w:cs="Times New Roman"/>
          <w:noProof/>
        </w:rPr>
        <w:pict w14:anchorId="5F3FCD12">
          <v:rect id="_x0000_i1025" alt="" style="width:415.3pt;height:.05pt;mso-width-percent:0;mso-height-percent:0;mso-width-percent:0;mso-height-percent:0" o:hralign="center" o:hrstd="t" o:hr="t" fillcolor="#a0a0a0" stroked="f"/>
        </w:pict>
      </w:r>
    </w:p>
    <w:tbl>
      <w:tblPr>
        <w:tblStyle w:val="a5"/>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67"/>
        <w:gridCol w:w="12407"/>
      </w:tblGrid>
      <w:tr w:rsidR="00571AD8" w:rsidRPr="00DF0424" w14:paraId="3CF4AA04" w14:textId="77777777" w:rsidTr="00047684">
        <w:trPr>
          <w:trHeight w:val="755"/>
          <w:tblHeader/>
          <w:jc w:val="center"/>
        </w:trPr>
        <w:tc>
          <w:tcPr>
            <w:tcW w:w="9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D1430" w14:textId="34223254" w:rsidR="00571AD8" w:rsidRPr="00DF0424" w:rsidRDefault="00571AD8" w:rsidP="00B819E4">
            <w:pPr>
              <w:widowControl w:val="0"/>
              <w:spacing w:line="400" w:lineRule="exact"/>
              <w:jc w:val="both"/>
              <w:rPr>
                <w:rFonts w:ascii="Times New Roman" w:eastAsia="新細明體" w:hAnsi="Times New Roman" w:cs="Times New Roman"/>
                <w:bCs/>
                <w:sz w:val="24"/>
                <w:szCs w:val="24"/>
              </w:rPr>
            </w:pPr>
            <w:r w:rsidRPr="00DF0424">
              <w:rPr>
                <w:rFonts w:ascii="Times New Roman" w:eastAsia="新細明體" w:hAnsi="Times New Roman" w:cs="Times New Roman"/>
                <w:bCs/>
                <w:sz w:val="24"/>
                <w:szCs w:val="24"/>
              </w:rPr>
              <w:t>展覽場館防疫管理措施</w:t>
            </w:r>
          </w:p>
        </w:tc>
        <w:tc>
          <w:tcPr>
            <w:tcW w:w="4035" w:type="pct"/>
            <w:tcBorders>
              <w:top w:val="single" w:sz="8" w:space="0" w:color="000000"/>
              <w:left w:val="single" w:sz="8" w:space="0" w:color="000000"/>
              <w:bottom w:val="single" w:sz="8" w:space="0" w:color="000000"/>
              <w:right w:val="single" w:sz="8" w:space="0" w:color="000000"/>
            </w:tcBorders>
            <w:vAlign w:val="center"/>
          </w:tcPr>
          <w:p w14:paraId="7DC610F8" w14:textId="10B7A203" w:rsidR="004A138F" w:rsidRPr="00DF0424" w:rsidRDefault="00571AD8" w:rsidP="003F26CC">
            <w:pPr>
              <w:widowControl w:val="0"/>
              <w:numPr>
                <w:ilvl w:val="0"/>
                <w:numId w:val="1"/>
              </w:numP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戴口罩：室內場館現場服務人員及入場民眾應全程佩戴口罩。</w:t>
            </w:r>
            <w:r w:rsidRPr="00DF0424">
              <w:rPr>
                <w:rFonts w:ascii="Times New Roman" w:eastAsia="新細明體" w:hAnsi="Times New Roman" w:cs="Times New Roman"/>
                <w:sz w:val="24"/>
                <w:szCs w:val="24"/>
              </w:rPr>
              <w:t xml:space="preserve"> </w:t>
            </w:r>
          </w:p>
          <w:p w14:paraId="692F63B8" w14:textId="77777777" w:rsidR="000B4C63" w:rsidRPr="00DF0424" w:rsidRDefault="00571AD8" w:rsidP="003F26CC">
            <w:pPr>
              <w:widowControl w:val="0"/>
              <w:numPr>
                <w:ilvl w:val="0"/>
                <w:numId w:val="1"/>
              </w:numPr>
              <w:spacing w:line="400" w:lineRule="exact"/>
              <w:ind w:left="170" w:hanging="17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量體溫及洗手措施：入口處由專人協助入場民眾量測體溫及提供足量手部清潔消毒用品等防範措施。如遇攝氏</w:t>
            </w:r>
            <w:r w:rsidRPr="00DF0424">
              <w:rPr>
                <w:rFonts w:ascii="Times New Roman" w:eastAsia="新細明體" w:hAnsi="Times New Roman" w:cs="Times New Roman"/>
                <w:sz w:val="24"/>
                <w:szCs w:val="24"/>
              </w:rPr>
              <w:t xml:space="preserve"> 37.5 </w:t>
            </w:r>
            <w:r w:rsidRPr="00DF0424">
              <w:rPr>
                <w:rFonts w:ascii="Times New Roman" w:eastAsia="新細明體" w:hAnsi="Times New Roman" w:cs="Times New Roman"/>
                <w:sz w:val="24"/>
                <w:szCs w:val="24"/>
              </w:rPr>
              <w:t>度以上者，協助辦理退票離場。</w:t>
            </w:r>
            <w:r w:rsidRPr="00DF0424">
              <w:rPr>
                <w:rFonts w:ascii="Times New Roman" w:eastAsia="新細明體" w:hAnsi="Times New Roman" w:cs="Times New Roman"/>
                <w:sz w:val="24"/>
                <w:szCs w:val="24"/>
              </w:rPr>
              <w:t xml:space="preserve"> </w:t>
            </w:r>
          </w:p>
          <w:p w14:paraId="36014DD1" w14:textId="77777777" w:rsidR="000B4C63" w:rsidRPr="00DF0424" w:rsidRDefault="00571AD8" w:rsidP="003F26CC">
            <w:pPr>
              <w:widowControl w:val="0"/>
              <w:numPr>
                <w:ilvl w:val="0"/>
                <w:numId w:val="1"/>
              </w:numPr>
              <w:spacing w:line="400" w:lineRule="exact"/>
              <w:ind w:left="170" w:hanging="17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實施實聯制。</w:t>
            </w:r>
            <w:r w:rsidRPr="00DF0424">
              <w:rPr>
                <w:rFonts w:ascii="Times New Roman" w:eastAsia="新細明體" w:hAnsi="Times New Roman" w:cs="Times New Roman"/>
                <w:sz w:val="24"/>
                <w:szCs w:val="24"/>
              </w:rPr>
              <w:t xml:space="preserve"> </w:t>
            </w:r>
          </w:p>
          <w:p w14:paraId="0E97EF95" w14:textId="77777777" w:rsidR="000B4C63" w:rsidRPr="00DF0424" w:rsidRDefault="00571AD8" w:rsidP="003F26CC">
            <w:pPr>
              <w:widowControl w:val="0"/>
              <w:numPr>
                <w:ilvl w:val="0"/>
                <w:numId w:val="1"/>
              </w:numPr>
              <w:spacing w:line="400" w:lineRule="exact"/>
              <w:ind w:left="170" w:hanging="17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清潔消毒：每日進行公共區域、密閉場所展演空間、電梯、手扶梯、廁所、設備等之清潔消毒，針對現場人員經常接觸之範圍，加強消毒次數。</w:t>
            </w:r>
            <w:r w:rsidRPr="00DF0424">
              <w:rPr>
                <w:rFonts w:ascii="Times New Roman" w:eastAsia="新細明體" w:hAnsi="Times New Roman" w:cs="Times New Roman"/>
                <w:sz w:val="24"/>
                <w:szCs w:val="24"/>
              </w:rPr>
              <w:t xml:space="preserve"> </w:t>
            </w:r>
          </w:p>
          <w:p w14:paraId="11EB95A6" w14:textId="77777777" w:rsidR="000B4C63" w:rsidRPr="00DF0424" w:rsidRDefault="004A138F" w:rsidP="003F26CC">
            <w:pPr>
              <w:widowControl w:val="0"/>
              <w:numPr>
                <w:ilvl w:val="0"/>
                <w:numId w:val="1"/>
              </w:numPr>
              <w:spacing w:line="400" w:lineRule="exact"/>
              <w:ind w:left="170" w:hanging="17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語音導覽設備及穿戴式、互動式、觸控式之設施，如</w:t>
            </w:r>
            <w:r w:rsidRPr="00DF0424">
              <w:rPr>
                <w:rFonts w:ascii="Times New Roman" w:eastAsia="新細明體" w:hAnsi="Times New Roman" w:cs="Times New Roman"/>
                <w:sz w:val="24"/>
                <w:szCs w:val="24"/>
              </w:rPr>
              <w:t xml:space="preserve"> AR</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 xml:space="preserve">VR </w:t>
            </w:r>
            <w:r w:rsidRPr="00DF0424">
              <w:rPr>
                <w:rFonts w:ascii="Times New Roman" w:eastAsia="新細明體" w:hAnsi="Times New Roman" w:cs="Times New Roman"/>
                <w:sz w:val="24"/>
                <w:szCs w:val="24"/>
              </w:rPr>
              <w:t>或透過肢體碰觸之探索性互動裝置，</w:t>
            </w:r>
            <w:r w:rsidR="00E70F91" w:rsidRPr="00DF0424">
              <w:rPr>
                <w:rFonts w:ascii="Times New Roman" w:eastAsia="新細明體" w:hAnsi="Times New Roman" w:cs="Times New Roman"/>
                <w:sz w:val="24"/>
                <w:szCs w:val="24"/>
              </w:rPr>
              <w:t>以及場館內其他觀眾服務輔具，如娃娃車、輪椅、老花眼鏡等加強清潔消毒。</w:t>
            </w:r>
          </w:p>
          <w:p w14:paraId="67E45097" w14:textId="0414180E" w:rsidR="00E70F91" w:rsidRPr="00DF0424" w:rsidRDefault="00E70F91" w:rsidP="003F26CC">
            <w:pPr>
              <w:widowControl w:val="0"/>
              <w:numPr>
                <w:ilvl w:val="0"/>
                <w:numId w:val="1"/>
              </w:numPr>
              <w:spacing w:line="400" w:lineRule="exact"/>
              <w:ind w:left="170" w:hanging="17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場館內餐廳依餐飲業防疫管理措施辦理。</w:t>
            </w:r>
          </w:p>
        </w:tc>
      </w:tr>
    </w:tbl>
    <w:p w14:paraId="79A6D041" w14:textId="77777777" w:rsidR="00571AD8" w:rsidRPr="00DF0424" w:rsidRDefault="00571AD8">
      <w:pPr>
        <w:rPr>
          <w:rFonts w:ascii="Times New Roman" w:hAnsi="Times New Roman" w:cs="Times New Roman"/>
        </w:rPr>
      </w:pPr>
    </w:p>
    <w:tbl>
      <w:tblPr>
        <w:tblStyle w:val="a5"/>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4677"/>
        <w:gridCol w:w="5814"/>
        <w:gridCol w:w="1916"/>
      </w:tblGrid>
      <w:tr w:rsidR="00B22E7E" w:rsidRPr="00DF0424" w14:paraId="58539E3C" w14:textId="77777777" w:rsidTr="00047684">
        <w:trPr>
          <w:trHeight w:val="318"/>
          <w:tblHeader/>
          <w:jc w:val="center"/>
        </w:trPr>
        <w:tc>
          <w:tcPr>
            <w:tcW w:w="9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394F6" w14:textId="138F8195" w:rsidR="002B55EF" w:rsidRPr="00DF0424" w:rsidRDefault="002B55EF" w:rsidP="00E10188">
            <w:pPr>
              <w:widowControl w:val="0"/>
              <w:spacing w:line="400" w:lineRule="exact"/>
              <w:jc w:val="center"/>
              <w:rPr>
                <w:rFonts w:ascii="Times New Roman" w:eastAsia="新細明體" w:hAnsi="Times New Roman" w:cs="Times New Roman"/>
                <w:sz w:val="20"/>
                <w:szCs w:val="20"/>
              </w:rPr>
            </w:pPr>
            <w:r w:rsidRPr="00DF0424">
              <w:rPr>
                <w:rFonts w:ascii="Times New Roman" w:eastAsia="新細明體" w:hAnsi="Times New Roman" w:cs="Times New Roman"/>
                <w:b/>
                <w:sz w:val="28"/>
                <w:szCs w:val="28"/>
              </w:rPr>
              <w:t>館所</w:t>
            </w:r>
          </w:p>
        </w:tc>
        <w:tc>
          <w:tcPr>
            <w:tcW w:w="1521"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8A686D2" w14:textId="77E9E54A" w:rsidR="002B55EF" w:rsidRPr="00DF0424" w:rsidRDefault="002B55EF" w:rsidP="00E10188">
            <w:pPr>
              <w:widowControl w:val="0"/>
              <w:spacing w:line="400" w:lineRule="exact"/>
              <w:jc w:val="center"/>
              <w:rPr>
                <w:rFonts w:ascii="Times New Roman" w:eastAsia="新細明體" w:hAnsi="Times New Roman" w:cs="Times New Roman"/>
                <w:b/>
                <w:sz w:val="28"/>
                <w:szCs w:val="28"/>
              </w:rPr>
            </w:pPr>
            <w:r w:rsidRPr="00DF0424">
              <w:rPr>
                <w:rFonts w:ascii="Times New Roman" w:eastAsia="新細明體" w:hAnsi="Times New Roman" w:cs="Times New Roman"/>
                <w:b/>
                <w:sz w:val="28"/>
                <w:szCs w:val="28"/>
              </w:rPr>
              <w:t>開放情形</w:t>
            </w:r>
          </w:p>
        </w:tc>
        <w:tc>
          <w:tcPr>
            <w:tcW w:w="1891"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78EFDE1" w14:textId="77777777" w:rsidR="002B55EF" w:rsidRPr="00DF0424" w:rsidRDefault="002B55EF" w:rsidP="00E10188">
            <w:pPr>
              <w:widowControl w:val="0"/>
              <w:spacing w:line="400" w:lineRule="exact"/>
              <w:jc w:val="center"/>
              <w:rPr>
                <w:rFonts w:ascii="Times New Roman" w:eastAsia="新細明體" w:hAnsi="Times New Roman" w:cs="Times New Roman"/>
                <w:b/>
                <w:sz w:val="28"/>
                <w:szCs w:val="28"/>
              </w:rPr>
            </w:pPr>
            <w:r w:rsidRPr="00DF0424">
              <w:rPr>
                <w:rFonts w:ascii="Times New Roman" w:eastAsia="新細明體" w:hAnsi="Times New Roman" w:cs="Times New Roman"/>
                <w:b/>
                <w:sz w:val="28"/>
                <w:szCs w:val="28"/>
              </w:rPr>
              <w:t>重要展覽、活動</w:t>
            </w:r>
          </w:p>
        </w:tc>
        <w:tc>
          <w:tcPr>
            <w:tcW w:w="623"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3AE8789" w14:textId="20647D28" w:rsidR="002B55EF" w:rsidRPr="00DF0424" w:rsidRDefault="002B55EF" w:rsidP="00E10188">
            <w:pPr>
              <w:widowControl w:val="0"/>
              <w:spacing w:line="400" w:lineRule="exact"/>
              <w:jc w:val="center"/>
              <w:rPr>
                <w:rFonts w:ascii="Times New Roman" w:eastAsia="新細明體" w:hAnsi="Times New Roman" w:cs="Times New Roman"/>
                <w:b/>
                <w:sz w:val="28"/>
                <w:szCs w:val="28"/>
              </w:rPr>
            </w:pPr>
            <w:r w:rsidRPr="00DF0424">
              <w:rPr>
                <w:rFonts w:ascii="Times New Roman" w:eastAsia="新細明體" w:hAnsi="Times New Roman" w:cs="Times New Roman"/>
                <w:b/>
                <w:sz w:val="28"/>
                <w:szCs w:val="28"/>
              </w:rPr>
              <w:t>備註</w:t>
            </w:r>
          </w:p>
        </w:tc>
      </w:tr>
      <w:tr w:rsidR="00B22E7E" w:rsidRPr="00DF0424" w14:paraId="4A5A99ED"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D7F55" w14:textId="77777777" w:rsidR="00BB0456" w:rsidRPr="00DF0424" w:rsidRDefault="00BB0456"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國立傳統藝術中心</w:t>
            </w:r>
          </w:p>
          <w:p w14:paraId="2A508707" w14:textId="2D095343" w:rsidR="002B75FF" w:rsidRPr="00DF0424" w:rsidRDefault="002B75FF"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https://www.ncfta.gov.tw/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6E58D6C8" w14:textId="42144149" w:rsidR="00BB0456" w:rsidRPr="00DF0424" w:rsidRDefault="00BB0456"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休園：</w:t>
            </w:r>
            <w:r w:rsidR="00BD442A" w:rsidRPr="00DF0424">
              <w:rPr>
                <w:rFonts w:ascii="Times New Roman" w:eastAsia="新細明體" w:hAnsi="Times New Roman" w:cs="Times New Roman"/>
                <w:sz w:val="24"/>
                <w:szCs w:val="24"/>
              </w:rPr>
              <w:t>1</w:t>
            </w:r>
            <w:r w:rsidR="00BD442A" w:rsidRPr="00DF0424">
              <w:rPr>
                <w:rFonts w:ascii="Times New Roman" w:eastAsia="新細明體" w:hAnsi="Times New Roman" w:cs="Times New Roman"/>
                <w:sz w:val="24"/>
                <w:szCs w:val="24"/>
              </w:rPr>
              <w:t>月</w:t>
            </w:r>
            <w:r w:rsidR="00BD442A" w:rsidRPr="00DF0424">
              <w:rPr>
                <w:rFonts w:ascii="Times New Roman" w:eastAsia="新細明體" w:hAnsi="Times New Roman" w:cs="Times New Roman"/>
                <w:sz w:val="24"/>
                <w:szCs w:val="24"/>
              </w:rPr>
              <w:t>31</w:t>
            </w:r>
            <w:r w:rsidR="00BD442A" w:rsidRPr="00DF0424">
              <w:rPr>
                <w:rFonts w:ascii="Times New Roman" w:eastAsia="新細明體" w:hAnsi="Times New Roman" w:cs="Times New Roman"/>
                <w:sz w:val="24"/>
                <w:szCs w:val="24"/>
              </w:rPr>
              <w:t>日（</w:t>
            </w:r>
            <w:r w:rsidRPr="00DF0424">
              <w:rPr>
                <w:rFonts w:ascii="Times New Roman" w:eastAsia="新細明體" w:hAnsi="Times New Roman" w:cs="Times New Roman"/>
                <w:sz w:val="24"/>
                <w:szCs w:val="24"/>
              </w:rPr>
              <w:t>除夕</w:t>
            </w:r>
            <w:r w:rsidR="00BD442A" w:rsidRPr="00DF0424">
              <w:rPr>
                <w:rFonts w:ascii="Times New Roman" w:eastAsia="新細明體" w:hAnsi="Times New Roman" w:cs="Times New Roman"/>
                <w:sz w:val="24"/>
                <w:szCs w:val="24"/>
              </w:rPr>
              <w:t>）</w:t>
            </w:r>
          </w:p>
          <w:p w14:paraId="5CA9198A" w14:textId="00F6F19D" w:rsidR="00BB0456" w:rsidRPr="00DF0424" w:rsidRDefault="00BB0456"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開園：</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日（初一）</w:t>
            </w:r>
            <w:r w:rsidR="00BD442A" w:rsidRPr="00DF0424">
              <w:rPr>
                <w:rFonts w:ascii="Times New Roman" w:eastAsia="新細明體" w:hAnsi="Times New Roman" w:cs="Times New Roman"/>
                <w:sz w:val="24"/>
                <w:szCs w:val="24"/>
              </w:rPr>
              <w:t>~2</w:t>
            </w:r>
            <w:r w:rsidR="00BD442A" w:rsidRPr="00DF0424">
              <w:rPr>
                <w:rFonts w:ascii="Times New Roman" w:eastAsia="新細明體" w:hAnsi="Times New Roman" w:cs="Times New Roman"/>
                <w:sz w:val="24"/>
                <w:szCs w:val="24"/>
              </w:rPr>
              <w:t>月</w:t>
            </w:r>
            <w:r w:rsidR="00BD442A" w:rsidRPr="00DF0424">
              <w:rPr>
                <w:rFonts w:ascii="Times New Roman" w:eastAsia="新細明體" w:hAnsi="Times New Roman" w:cs="Times New Roman"/>
                <w:sz w:val="24"/>
                <w:szCs w:val="24"/>
              </w:rPr>
              <w:t>5</w:t>
            </w:r>
            <w:r w:rsidR="00BD442A" w:rsidRPr="00DF0424">
              <w:rPr>
                <w:rFonts w:ascii="Times New Roman" w:eastAsia="新細明體" w:hAnsi="Times New Roman" w:cs="Times New Roman"/>
                <w:sz w:val="24"/>
                <w:szCs w:val="24"/>
              </w:rPr>
              <w:t>日（初五）</w:t>
            </w:r>
            <w:r w:rsidR="00BD442A" w:rsidRPr="00DF0424">
              <w:rPr>
                <w:rFonts w:ascii="Times New Roman" w:eastAsia="新細明體" w:hAnsi="Times New Roman" w:cs="Times New Roman"/>
                <w:sz w:val="24"/>
                <w:szCs w:val="24"/>
              </w:rPr>
              <w:t>9:00~20:00</w:t>
            </w:r>
            <w:r w:rsidR="0026197B"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00BD442A" w:rsidRPr="00DF0424">
              <w:rPr>
                <w:rFonts w:ascii="Times New Roman" w:eastAsia="新細明體" w:hAnsi="Times New Roman" w:cs="Times New Roman"/>
                <w:sz w:val="24"/>
                <w:szCs w:val="24"/>
              </w:rPr>
              <w:t>9:00~18:00</w:t>
            </w:r>
          </w:p>
        </w:tc>
        <w:tc>
          <w:tcPr>
            <w:tcW w:w="1891" w:type="pct"/>
            <w:shd w:val="clear" w:color="auto" w:fill="auto"/>
            <w:tcMar>
              <w:top w:w="100" w:type="dxa"/>
              <w:left w:w="100" w:type="dxa"/>
              <w:bottom w:w="100" w:type="dxa"/>
              <w:right w:w="100" w:type="dxa"/>
            </w:tcMar>
          </w:tcPr>
          <w:p w14:paraId="5E45A92F" w14:textId="59B8C069" w:rsidR="00BB0456" w:rsidRPr="00DF0424" w:rsidRDefault="00BB0456" w:rsidP="003F26CC">
            <w:pPr>
              <w:widowControl w:val="0"/>
              <w:numPr>
                <w:ilvl w:val="0"/>
                <w:numId w:val="39"/>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7ED29EE2" w14:textId="712647BF" w:rsidR="00924110" w:rsidRPr="00DF0424" w:rsidRDefault="00BB0456" w:rsidP="003F26CC">
            <w:pPr>
              <w:pStyle w:val="ac"/>
              <w:widowControl w:val="0"/>
              <w:numPr>
                <w:ilvl w:val="0"/>
                <w:numId w:val="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傳藝動物園展</w:t>
            </w:r>
          </w:p>
          <w:p w14:paraId="751EFAD9" w14:textId="77777777" w:rsidR="00924110" w:rsidRPr="00DF0424" w:rsidRDefault="00BB0456" w:rsidP="003F26CC">
            <w:pPr>
              <w:pStyle w:val="ac"/>
              <w:widowControl w:val="0"/>
              <w:numPr>
                <w:ilvl w:val="0"/>
                <w:numId w:val="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國寶蟠龍燭臺動畫暨多媒體展</w:t>
            </w:r>
          </w:p>
          <w:p w14:paraId="36FDE584" w14:textId="7F582F64" w:rsidR="00BB0456" w:rsidRPr="00DF0424" w:rsidRDefault="00BB0456" w:rsidP="003F26CC">
            <w:pPr>
              <w:pStyle w:val="ac"/>
              <w:widowControl w:val="0"/>
              <w:numPr>
                <w:ilvl w:val="0"/>
                <w:numId w:val="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「竹感心」竹編工藝保存者</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涂素英、黃啟祥、劉興澤三人聯展</w:t>
            </w:r>
          </w:p>
          <w:p w14:paraId="455AC634" w14:textId="6D7CEA50" w:rsidR="00BB0456" w:rsidRPr="00DF0424" w:rsidRDefault="00BB0456" w:rsidP="003F26CC">
            <w:pPr>
              <w:widowControl w:val="0"/>
              <w:numPr>
                <w:ilvl w:val="0"/>
                <w:numId w:val="39"/>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「福虎生風迎新春－傳藝走春．花來百福到」年節系列活動</w:t>
            </w:r>
          </w:p>
          <w:p w14:paraId="46729D25" w14:textId="7A847534" w:rsidR="00BB0456" w:rsidRPr="00DF0424" w:rsidRDefault="00BB0456" w:rsidP="003F26CC">
            <w:pPr>
              <w:pStyle w:val="ac"/>
              <w:widowControl w:val="0"/>
              <w:numPr>
                <w:ilvl w:val="0"/>
                <w:numId w:val="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唐美雲歌仔戲團閃耀青年團《經典折子戲匯演》</w:t>
            </w:r>
            <w:r w:rsidR="004D530C" w:rsidRPr="004D530C">
              <w:rPr>
                <w:rFonts w:ascii="Times New Roman" w:eastAsia="新細明體" w:hAnsi="Times New Roman" w:cs="Times New Roman" w:hint="eastAsia"/>
                <w:sz w:val="24"/>
                <w:szCs w:val="24"/>
              </w:rPr>
              <w:t>（</w:t>
            </w:r>
            <w:r w:rsidR="004D530C" w:rsidRPr="004D530C">
              <w:rPr>
                <w:rFonts w:ascii="Times New Roman" w:eastAsia="新細明體" w:hAnsi="Times New Roman" w:cs="Times New Roman" w:hint="eastAsia"/>
                <w:sz w:val="24"/>
                <w:szCs w:val="24"/>
              </w:rPr>
              <w:t>2/1-2/28</w:t>
            </w:r>
            <w:r w:rsidR="004D530C" w:rsidRPr="004D530C">
              <w:rPr>
                <w:rFonts w:ascii="Times New Roman" w:eastAsia="新細明體" w:hAnsi="Times New Roman" w:cs="Times New Roman" w:hint="eastAsia"/>
                <w:sz w:val="24"/>
                <w:szCs w:val="24"/>
              </w:rPr>
              <w:t>）</w:t>
            </w:r>
          </w:p>
          <w:p w14:paraId="36036FA1" w14:textId="3B75C387" w:rsidR="00BB0456" w:rsidRPr="00DF0424" w:rsidRDefault="00BB0456" w:rsidP="003F26CC">
            <w:pPr>
              <w:pStyle w:val="ac"/>
              <w:widowControl w:val="0"/>
              <w:numPr>
                <w:ilvl w:val="0"/>
                <w:numId w:val="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新年特別節目《瑞獅喜婆迎新春》</w:t>
            </w:r>
            <w:r w:rsidR="004D530C" w:rsidRPr="004D530C">
              <w:rPr>
                <w:rFonts w:ascii="Times New Roman" w:eastAsia="新細明體" w:hAnsi="Times New Roman" w:cs="Times New Roman" w:hint="eastAsia"/>
                <w:sz w:val="24"/>
                <w:szCs w:val="24"/>
              </w:rPr>
              <w:t>（</w:t>
            </w:r>
            <w:r w:rsidR="004D530C" w:rsidRPr="004D530C">
              <w:rPr>
                <w:rFonts w:ascii="Times New Roman" w:eastAsia="新細明體" w:hAnsi="Times New Roman" w:cs="Times New Roman" w:hint="eastAsia"/>
                <w:sz w:val="24"/>
                <w:szCs w:val="24"/>
              </w:rPr>
              <w:t>2/1-2/3</w:t>
            </w:r>
            <w:r w:rsidR="004D530C" w:rsidRPr="004D530C">
              <w:rPr>
                <w:rFonts w:ascii="Times New Roman" w:eastAsia="新細明體" w:hAnsi="Times New Roman" w:cs="Times New Roman" w:hint="eastAsia"/>
                <w:sz w:val="24"/>
                <w:szCs w:val="24"/>
              </w:rPr>
              <w:t>）</w:t>
            </w:r>
          </w:p>
          <w:p w14:paraId="3CDE4F80" w14:textId="07CB10F7" w:rsidR="00BB0456" w:rsidRPr="00DF0424" w:rsidRDefault="00BB0456" w:rsidP="003F26CC">
            <w:pPr>
              <w:pStyle w:val="ac"/>
              <w:widowControl w:val="0"/>
              <w:numPr>
                <w:ilvl w:val="0"/>
                <w:numId w:val="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lastRenderedPageBreak/>
              <w:t>夜秀《慈降太平》</w:t>
            </w:r>
            <w:r w:rsidR="004D530C" w:rsidRPr="004D530C">
              <w:rPr>
                <w:rFonts w:ascii="Times New Roman" w:eastAsia="新細明體" w:hAnsi="Times New Roman" w:cs="Times New Roman" w:hint="eastAsia"/>
                <w:sz w:val="24"/>
                <w:szCs w:val="24"/>
              </w:rPr>
              <w:t>（</w:t>
            </w:r>
            <w:r w:rsidR="004D530C" w:rsidRPr="004D530C">
              <w:rPr>
                <w:rFonts w:ascii="Times New Roman" w:eastAsia="新細明體" w:hAnsi="Times New Roman" w:cs="Times New Roman" w:hint="eastAsia"/>
                <w:sz w:val="24"/>
                <w:szCs w:val="24"/>
              </w:rPr>
              <w:t>2/1-2/5</w:t>
            </w:r>
            <w:r w:rsidR="004D530C" w:rsidRPr="004D530C">
              <w:rPr>
                <w:rFonts w:ascii="Times New Roman" w:eastAsia="新細明體" w:hAnsi="Times New Roman" w:cs="Times New Roman" w:hint="eastAsia"/>
                <w:sz w:val="24"/>
                <w:szCs w:val="24"/>
              </w:rPr>
              <w:t>）</w:t>
            </w:r>
          </w:p>
          <w:p w14:paraId="379CBD70" w14:textId="61ACDB83" w:rsidR="00BB0456" w:rsidRPr="00DF0424" w:rsidRDefault="00BB0456" w:rsidP="003F26CC">
            <w:pPr>
              <w:pStyle w:val="ac"/>
              <w:widowControl w:val="0"/>
              <w:numPr>
                <w:ilvl w:val="0"/>
                <w:numId w:val="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點心燈祈福</w:t>
            </w:r>
            <w:r w:rsidR="004D530C" w:rsidRPr="004D530C">
              <w:rPr>
                <w:rFonts w:ascii="Times New Roman" w:eastAsia="新細明體" w:hAnsi="Times New Roman" w:cs="Times New Roman" w:hint="eastAsia"/>
                <w:sz w:val="24"/>
                <w:szCs w:val="24"/>
              </w:rPr>
              <w:t>（</w:t>
            </w:r>
            <w:r w:rsidR="004D530C" w:rsidRPr="004D530C">
              <w:rPr>
                <w:rFonts w:ascii="Times New Roman" w:eastAsia="新細明體" w:hAnsi="Times New Roman" w:cs="Times New Roman" w:hint="eastAsia"/>
                <w:sz w:val="24"/>
                <w:szCs w:val="24"/>
              </w:rPr>
              <w:t>2/1-2/6</w:t>
            </w:r>
            <w:r w:rsidR="004D530C" w:rsidRPr="004D530C">
              <w:rPr>
                <w:rFonts w:ascii="Times New Roman" w:eastAsia="新細明體" w:hAnsi="Times New Roman" w:cs="Times New Roman" w:hint="eastAsia"/>
                <w:sz w:val="24"/>
                <w:szCs w:val="24"/>
              </w:rPr>
              <w:t>）</w:t>
            </w:r>
            <w:r w:rsidRPr="00DF0424">
              <w:rPr>
                <w:rFonts w:ascii="Times New Roman" w:eastAsia="新細明體" w:hAnsi="Times New Roman" w:cs="Times New Roman"/>
                <w:sz w:val="24"/>
                <w:szCs w:val="24"/>
              </w:rPr>
              <w:t>、接神儀式</w:t>
            </w:r>
            <w:r w:rsidR="004D530C" w:rsidRPr="004D530C">
              <w:rPr>
                <w:rFonts w:ascii="Times New Roman" w:eastAsia="新細明體" w:hAnsi="Times New Roman" w:cs="Times New Roman" w:hint="eastAsia"/>
                <w:sz w:val="24"/>
                <w:szCs w:val="24"/>
              </w:rPr>
              <w:t>（</w:t>
            </w:r>
            <w:r w:rsidR="004D530C" w:rsidRPr="004D530C">
              <w:rPr>
                <w:rFonts w:ascii="Times New Roman" w:eastAsia="新細明體" w:hAnsi="Times New Roman" w:cs="Times New Roman" w:hint="eastAsia"/>
                <w:sz w:val="24"/>
                <w:szCs w:val="24"/>
              </w:rPr>
              <w:t>2/4</w:t>
            </w:r>
            <w:r w:rsidR="004D530C" w:rsidRPr="004D530C">
              <w:rPr>
                <w:rFonts w:ascii="Times New Roman" w:eastAsia="新細明體" w:hAnsi="Times New Roman" w:cs="Times New Roman" w:hint="eastAsia"/>
                <w:sz w:val="24"/>
                <w:szCs w:val="24"/>
              </w:rPr>
              <w:t>）</w:t>
            </w:r>
          </w:p>
          <w:p w14:paraId="131C46A9" w14:textId="7AEC91CD" w:rsidR="00BB0456" w:rsidRPr="00DF0424" w:rsidRDefault="00BB0456" w:rsidP="003F26CC">
            <w:pPr>
              <w:pStyle w:val="ac"/>
              <w:widowControl w:val="0"/>
              <w:numPr>
                <w:ilvl w:val="0"/>
                <w:numId w:val="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新春市集</w:t>
            </w:r>
            <w:r w:rsidR="004D530C" w:rsidRPr="004D530C">
              <w:rPr>
                <w:rFonts w:ascii="Times New Roman" w:eastAsia="新細明體" w:hAnsi="Times New Roman" w:cs="Times New Roman" w:hint="eastAsia"/>
                <w:sz w:val="24"/>
                <w:szCs w:val="24"/>
              </w:rPr>
              <w:t>（</w:t>
            </w:r>
            <w:r w:rsidR="004D530C" w:rsidRPr="004D530C">
              <w:rPr>
                <w:rFonts w:ascii="Times New Roman" w:eastAsia="新細明體" w:hAnsi="Times New Roman" w:cs="Times New Roman" w:hint="eastAsia"/>
                <w:sz w:val="24"/>
                <w:szCs w:val="24"/>
              </w:rPr>
              <w:t>2/1-2/6</w:t>
            </w:r>
            <w:r w:rsidR="004D530C" w:rsidRPr="004D530C">
              <w:rPr>
                <w:rFonts w:ascii="Times New Roman" w:eastAsia="新細明體" w:hAnsi="Times New Roman" w:cs="Times New Roman" w:hint="eastAsia"/>
                <w:sz w:val="24"/>
                <w:szCs w:val="24"/>
              </w:rPr>
              <w:t>）</w:t>
            </w:r>
          </w:p>
          <w:p w14:paraId="37A6A1FA" w14:textId="028BB70E" w:rsidR="00BB0456" w:rsidRPr="00DF0424" w:rsidRDefault="00BB0456" w:rsidP="003F26CC">
            <w:pPr>
              <w:pStyle w:val="ac"/>
              <w:widowControl w:val="0"/>
              <w:numPr>
                <w:ilvl w:val="0"/>
                <w:numId w:val="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園區佈置百虎道、垂首道謝及年節燈籠等裝置</w:t>
            </w:r>
            <w:r w:rsidR="004D530C" w:rsidRPr="004D530C">
              <w:rPr>
                <w:rFonts w:ascii="Times New Roman" w:eastAsia="新細明體" w:hAnsi="Times New Roman" w:cs="Times New Roman" w:hint="eastAsia"/>
                <w:sz w:val="24"/>
                <w:szCs w:val="24"/>
              </w:rPr>
              <w:t>（即日起至</w:t>
            </w:r>
            <w:r w:rsidR="004D530C" w:rsidRPr="004D530C">
              <w:rPr>
                <w:rFonts w:ascii="Times New Roman" w:eastAsia="新細明體" w:hAnsi="Times New Roman" w:cs="Times New Roman" w:hint="eastAsia"/>
                <w:sz w:val="24"/>
                <w:szCs w:val="24"/>
              </w:rPr>
              <w:t>4/30</w:t>
            </w:r>
            <w:r w:rsidR="004D530C" w:rsidRPr="004D530C">
              <w:rPr>
                <w:rFonts w:ascii="Times New Roman" w:eastAsia="新細明體" w:hAnsi="Times New Roman" w:cs="Times New Roman" w:hint="eastAsia"/>
                <w:sz w:val="24"/>
                <w:szCs w:val="24"/>
              </w:rPr>
              <w:t>）</w:t>
            </w:r>
          </w:p>
        </w:tc>
        <w:tc>
          <w:tcPr>
            <w:tcW w:w="623" w:type="pct"/>
            <w:shd w:val="clear" w:color="auto" w:fill="auto"/>
            <w:tcMar>
              <w:top w:w="100" w:type="dxa"/>
              <w:left w:w="100" w:type="dxa"/>
              <w:bottom w:w="100" w:type="dxa"/>
              <w:right w:w="100" w:type="dxa"/>
            </w:tcMar>
          </w:tcPr>
          <w:p w14:paraId="0EA0D00F" w14:textId="77777777" w:rsidR="00BB0456" w:rsidRPr="00DF0424" w:rsidRDefault="00BB0456" w:rsidP="00CE0F4F">
            <w:pPr>
              <w:widowControl w:val="0"/>
              <w:pBdr>
                <w:top w:val="nil"/>
                <w:left w:val="nil"/>
                <w:bottom w:val="nil"/>
                <w:right w:val="nil"/>
                <w:between w:val="nil"/>
              </w:pBdr>
              <w:spacing w:line="400" w:lineRule="exact"/>
              <w:ind w:left="1"/>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lastRenderedPageBreak/>
              <w:t>出入口動線管制規劃。</w:t>
            </w:r>
          </w:p>
        </w:tc>
      </w:tr>
      <w:tr w:rsidR="00B22E7E" w:rsidRPr="00DF0424" w14:paraId="5970F9D8" w14:textId="77777777" w:rsidTr="00047684">
        <w:trPr>
          <w:jc w:val="center"/>
        </w:trPr>
        <w:tc>
          <w:tcPr>
            <w:tcW w:w="9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B6552" w14:textId="77777777" w:rsidR="002B55EF" w:rsidRPr="00DF0424" w:rsidRDefault="002B55EF" w:rsidP="00B56B65">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國立臺灣博物館（本館）</w:t>
            </w:r>
          </w:p>
          <w:p w14:paraId="1AEA5371" w14:textId="0EC53DA8" w:rsidR="00B22E7E" w:rsidRPr="00DF0424" w:rsidRDefault="00B22E7E" w:rsidP="00B56B65">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https://www.ntm.gov.tw/</w:t>
            </w:r>
          </w:p>
        </w:tc>
        <w:tc>
          <w:tcPr>
            <w:tcW w:w="152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EA997E" w14:textId="0543D8B8" w:rsidR="002B55EF" w:rsidRPr="00DF0424" w:rsidRDefault="002B55EF" w:rsidP="00B56B65">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BD442A" w:rsidRPr="00DF0424">
              <w:rPr>
                <w:rFonts w:ascii="Times New Roman" w:eastAsia="新細明體" w:hAnsi="Times New Roman" w:cs="Times New Roman"/>
                <w:sz w:val="24"/>
                <w:szCs w:val="24"/>
              </w:rPr>
              <w:t>1</w:t>
            </w:r>
            <w:r w:rsidR="00BD442A" w:rsidRPr="00DF0424">
              <w:rPr>
                <w:rFonts w:ascii="Times New Roman" w:eastAsia="新細明體" w:hAnsi="Times New Roman" w:cs="Times New Roman"/>
                <w:sz w:val="24"/>
                <w:szCs w:val="24"/>
              </w:rPr>
              <w:t>月</w:t>
            </w:r>
            <w:r w:rsidR="00BD442A" w:rsidRPr="00DF0424">
              <w:rPr>
                <w:rFonts w:ascii="Times New Roman" w:eastAsia="新細明體" w:hAnsi="Times New Roman" w:cs="Times New Roman"/>
                <w:sz w:val="24"/>
                <w:szCs w:val="24"/>
              </w:rPr>
              <w:t>31</w:t>
            </w:r>
            <w:r w:rsidR="00BD442A" w:rsidRPr="00DF0424">
              <w:rPr>
                <w:rFonts w:ascii="Times New Roman" w:eastAsia="新細明體" w:hAnsi="Times New Roman" w:cs="Times New Roman"/>
                <w:sz w:val="24"/>
                <w:szCs w:val="24"/>
              </w:rPr>
              <w:t>日、</w:t>
            </w:r>
            <w:r w:rsidR="00BD442A" w:rsidRPr="00DF0424">
              <w:rPr>
                <w:rFonts w:ascii="Times New Roman" w:eastAsia="新細明體" w:hAnsi="Times New Roman" w:cs="Times New Roman"/>
                <w:sz w:val="24"/>
                <w:szCs w:val="24"/>
              </w:rPr>
              <w:t>2</w:t>
            </w:r>
            <w:r w:rsidR="00BD442A" w:rsidRPr="00DF0424">
              <w:rPr>
                <w:rFonts w:ascii="Times New Roman" w:eastAsia="新細明體" w:hAnsi="Times New Roman" w:cs="Times New Roman"/>
                <w:sz w:val="24"/>
                <w:szCs w:val="24"/>
              </w:rPr>
              <w:t>月</w:t>
            </w:r>
            <w:r w:rsidR="00BD442A" w:rsidRPr="00DF0424">
              <w:rPr>
                <w:rFonts w:ascii="Times New Roman" w:eastAsia="新細明體" w:hAnsi="Times New Roman" w:cs="Times New Roman"/>
                <w:sz w:val="24"/>
                <w:szCs w:val="24"/>
              </w:rPr>
              <w:t>1</w:t>
            </w:r>
            <w:r w:rsidR="00BD442A" w:rsidRPr="00DF0424">
              <w:rPr>
                <w:rFonts w:ascii="Times New Roman" w:eastAsia="新細明體" w:hAnsi="Times New Roman" w:cs="Times New Roman"/>
                <w:sz w:val="24"/>
                <w:szCs w:val="24"/>
              </w:rPr>
              <w:t>日（</w:t>
            </w:r>
            <w:r w:rsidRPr="00DF0424">
              <w:rPr>
                <w:rFonts w:ascii="Times New Roman" w:eastAsia="新細明體" w:hAnsi="Times New Roman" w:cs="Times New Roman"/>
                <w:sz w:val="24"/>
                <w:szCs w:val="24"/>
              </w:rPr>
              <w:t>除夕</w:t>
            </w:r>
            <w:r w:rsidR="00BD442A"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初一</w:t>
            </w:r>
            <w:r w:rsidR="00BD442A" w:rsidRPr="00DF0424">
              <w:rPr>
                <w:rFonts w:ascii="Times New Roman" w:eastAsia="新細明體" w:hAnsi="Times New Roman" w:cs="Times New Roman"/>
                <w:sz w:val="24"/>
                <w:szCs w:val="24"/>
              </w:rPr>
              <w:t>）</w:t>
            </w:r>
          </w:p>
          <w:p w14:paraId="1ACA699B" w14:textId="4234ACC4" w:rsidR="002B55EF" w:rsidRPr="00DF0424" w:rsidRDefault="002B55EF" w:rsidP="00B56B65">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日（初二）</w:t>
            </w:r>
            <w:r w:rsidR="0026197B" w:rsidRPr="00DF0424">
              <w:rPr>
                <w:rFonts w:ascii="Times New Roman" w:eastAsia="新細明體" w:hAnsi="Times New Roman" w:cs="Times New Roman"/>
                <w:sz w:val="24"/>
                <w:szCs w:val="24"/>
              </w:rPr>
              <w:t>~</w:t>
            </w:r>
            <w:r w:rsidR="00BD442A" w:rsidRPr="00DF0424">
              <w:rPr>
                <w:rFonts w:ascii="Times New Roman" w:eastAsia="新細明體" w:hAnsi="Times New Roman" w:cs="Times New Roman"/>
                <w:sz w:val="24"/>
                <w:szCs w:val="24"/>
              </w:rPr>
              <w:t>2</w:t>
            </w:r>
            <w:r w:rsidR="00BD442A" w:rsidRPr="00DF0424">
              <w:rPr>
                <w:rFonts w:ascii="Times New Roman" w:eastAsia="新細明體" w:hAnsi="Times New Roman" w:cs="Times New Roman"/>
                <w:sz w:val="24"/>
                <w:szCs w:val="24"/>
              </w:rPr>
              <w:t>月</w:t>
            </w:r>
            <w:r w:rsidR="00BD442A" w:rsidRPr="00DF0424">
              <w:rPr>
                <w:rFonts w:ascii="Times New Roman" w:eastAsia="新細明體" w:hAnsi="Times New Roman" w:cs="Times New Roman"/>
                <w:sz w:val="24"/>
                <w:szCs w:val="24"/>
              </w:rPr>
              <w:t>6</w:t>
            </w:r>
            <w:r w:rsidR="00BD442A" w:rsidRPr="00DF0424">
              <w:rPr>
                <w:rFonts w:ascii="Times New Roman" w:eastAsia="新細明體" w:hAnsi="Times New Roman" w:cs="Times New Roman"/>
                <w:sz w:val="24"/>
                <w:szCs w:val="24"/>
              </w:rPr>
              <w:t>日（初六）</w:t>
            </w:r>
            <w:r w:rsidRPr="00DF0424">
              <w:rPr>
                <w:rFonts w:ascii="Times New Roman" w:eastAsia="新細明體" w:hAnsi="Times New Roman" w:cs="Times New Roman"/>
                <w:sz w:val="24"/>
                <w:szCs w:val="24"/>
              </w:rPr>
              <w:t>9</w:t>
            </w:r>
            <w:r w:rsidR="00BD442A"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30</w:t>
            </w:r>
            <w:r w:rsidR="00BD442A" w:rsidRPr="00DF0424">
              <w:rPr>
                <w:rFonts w:ascii="Times New Roman" w:eastAsia="新細明體" w:hAnsi="Times New Roman" w:cs="Times New Roman"/>
                <w:sz w:val="24"/>
                <w:szCs w:val="24"/>
              </w:rPr>
              <w:t>~17:00</w:t>
            </w:r>
          </w:p>
        </w:tc>
        <w:tc>
          <w:tcPr>
            <w:tcW w:w="1891" w:type="pct"/>
            <w:shd w:val="clear" w:color="auto" w:fill="auto"/>
            <w:tcMar>
              <w:top w:w="100" w:type="dxa"/>
              <w:left w:w="100" w:type="dxa"/>
              <w:bottom w:w="100" w:type="dxa"/>
              <w:right w:w="100" w:type="dxa"/>
            </w:tcMar>
          </w:tcPr>
          <w:p w14:paraId="62421E79" w14:textId="77777777" w:rsidR="002B55EF" w:rsidRPr="00DF0424" w:rsidRDefault="002B55EF" w:rsidP="003F26CC">
            <w:pPr>
              <w:widowControl w:val="0"/>
              <w:numPr>
                <w:ilvl w:val="0"/>
                <w:numId w:val="6"/>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7E3F82CD" w14:textId="2F59D5C7" w:rsidR="00475762" w:rsidRPr="00DF0424" w:rsidRDefault="002B55EF" w:rsidP="003F26CC">
            <w:pPr>
              <w:pStyle w:val="ac"/>
              <w:widowControl w:val="0"/>
              <w:numPr>
                <w:ilvl w:val="0"/>
                <w:numId w:val="20"/>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「臺灣．我的家」兒童探索展</w:t>
            </w:r>
          </w:p>
          <w:p w14:paraId="677338A2" w14:textId="6088E17E" w:rsidR="002B55EF" w:rsidRPr="00DF0424" w:rsidRDefault="002B55EF" w:rsidP="003F26CC">
            <w:pPr>
              <w:pStyle w:val="ac"/>
              <w:widowControl w:val="0"/>
              <w:numPr>
                <w:ilvl w:val="0"/>
                <w:numId w:val="20"/>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「發現臺灣：重訪博物學與博物學家的年代」常設展</w:t>
            </w:r>
          </w:p>
          <w:p w14:paraId="4A508128" w14:textId="48145AB7" w:rsidR="002B55EF" w:rsidRPr="00DF0424" w:rsidRDefault="002B55EF" w:rsidP="003F26CC">
            <w:pPr>
              <w:pStyle w:val="ac"/>
              <w:widowControl w:val="0"/>
              <w:numPr>
                <w:ilvl w:val="0"/>
                <w:numId w:val="20"/>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「博物臺灣」</w:t>
            </w:r>
            <w:r w:rsidRPr="00DF0424">
              <w:rPr>
                <w:rFonts w:ascii="Times New Roman" w:eastAsia="新細明體" w:hAnsi="Times New Roman" w:cs="Times New Roman"/>
                <w:sz w:val="24"/>
                <w:szCs w:val="24"/>
              </w:rPr>
              <w:t xml:space="preserve"> </w:t>
            </w:r>
            <w:r w:rsidRPr="00DF0424">
              <w:rPr>
                <w:rFonts w:ascii="Times New Roman" w:eastAsia="新細明體" w:hAnsi="Times New Roman" w:cs="Times New Roman"/>
                <w:sz w:val="24"/>
                <w:szCs w:val="24"/>
              </w:rPr>
              <w:t>常設展</w:t>
            </w:r>
          </w:p>
          <w:p w14:paraId="0D77C15D" w14:textId="1BC73EFD" w:rsidR="002B55EF" w:rsidRPr="00DF0424" w:rsidRDefault="002B55EF" w:rsidP="003F26CC">
            <w:pPr>
              <w:pStyle w:val="ac"/>
              <w:widowControl w:val="0"/>
              <w:numPr>
                <w:ilvl w:val="0"/>
                <w:numId w:val="20"/>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「看見藏品裡的原、民、官：故宮、臺博、臺史博三館聯合特展」</w:t>
            </w:r>
          </w:p>
          <w:p w14:paraId="4641BA7E" w14:textId="77777777" w:rsidR="002B55EF" w:rsidRPr="00DF0424" w:rsidRDefault="002B55EF" w:rsidP="003F26CC">
            <w:pPr>
              <w:widowControl w:val="0"/>
              <w:numPr>
                <w:ilvl w:val="0"/>
                <w:numId w:val="6"/>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活動</w:t>
            </w:r>
          </w:p>
          <w:p w14:paraId="2973699B" w14:textId="4BA71E19" w:rsidR="00475762" w:rsidRPr="00DF0424" w:rsidRDefault="002B55EF" w:rsidP="003F26CC">
            <w:pPr>
              <w:pStyle w:val="ac"/>
              <w:widowControl w:val="0"/>
              <w:numPr>
                <w:ilvl w:val="0"/>
                <w:numId w:val="21"/>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虎頭虎腦好福氣：臺博精靈虎寶帽</w:t>
            </w:r>
            <w:r w:rsidRPr="00DF0424">
              <w:rPr>
                <w:rFonts w:ascii="Times New Roman" w:eastAsia="新細明體" w:hAnsi="Times New Roman" w:cs="Times New Roman"/>
                <w:sz w:val="24"/>
                <w:szCs w:val="24"/>
              </w:rPr>
              <w:t>DIY</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2/5</w:t>
            </w:r>
            <w:r w:rsidRPr="00DF0424">
              <w:rPr>
                <w:rFonts w:ascii="Times New Roman" w:eastAsia="新細明體" w:hAnsi="Times New Roman" w:cs="Times New Roman"/>
                <w:sz w:val="24"/>
                <w:szCs w:val="24"/>
              </w:rPr>
              <w:t>）</w:t>
            </w:r>
          </w:p>
          <w:p w14:paraId="79F5D484" w14:textId="77777777" w:rsidR="00475762" w:rsidRPr="00DF0424" w:rsidRDefault="002B55EF" w:rsidP="003F26CC">
            <w:pPr>
              <w:pStyle w:val="ac"/>
              <w:widowControl w:val="0"/>
              <w:numPr>
                <w:ilvl w:val="0"/>
                <w:numId w:val="21"/>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守護精靈新春來拜年（</w:t>
            </w:r>
            <w:r w:rsidRPr="00DF0424">
              <w:rPr>
                <w:rFonts w:ascii="Times New Roman" w:eastAsia="新細明體" w:hAnsi="Times New Roman" w:cs="Times New Roman"/>
                <w:sz w:val="24"/>
                <w:szCs w:val="24"/>
              </w:rPr>
              <w:t>2/5</w:t>
            </w:r>
            <w:r w:rsidRPr="00DF0424">
              <w:rPr>
                <w:rFonts w:ascii="Times New Roman" w:eastAsia="新細明體" w:hAnsi="Times New Roman" w:cs="Times New Roman"/>
                <w:sz w:val="24"/>
                <w:szCs w:val="24"/>
              </w:rPr>
              <w:t>）</w:t>
            </w:r>
          </w:p>
          <w:p w14:paraId="30EF354C" w14:textId="397288C6" w:rsidR="002B55EF" w:rsidRPr="00DF0424" w:rsidRDefault="002B55EF" w:rsidP="003F26CC">
            <w:pPr>
              <w:pStyle w:val="ac"/>
              <w:widowControl w:val="0"/>
              <w:numPr>
                <w:ilvl w:val="0"/>
                <w:numId w:val="21"/>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萌虎下班來點名（賀歲版）（</w:t>
            </w:r>
            <w:r w:rsidRPr="00DF0424">
              <w:rPr>
                <w:rFonts w:ascii="Times New Roman" w:eastAsia="新細明體" w:hAnsi="Times New Roman" w:cs="Times New Roman"/>
                <w:sz w:val="24"/>
                <w:szCs w:val="24"/>
              </w:rPr>
              <w:t>1/28-2/28</w:t>
            </w:r>
            <w:r w:rsidRPr="00DF0424">
              <w:rPr>
                <w:rFonts w:ascii="Times New Roman" w:eastAsia="新細明體" w:hAnsi="Times New Roman" w:cs="Times New Roman"/>
                <w:sz w:val="24"/>
                <w:szCs w:val="24"/>
              </w:rPr>
              <w:t>線上活動，</w:t>
            </w:r>
            <w:r w:rsidRPr="00DF0424">
              <w:rPr>
                <w:rFonts w:ascii="Times New Roman" w:eastAsia="新細明體" w:hAnsi="Times New Roman" w:cs="Times New Roman"/>
                <w:sz w:val="24"/>
                <w:szCs w:val="24"/>
              </w:rPr>
              <w:t>1/12-1/19</w:t>
            </w:r>
            <w:r w:rsidRPr="00DF0424">
              <w:rPr>
                <w:rFonts w:ascii="Times New Roman" w:eastAsia="新細明體" w:hAnsi="Times New Roman" w:cs="Times New Roman"/>
                <w:sz w:val="24"/>
                <w:szCs w:val="24"/>
              </w:rPr>
              <w:t>報名）</w:t>
            </w:r>
          </w:p>
        </w:tc>
        <w:tc>
          <w:tcPr>
            <w:tcW w:w="623" w:type="pct"/>
            <w:shd w:val="clear" w:color="auto" w:fill="auto"/>
            <w:tcMar>
              <w:top w:w="100" w:type="dxa"/>
              <w:left w:w="100" w:type="dxa"/>
              <w:bottom w:w="100" w:type="dxa"/>
              <w:right w:w="100" w:type="dxa"/>
            </w:tcMar>
          </w:tcPr>
          <w:p w14:paraId="37F71821" w14:textId="146AD9E2" w:rsidR="002B55EF" w:rsidRPr="00DF0424" w:rsidRDefault="002B55EF" w:rsidP="00571289">
            <w:pPr>
              <w:pStyle w:val="Textbody"/>
              <w:widowControl w:val="0"/>
              <w:pBdr>
                <w:top w:val="nil"/>
                <w:left w:val="nil"/>
                <w:bottom w:val="nil"/>
                <w:right w:val="nil"/>
                <w:between w:val="nil"/>
              </w:pBdr>
              <w:spacing w:line="400" w:lineRule="exact"/>
              <w:ind w:left="185" w:hangingChars="77" w:hanging="185"/>
              <w:jc w:val="both"/>
              <w:rPr>
                <w:rFonts w:ascii="Times New Roman" w:hAnsi="Times New Roman" w:cs="Times New Roman"/>
                <w:sz w:val="24"/>
                <w:szCs w:val="24"/>
              </w:rPr>
            </w:pPr>
          </w:p>
        </w:tc>
      </w:tr>
      <w:tr w:rsidR="00B22E7E" w:rsidRPr="00DF0424" w14:paraId="4FA2E865" w14:textId="77777777" w:rsidTr="00047684">
        <w:trPr>
          <w:jc w:val="center"/>
        </w:trPr>
        <w:tc>
          <w:tcPr>
            <w:tcW w:w="9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4474B" w14:textId="77777777" w:rsidR="002B55EF" w:rsidRPr="00DF0424" w:rsidRDefault="002B55EF" w:rsidP="00B56B65">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國立臺灣博物館（古生物館）</w:t>
            </w:r>
          </w:p>
          <w:p w14:paraId="5E2DB09A" w14:textId="23BF5C17" w:rsidR="00B22E7E" w:rsidRPr="00DF0424" w:rsidRDefault="00B22E7E" w:rsidP="00B56B65">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https://www.ntm.gov.tw/</w:t>
            </w:r>
          </w:p>
        </w:tc>
        <w:tc>
          <w:tcPr>
            <w:tcW w:w="152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844A67" w14:textId="77777777" w:rsidR="0026197B" w:rsidRPr="00DF0424" w:rsidRDefault="0026197B"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31</w:t>
            </w:r>
            <w:r w:rsidRPr="00DF0424">
              <w:rPr>
                <w:rFonts w:ascii="Times New Roman" w:eastAsia="新細明體" w:hAnsi="Times New Roman" w:cs="Times New Roman"/>
                <w:sz w:val="24"/>
                <w:szCs w:val="24"/>
              </w:rPr>
              <w:t>日、</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日（除夕、初一）</w:t>
            </w:r>
          </w:p>
          <w:p w14:paraId="19DCFBAF" w14:textId="76D0A7BA" w:rsidR="002B55EF" w:rsidRPr="00DF0424" w:rsidRDefault="0026197B"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日（初二）</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Pr="00DF0424">
              <w:rPr>
                <w:rFonts w:ascii="Times New Roman" w:eastAsia="新細明體" w:hAnsi="Times New Roman" w:cs="Times New Roman"/>
                <w:sz w:val="24"/>
                <w:szCs w:val="24"/>
              </w:rPr>
              <w:t>9:30~17:00</w:t>
            </w:r>
          </w:p>
        </w:tc>
        <w:tc>
          <w:tcPr>
            <w:tcW w:w="1891" w:type="pct"/>
            <w:shd w:val="clear" w:color="auto" w:fill="auto"/>
            <w:tcMar>
              <w:top w:w="100" w:type="dxa"/>
              <w:left w:w="100" w:type="dxa"/>
              <w:bottom w:w="100" w:type="dxa"/>
              <w:right w:w="100" w:type="dxa"/>
            </w:tcMar>
          </w:tcPr>
          <w:p w14:paraId="4DB02617" w14:textId="77777777" w:rsidR="002B55EF" w:rsidRPr="00DF0424" w:rsidRDefault="002B55EF" w:rsidP="003F26CC">
            <w:pPr>
              <w:widowControl w:val="0"/>
              <w:numPr>
                <w:ilvl w:val="0"/>
                <w:numId w:val="2"/>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「古蹟探祕</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勸業銀行舊廈古蹟修復」常設展</w:t>
            </w:r>
          </w:p>
          <w:p w14:paraId="79B21F10" w14:textId="77777777" w:rsidR="002B55EF" w:rsidRPr="00DF0424" w:rsidRDefault="002B55EF" w:rsidP="003F26CC">
            <w:pPr>
              <w:widowControl w:val="0"/>
              <w:numPr>
                <w:ilvl w:val="0"/>
                <w:numId w:val="2"/>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「臺博古生物大展－生命的史詩與演化共舞」常設展</w:t>
            </w:r>
          </w:p>
          <w:p w14:paraId="415E996E" w14:textId="77777777" w:rsidR="002B55EF" w:rsidRPr="00DF0424" w:rsidRDefault="002B55EF" w:rsidP="003F26CC">
            <w:pPr>
              <w:widowControl w:val="0"/>
              <w:numPr>
                <w:ilvl w:val="0"/>
                <w:numId w:val="2"/>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「土地銀行行史展」常設展</w:t>
            </w:r>
          </w:p>
        </w:tc>
        <w:tc>
          <w:tcPr>
            <w:tcW w:w="623" w:type="pct"/>
            <w:shd w:val="clear" w:color="auto" w:fill="auto"/>
            <w:tcMar>
              <w:top w:w="100" w:type="dxa"/>
              <w:left w:w="100" w:type="dxa"/>
              <w:bottom w:w="100" w:type="dxa"/>
              <w:right w:w="100" w:type="dxa"/>
            </w:tcMar>
          </w:tcPr>
          <w:p w14:paraId="6530EB19" w14:textId="6809227B" w:rsidR="002B55EF" w:rsidRPr="00DF0424" w:rsidRDefault="002B55EF" w:rsidP="00B56B65">
            <w:pPr>
              <w:pStyle w:val="Textbody"/>
              <w:widowControl w:val="0"/>
              <w:pBdr>
                <w:top w:val="nil"/>
                <w:left w:val="nil"/>
                <w:bottom w:val="nil"/>
                <w:right w:val="nil"/>
                <w:between w:val="nil"/>
              </w:pBdr>
              <w:spacing w:line="400" w:lineRule="exact"/>
              <w:ind w:left="120" w:hangingChars="50" w:hanging="120"/>
              <w:jc w:val="both"/>
              <w:rPr>
                <w:rFonts w:ascii="Times New Roman" w:hAnsi="Times New Roman" w:cs="Times New Roman"/>
                <w:sz w:val="24"/>
                <w:szCs w:val="24"/>
              </w:rPr>
            </w:pPr>
          </w:p>
        </w:tc>
      </w:tr>
      <w:tr w:rsidR="00B22E7E" w:rsidRPr="00DF0424" w14:paraId="59E7A860" w14:textId="77777777" w:rsidTr="00047684">
        <w:trPr>
          <w:jc w:val="center"/>
        </w:trPr>
        <w:tc>
          <w:tcPr>
            <w:tcW w:w="9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0229B" w14:textId="77777777" w:rsidR="002B55EF" w:rsidRPr="00DF0424" w:rsidRDefault="002B55EF" w:rsidP="00B56B65">
            <w:pP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lastRenderedPageBreak/>
              <w:t>國立臺灣博物館（南門館）</w:t>
            </w:r>
          </w:p>
          <w:p w14:paraId="37BA3A6A" w14:textId="507B1207" w:rsidR="00B22E7E" w:rsidRPr="00DF0424" w:rsidRDefault="00B22E7E" w:rsidP="00B56B65">
            <w:pP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https://www.ntm.gov.tw/</w:t>
            </w:r>
          </w:p>
        </w:tc>
        <w:tc>
          <w:tcPr>
            <w:tcW w:w="152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BB99A4" w14:textId="77777777" w:rsidR="0026197B" w:rsidRPr="00DF0424" w:rsidRDefault="0026197B"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31</w:t>
            </w:r>
            <w:r w:rsidRPr="00DF0424">
              <w:rPr>
                <w:rFonts w:ascii="Times New Roman" w:eastAsia="新細明體" w:hAnsi="Times New Roman" w:cs="Times New Roman"/>
                <w:sz w:val="24"/>
                <w:szCs w:val="24"/>
              </w:rPr>
              <w:t>日、</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日（除夕、初一）</w:t>
            </w:r>
          </w:p>
          <w:p w14:paraId="7E5FD889" w14:textId="0B1A6B04" w:rsidR="002B55EF" w:rsidRPr="00DF0424" w:rsidRDefault="0026197B"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日（初二）</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Pr="00DF0424">
              <w:rPr>
                <w:rFonts w:ascii="Times New Roman" w:eastAsia="新細明體" w:hAnsi="Times New Roman" w:cs="Times New Roman"/>
                <w:sz w:val="24"/>
                <w:szCs w:val="24"/>
              </w:rPr>
              <w:t>9:30~17:00</w:t>
            </w:r>
          </w:p>
        </w:tc>
        <w:tc>
          <w:tcPr>
            <w:tcW w:w="1891" w:type="pct"/>
            <w:shd w:val="clear" w:color="auto" w:fill="auto"/>
            <w:tcMar>
              <w:top w:w="100" w:type="dxa"/>
              <w:left w:w="100" w:type="dxa"/>
              <w:bottom w:w="100" w:type="dxa"/>
              <w:right w:w="100" w:type="dxa"/>
            </w:tcMar>
          </w:tcPr>
          <w:p w14:paraId="3E02EC6A" w14:textId="7773D8DA" w:rsidR="002B55EF" w:rsidRPr="00DF0424" w:rsidRDefault="002B55EF" w:rsidP="003F26CC">
            <w:pPr>
              <w:widowControl w:val="0"/>
              <w:numPr>
                <w:ilvl w:val="0"/>
                <w:numId w:val="7"/>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7B46F869" w14:textId="6A55E831" w:rsidR="00475762" w:rsidRPr="00DF0424" w:rsidRDefault="002B55EF" w:rsidP="003F26CC">
            <w:pPr>
              <w:pStyle w:val="ac"/>
              <w:widowControl w:val="0"/>
              <w:numPr>
                <w:ilvl w:val="0"/>
                <w:numId w:val="22"/>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「煎熬時代：樟腦產業與南門工場」常設展</w:t>
            </w:r>
          </w:p>
          <w:p w14:paraId="272D26A8" w14:textId="52FE27BA" w:rsidR="002B55EF" w:rsidRPr="00DF0424" w:rsidRDefault="002B55EF" w:rsidP="003F26CC">
            <w:pPr>
              <w:pStyle w:val="ac"/>
              <w:widowControl w:val="0"/>
              <w:numPr>
                <w:ilvl w:val="0"/>
                <w:numId w:val="22"/>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「永續年夜飯－人類世的餐桌」特展</w:t>
            </w:r>
          </w:p>
          <w:p w14:paraId="0A30D254" w14:textId="20B307D6" w:rsidR="002B55EF" w:rsidRPr="00DF0424" w:rsidRDefault="002B55EF" w:rsidP="003F26CC">
            <w:pPr>
              <w:widowControl w:val="0"/>
              <w:numPr>
                <w:ilvl w:val="0"/>
                <w:numId w:val="7"/>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活動</w:t>
            </w:r>
          </w:p>
          <w:p w14:paraId="0E018516" w14:textId="5A59397F" w:rsidR="002B55EF" w:rsidRPr="00DF0424" w:rsidRDefault="002B55EF" w:rsidP="003F26CC">
            <w:pPr>
              <w:pStyle w:val="ac"/>
              <w:widowControl w:val="0"/>
              <w:numPr>
                <w:ilvl w:val="0"/>
                <w:numId w:val="23"/>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餐餐永續餐餐續－闖關活動（</w:t>
            </w:r>
            <w:r w:rsidRPr="00DF0424">
              <w:rPr>
                <w:rFonts w:ascii="Times New Roman" w:eastAsia="新細明體" w:hAnsi="Times New Roman" w:cs="Times New Roman"/>
                <w:sz w:val="24"/>
                <w:szCs w:val="24"/>
              </w:rPr>
              <w:t>1/29</w:t>
            </w:r>
            <w:r w:rsidRPr="00DF0424">
              <w:rPr>
                <w:rFonts w:ascii="Times New Roman" w:eastAsia="新細明體" w:hAnsi="Times New Roman" w:cs="Times New Roman"/>
                <w:sz w:val="24"/>
                <w:szCs w:val="24"/>
              </w:rPr>
              <w:t>）</w:t>
            </w:r>
          </w:p>
          <w:p w14:paraId="6B5B42AE" w14:textId="003099F2" w:rsidR="002B55EF" w:rsidRPr="00DF0424" w:rsidRDefault="002B55EF" w:rsidP="003F26CC">
            <w:pPr>
              <w:pStyle w:val="ac"/>
              <w:widowControl w:val="0"/>
              <w:numPr>
                <w:ilvl w:val="0"/>
                <w:numId w:val="23"/>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「秀出你的年夜飯」網路串連抽獎活動（</w:t>
            </w:r>
            <w:r w:rsidRPr="00DF0424">
              <w:rPr>
                <w:rFonts w:ascii="Times New Roman" w:eastAsia="新細明體" w:hAnsi="Times New Roman" w:cs="Times New Roman"/>
                <w:sz w:val="24"/>
                <w:szCs w:val="24"/>
              </w:rPr>
              <w:t>1/31-2/6</w:t>
            </w:r>
            <w:r w:rsidRPr="00DF0424">
              <w:rPr>
                <w:rFonts w:ascii="Times New Roman" w:eastAsia="新細明體" w:hAnsi="Times New Roman" w:cs="Times New Roman"/>
                <w:sz w:val="24"/>
                <w:szCs w:val="24"/>
              </w:rPr>
              <w:t>）</w:t>
            </w:r>
          </w:p>
        </w:tc>
        <w:tc>
          <w:tcPr>
            <w:tcW w:w="623" w:type="pct"/>
            <w:shd w:val="clear" w:color="auto" w:fill="auto"/>
            <w:tcMar>
              <w:top w:w="100" w:type="dxa"/>
              <w:left w:w="100" w:type="dxa"/>
              <w:bottom w:w="100" w:type="dxa"/>
              <w:right w:w="100" w:type="dxa"/>
            </w:tcMar>
          </w:tcPr>
          <w:p w14:paraId="2719F510" w14:textId="1AF2B017" w:rsidR="002B55EF" w:rsidRPr="00DF0424" w:rsidRDefault="002B55EF" w:rsidP="00B56B65">
            <w:pPr>
              <w:pStyle w:val="Textbody"/>
              <w:widowControl w:val="0"/>
              <w:pBdr>
                <w:top w:val="nil"/>
                <w:left w:val="nil"/>
                <w:bottom w:val="nil"/>
                <w:right w:val="nil"/>
                <w:between w:val="nil"/>
              </w:pBdr>
              <w:spacing w:line="400" w:lineRule="exact"/>
              <w:ind w:left="120" w:hangingChars="50" w:hanging="120"/>
              <w:jc w:val="both"/>
              <w:rPr>
                <w:rFonts w:ascii="Times New Roman" w:hAnsi="Times New Roman" w:cs="Times New Roman"/>
                <w:sz w:val="24"/>
                <w:szCs w:val="24"/>
              </w:rPr>
            </w:pPr>
          </w:p>
        </w:tc>
      </w:tr>
      <w:tr w:rsidR="00B22E7E" w:rsidRPr="00DF0424" w14:paraId="6222F31C" w14:textId="77777777" w:rsidTr="00047684">
        <w:trPr>
          <w:jc w:val="center"/>
        </w:trPr>
        <w:tc>
          <w:tcPr>
            <w:tcW w:w="9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C2755" w14:textId="77777777" w:rsidR="002B55EF" w:rsidRPr="00DF0424" w:rsidRDefault="002B55EF" w:rsidP="00E66666">
            <w:pP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國立臺灣博物館（鐵道部園區）</w:t>
            </w:r>
          </w:p>
          <w:p w14:paraId="2733508E" w14:textId="00B08DE1" w:rsidR="00B22E7E" w:rsidRPr="00DF0424" w:rsidRDefault="00B22E7E" w:rsidP="00E66666">
            <w:pP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https://www.ntm.gov.tw/</w:t>
            </w:r>
          </w:p>
        </w:tc>
        <w:tc>
          <w:tcPr>
            <w:tcW w:w="152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E8907D" w14:textId="77777777" w:rsidR="0026197B" w:rsidRPr="00DF0424" w:rsidRDefault="0026197B"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31</w:t>
            </w:r>
            <w:r w:rsidRPr="00DF0424">
              <w:rPr>
                <w:rFonts w:ascii="Times New Roman" w:eastAsia="新細明體" w:hAnsi="Times New Roman" w:cs="Times New Roman"/>
                <w:sz w:val="24"/>
                <w:szCs w:val="24"/>
              </w:rPr>
              <w:t>日、</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日（除夕、初一）</w:t>
            </w:r>
          </w:p>
          <w:p w14:paraId="76A61DB7" w14:textId="08A58D8E" w:rsidR="002B55EF" w:rsidRPr="00DF0424" w:rsidRDefault="0026197B"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日（初二）</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Pr="00DF0424">
              <w:rPr>
                <w:rFonts w:ascii="Times New Roman" w:eastAsia="新細明體" w:hAnsi="Times New Roman" w:cs="Times New Roman"/>
                <w:sz w:val="24"/>
                <w:szCs w:val="24"/>
              </w:rPr>
              <w:t>9:30~17:00</w:t>
            </w:r>
          </w:p>
        </w:tc>
        <w:tc>
          <w:tcPr>
            <w:tcW w:w="1891" w:type="pct"/>
            <w:shd w:val="clear" w:color="auto" w:fill="auto"/>
            <w:tcMar>
              <w:top w:w="100" w:type="dxa"/>
              <w:left w:w="100" w:type="dxa"/>
              <w:bottom w:w="100" w:type="dxa"/>
              <w:right w:w="100" w:type="dxa"/>
            </w:tcMar>
          </w:tcPr>
          <w:p w14:paraId="5DCEF648" w14:textId="4BF9DE32" w:rsidR="002B55EF" w:rsidRPr="00DF0424" w:rsidRDefault="002B55EF" w:rsidP="003F26CC">
            <w:pPr>
              <w:widowControl w:val="0"/>
              <w:numPr>
                <w:ilvl w:val="0"/>
                <w:numId w:val="8"/>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0AC5D2BE" w14:textId="77777777" w:rsidR="00475762" w:rsidRPr="00DF0424" w:rsidRDefault="002B55EF" w:rsidP="003F26CC">
            <w:pPr>
              <w:pStyle w:val="ac"/>
              <w:widowControl w:val="0"/>
              <w:numPr>
                <w:ilvl w:val="0"/>
                <w:numId w:val="2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「鐵道文化」常設展</w:t>
            </w:r>
          </w:p>
          <w:p w14:paraId="737CD545" w14:textId="6673FD35" w:rsidR="002B55EF" w:rsidRPr="00DF0424" w:rsidRDefault="002B55EF" w:rsidP="003F26CC">
            <w:pPr>
              <w:pStyle w:val="ac"/>
              <w:widowControl w:val="0"/>
              <w:numPr>
                <w:ilvl w:val="0"/>
                <w:numId w:val="2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「鐵道部園區歷史暨古蹟修復」常設展</w:t>
            </w:r>
          </w:p>
          <w:p w14:paraId="170EAB89" w14:textId="5570A300" w:rsidR="002B55EF" w:rsidRPr="00DF0424" w:rsidRDefault="002B55EF" w:rsidP="003F26CC">
            <w:pPr>
              <w:pStyle w:val="ac"/>
              <w:widowControl w:val="0"/>
              <w:numPr>
                <w:ilvl w:val="0"/>
                <w:numId w:val="2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「蒸汽夢工廠」兒童常設展</w:t>
            </w:r>
          </w:p>
          <w:p w14:paraId="28D756CD" w14:textId="30141DC3" w:rsidR="002B55EF" w:rsidRPr="00DF0424" w:rsidRDefault="002B55EF" w:rsidP="003F26CC">
            <w:pPr>
              <w:pStyle w:val="ac"/>
              <w:widowControl w:val="0"/>
              <w:numPr>
                <w:ilvl w:val="0"/>
                <w:numId w:val="2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「疫觸即發－百年島嶼戰役」特展</w:t>
            </w:r>
          </w:p>
          <w:p w14:paraId="6829BA81" w14:textId="44C732D6" w:rsidR="002B55EF" w:rsidRPr="00DF0424" w:rsidRDefault="002B55EF" w:rsidP="003F26CC">
            <w:pPr>
              <w:pStyle w:val="ac"/>
              <w:widowControl w:val="0"/>
              <w:numPr>
                <w:ilvl w:val="0"/>
                <w:numId w:val="2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「河溝頭的軌跡：舊台北鐵道工廠及鐵道車輛」特展</w:t>
            </w:r>
          </w:p>
          <w:p w14:paraId="23E4E45F" w14:textId="5362ECA4" w:rsidR="002B55EF" w:rsidRPr="00DF0424" w:rsidRDefault="002B55EF" w:rsidP="003F26CC">
            <w:pPr>
              <w:widowControl w:val="0"/>
              <w:numPr>
                <w:ilvl w:val="0"/>
                <w:numId w:val="8"/>
              </w:numPr>
              <w:pBdr>
                <w:top w:val="nil"/>
                <w:left w:val="nil"/>
                <w:bottom w:val="nil"/>
                <w:right w:val="nil"/>
                <w:between w:val="nil"/>
              </w:pBdr>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活動</w:t>
            </w:r>
          </w:p>
          <w:p w14:paraId="1F19CD81" w14:textId="1C2FC4AB" w:rsidR="002B55EF" w:rsidRPr="00DF0424" w:rsidRDefault="002B55EF" w:rsidP="003F26CC">
            <w:pPr>
              <w:pStyle w:val="ac"/>
              <w:widowControl w:val="0"/>
              <w:numPr>
                <w:ilvl w:val="0"/>
                <w:numId w:val="2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動態模型賀新年（</w:t>
            </w:r>
            <w:r w:rsidRPr="00DF0424">
              <w:rPr>
                <w:rFonts w:ascii="Times New Roman" w:eastAsia="新細明體" w:hAnsi="Times New Roman" w:cs="Times New Roman"/>
                <w:sz w:val="24"/>
                <w:szCs w:val="24"/>
              </w:rPr>
              <w:t>2/2-2/26</w:t>
            </w:r>
            <w:r w:rsidRPr="00DF0424">
              <w:rPr>
                <w:rFonts w:ascii="Times New Roman" w:eastAsia="新細明體" w:hAnsi="Times New Roman" w:cs="Times New Roman"/>
                <w:sz w:val="24"/>
                <w:szCs w:val="24"/>
              </w:rPr>
              <w:t>）</w:t>
            </w:r>
          </w:p>
          <w:p w14:paraId="3BEDA228" w14:textId="464952A2" w:rsidR="002B55EF" w:rsidRPr="00DF0424" w:rsidRDefault="002B55EF" w:rsidP="003F26CC">
            <w:pPr>
              <w:pStyle w:val="ac"/>
              <w:widowControl w:val="0"/>
              <w:numPr>
                <w:ilvl w:val="0"/>
                <w:numId w:val="2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窗花福氣書籤</w:t>
            </w:r>
            <w:r w:rsidRPr="00DF0424">
              <w:rPr>
                <w:rFonts w:ascii="Times New Roman" w:eastAsia="新細明體" w:hAnsi="Times New Roman" w:cs="Times New Roman"/>
                <w:sz w:val="24"/>
                <w:szCs w:val="24"/>
              </w:rPr>
              <w:t>DIY</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2/4</w:t>
            </w:r>
            <w:r w:rsidRPr="00DF0424">
              <w:rPr>
                <w:rFonts w:ascii="Times New Roman" w:eastAsia="新細明體" w:hAnsi="Times New Roman" w:cs="Times New Roman"/>
                <w:sz w:val="24"/>
                <w:szCs w:val="24"/>
              </w:rPr>
              <w:t>）</w:t>
            </w:r>
          </w:p>
        </w:tc>
        <w:tc>
          <w:tcPr>
            <w:tcW w:w="623" w:type="pct"/>
            <w:shd w:val="clear" w:color="auto" w:fill="auto"/>
            <w:tcMar>
              <w:top w:w="100" w:type="dxa"/>
              <w:left w:w="100" w:type="dxa"/>
              <w:bottom w:w="100" w:type="dxa"/>
              <w:right w:w="100" w:type="dxa"/>
            </w:tcMar>
          </w:tcPr>
          <w:p w14:paraId="2672BFA2" w14:textId="6B5A268A" w:rsidR="002B55EF" w:rsidRPr="00DF0424" w:rsidRDefault="002B55EF" w:rsidP="00E66666">
            <w:pPr>
              <w:pStyle w:val="Textbody"/>
              <w:widowControl w:val="0"/>
              <w:pBdr>
                <w:top w:val="nil"/>
                <w:left w:val="nil"/>
                <w:bottom w:val="nil"/>
                <w:right w:val="nil"/>
                <w:between w:val="nil"/>
              </w:pBdr>
              <w:spacing w:line="400" w:lineRule="exact"/>
              <w:ind w:left="120" w:hangingChars="50" w:hanging="120"/>
              <w:jc w:val="both"/>
              <w:rPr>
                <w:rFonts w:ascii="Times New Roman" w:hAnsi="Times New Roman" w:cs="Times New Roman"/>
                <w:sz w:val="24"/>
                <w:szCs w:val="24"/>
              </w:rPr>
            </w:pPr>
          </w:p>
        </w:tc>
      </w:tr>
      <w:tr w:rsidR="00B22E7E" w:rsidRPr="00DF0424" w14:paraId="7B37BBBA"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F6779" w14:textId="77777777" w:rsidR="00BB0456" w:rsidRPr="00DF0424" w:rsidRDefault="00BB0456"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國家攝影文化中心</w:t>
            </w:r>
          </w:p>
          <w:p w14:paraId="1DD4D543" w14:textId="3CEC658A" w:rsidR="00B22E7E" w:rsidRPr="00DF0424" w:rsidRDefault="00B22E7E"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https://ncpi.ntmofa.gov.tw/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4799E072" w14:textId="77777777" w:rsidR="0026197B" w:rsidRPr="00DF0424" w:rsidRDefault="00BB0456"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31</w:t>
            </w:r>
            <w:r w:rsidR="0026197B" w:rsidRPr="00DF0424">
              <w:rPr>
                <w:rFonts w:ascii="Times New Roman" w:eastAsia="新細明體" w:hAnsi="Times New Roman" w:cs="Times New Roman"/>
                <w:sz w:val="24"/>
                <w:szCs w:val="24"/>
              </w:rPr>
              <w:t>日、</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日（除夕、初一）</w:t>
            </w:r>
          </w:p>
          <w:p w14:paraId="63BED82F" w14:textId="78410C5D" w:rsidR="00BB0456" w:rsidRPr="00DF0424" w:rsidRDefault="00BB0456"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日（初二）</w:t>
            </w:r>
            <w:r w:rsidR="0026197B"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0026197B" w:rsidRPr="00DF0424">
              <w:rPr>
                <w:rFonts w:ascii="Times New Roman" w:eastAsia="新細明體" w:hAnsi="Times New Roman" w:cs="Times New Roman"/>
                <w:sz w:val="24"/>
                <w:szCs w:val="24"/>
              </w:rPr>
              <w:t>10:00~18:00</w:t>
            </w:r>
          </w:p>
        </w:tc>
        <w:tc>
          <w:tcPr>
            <w:tcW w:w="1891" w:type="pct"/>
            <w:shd w:val="clear" w:color="auto" w:fill="auto"/>
            <w:tcMar>
              <w:top w:w="100" w:type="dxa"/>
              <w:left w:w="100" w:type="dxa"/>
              <w:bottom w:w="100" w:type="dxa"/>
              <w:right w:w="100" w:type="dxa"/>
            </w:tcMar>
          </w:tcPr>
          <w:p w14:paraId="2B7864C8" w14:textId="77777777" w:rsidR="00BB0456" w:rsidRPr="00DF0424" w:rsidRDefault="00BB0456" w:rsidP="003F26CC">
            <w:pPr>
              <w:widowControl w:val="0"/>
              <w:numPr>
                <w:ilvl w:val="0"/>
                <w:numId w:val="3"/>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44BF211A" w14:textId="56A50CB0" w:rsidR="00BB0456" w:rsidRPr="00DF0424" w:rsidRDefault="00BB0456" w:rsidP="003F26CC">
            <w:pPr>
              <w:pStyle w:val="ac"/>
              <w:widowControl w:val="0"/>
              <w:numPr>
                <w:ilvl w:val="0"/>
                <w:numId w:val="26"/>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婉風流轉時：影像靈光與文學的跨域閱讀</w:t>
            </w:r>
          </w:p>
          <w:p w14:paraId="7365B11E" w14:textId="3FBC39D4" w:rsidR="00BB0456" w:rsidRPr="00DF0424" w:rsidRDefault="00BB0456" w:rsidP="003F26CC">
            <w:pPr>
              <w:pStyle w:val="ac"/>
              <w:widowControl w:val="0"/>
              <w:numPr>
                <w:ilvl w:val="0"/>
                <w:numId w:val="26"/>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凝光：</w:t>
            </w:r>
            <w:r w:rsidRPr="00DF0424">
              <w:rPr>
                <w:rFonts w:ascii="Times New Roman" w:eastAsia="新細明體" w:hAnsi="Times New Roman" w:cs="Times New Roman"/>
                <w:sz w:val="24"/>
                <w:szCs w:val="24"/>
              </w:rPr>
              <w:t>2022</w:t>
            </w:r>
            <w:r w:rsidRPr="00DF0424">
              <w:rPr>
                <w:rFonts w:ascii="Times New Roman" w:eastAsia="新細明體" w:hAnsi="Times New Roman" w:cs="Times New Roman"/>
                <w:sz w:val="24"/>
                <w:szCs w:val="24"/>
              </w:rPr>
              <w:t>臺灣攝影家百歲紀念展</w:t>
            </w:r>
          </w:p>
          <w:p w14:paraId="1F48C177" w14:textId="712EF948" w:rsidR="00BB0456" w:rsidRPr="00DF0424" w:rsidRDefault="00BB0456" w:rsidP="003F26CC">
            <w:pPr>
              <w:pStyle w:val="ac"/>
              <w:widowControl w:val="0"/>
              <w:numPr>
                <w:ilvl w:val="0"/>
                <w:numId w:val="26"/>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跨</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交</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通：從「大阪商船株式會社臺北支店」到「國家攝影文化中心臺北館」</w:t>
            </w:r>
          </w:p>
          <w:p w14:paraId="4532A58E" w14:textId="77777777" w:rsidR="00BB0456" w:rsidRPr="00DF0424" w:rsidRDefault="00BB0456" w:rsidP="003F26CC">
            <w:pPr>
              <w:widowControl w:val="0"/>
              <w:numPr>
                <w:ilvl w:val="0"/>
                <w:numId w:val="3"/>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lastRenderedPageBreak/>
              <w:t>活動</w:t>
            </w:r>
          </w:p>
          <w:p w14:paraId="430622AF" w14:textId="3040ED7C" w:rsidR="00BB0456" w:rsidRPr="00DF0424" w:rsidRDefault="00BB0456" w:rsidP="003F26CC">
            <w:pPr>
              <w:pStyle w:val="ac"/>
              <w:widowControl w:val="0"/>
              <w:numPr>
                <w:ilvl w:val="0"/>
                <w:numId w:val="27"/>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「美好『風』『光』－</w:t>
            </w:r>
            <w:r w:rsidRPr="00DF0424">
              <w:rPr>
                <w:rFonts w:ascii="Times New Roman" w:eastAsia="新細明體" w:hAnsi="Times New Roman" w:cs="Times New Roman"/>
                <w:sz w:val="24"/>
                <w:szCs w:val="24"/>
              </w:rPr>
              <w:t>2022</w:t>
            </w:r>
            <w:r w:rsidRPr="00DF0424">
              <w:rPr>
                <w:rFonts w:ascii="Times New Roman" w:eastAsia="新細明體" w:hAnsi="Times New Roman" w:cs="Times New Roman"/>
                <w:sz w:val="24"/>
                <w:szCs w:val="24"/>
              </w:rPr>
              <w:t>攝影文化迎春」（</w:t>
            </w:r>
            <w:r w:rsidRPr="00DF0424">
              <w:rPr>
                <w:rFonts w:ascii="Times New Roman" w:eastAsia="新細明體" w:hAnsi="Times New Roman" w:cs="Times New Roman"/>
                <w:sz w:val="24"/>
                <w:szCs w:val="24"/>
              </w:rPr>
              <w:t>2/2-6</w:t>
            </w:r>
            <w:r w:rsidRPr="00DF0424">
              <w:rPr>
                <w:rFonts w:ascii="Times New Roman" w:eastAsia="新細明體" w:hAnsi="Times New Roman" w:cs="Times New Roman"/>
                <w:sz w:val="24"/>
                <w:szCs w:val="24"/>
              </w:rPr>
              <w:t>入館限量贈送虎年紀念紅包袋、攝影文化中心參訪紀念贈禮活動）</w:t>
            </w:r>
          </w:p>
          <w:p w14:paraId="5D6D7534" w14:textId="1E51FC1E" w:rsidR="00BB0456" w:rsidRPr="00DF0424" w:rsidRDefault="00BB0456" w:rsidP="003F26CC">
            <w:pPr>
              <w:pStyle w:val="ac"/>
              <w:widowControl w:val="0"/>
              <w:numPr>
                <w:ilvl w:val="0"/>
                <w:numId w:val="27"/>
              </w:numPr>
              <w:pBdr>
                <w:top w:val="nil"/>
                <w:left w:val="nil"/>
                <w:bottom w:val="nil"/>
                <w:right w:val="nil"/>
                <w:between w:val="nil"/>
              </w:pBdr>
              <w:spacing w:line="400" w:lineRule="exact"/>
              <w:ind w:leftChars="0"/>
              <w:jc w:val="both"/>
              <w:rPr>
                <w:rFonts w:ascii="Times New Roman" w:eastAsia="新細明體" w:hAnsi="Times New Roman" w:cs="Times New Roman"/>
                <w:b/>
                <w:sz w:val="24"/>
                <w:szCs w:val="24"/>
              </w:rPr>
            </w:pPr>
            <w:r w:rsidRPr="00DF0424">
              <w:rPr>
                <w:rFonts w:ascii="Times New Roman" w:eastAsia="新細明體" w:hAnsi="Times New Roman" w:cs="Times New Roman"/>
                <w:sz w:val="24"/>
                <w:szCs w:val="24"/>
              </w:rPr>
              <w:t>「創作成『影』」元宵活動（</w:t>
            </w:r>
            <w:r w:rsidRPr="00DF0424">
              <w:rPr>
                <w:rFonts w:ascii="Times New Roman" w:eastAsia="新細明體" w:hAnsi="Times New Roman" w:cs="Times New Roman"/>
                <w:sz w:val="24"/>
                <w:szCs w:val="24"/>
              </w:rPr>
              <w:t>2/12</w:t>
            </w:r>
            <w:r w:rsidR="001C5B25">
              <w:rPr>
                <w:rFonts w:ascii="Times New Roman" w:eastAsia="新細明體" w:hAnsi="Times New Roman" w:cs="Times New Roman" w:hint="eastAsia"/>
                <w:sz w:val="24"/>
                <w:szCs w:val="24"/>
              </w:rPr>
              <w:t>、</w:t>
            </w:r>
            <w:r w:rsidRPr="00DF0424">
              <w:rPr>
                <w:rFonts w:ascii="Times New Roman" w:eastAsia="新細明體" w:hAnsi="Times New Roman" w:cs="Times New Roman"/>
                <w:sz w:val="24"/>
                <w:szCs w:val="24"/>
              </w:rPr>
              <w:t>13</w:t>
            </w:r>
            <w:r w:rsidR="001C5B25">
              <w:rPr>
                <w:rFonts w:ascii="Times New Roman" w:eastAsia="新細明體" w:hAnsi="Times New Roman" w:cs="Times New Roman" w:hint="eastAsia"/>
                <w:sz w:val="24"/>
                <w:szCs w:val="24"/>
              </w:rPr>
              <w:t>、</w:t>
            </w:r>
            <w:r w:rsidRPr="00DF0424">
              <w:rPr>
                <w:rFonts w:ascii="Times New Roman" w:eastAsia="新細明體" w:hAnsi="Times New Roman" w:cs="Times New Roman"/>
                <w:sz w:val="24"/>
                <w:szCs w:val="24"/>
              </w:rPr>
              <w:t>15</w:t>
            </w:r>
            <w:r w:rsidRPr="00DF0424">
              <w:rPr>
                <w:rFonts w:ascii="Times New Roman" w:eastAsia="新細明體" w:hAnsi="Times New Roman" w:cs="Times New Roman"/>
                <w:sz w:val="24"/>
                <w:szCs w:val="24"/>
              </w:rPr>
              <w:t>圓盤機凸版複印</w:t>
            </w:r>
            <w:r w:rsidRPr="00DF0424">
              <w:rPr>
                <w:rFonts w:ascii="Times New Roman" w:eastAsia="新細明體" w:hAnsi="Times New Roman" w:cs="Times New Roman"/>
                <w:sz w:val="24"/>
                <w:szCs w:val="24"/>
              </w:rPr>
              <w:t>DIY</w:t>
            </w:r>
            <w:r w:rsidRPr="00DF0424">
              <w:rPr>
                <w:rFonts w:ascii="Times New Roman" w:eastAsia="新細明體" w:hAnsi="Times New Roman" w:cs="Times New Roman"/>
                <w:sz w:val="24"/>
                <w:szCs w:val="24"/>
              </w:rPr>
              <w:t>體驗活動）</w:t>
            </w:r>
          </w:p>
        </w:tc>
        <w:tc>
          <w:tcPr>
            <w:tcW w:w="623" w:type="pct"/>
            <w:shd w:val="clear" w:color="auto" w:fill="auto"/>
            <w:tcMar>
              <w:top w:w="100" w:type="dxa"/>
              <w:left w:w="100" w:type="dxa"/>
              <w:bottom w:w="100" w:type="dxa"/>
              <w:right w:w="100" w:type="dxa"/>
            </w:tcMar>
          </w:tcPr>
          <w:p w14:paraId="4B363FBB" w14:textId="77777777" w:rsidR="00BB0456" w:rsidRPr="00DF0424" w:rsidRDefault="00BB0456" w:rsidP="00945631">
            <w:pPr>
              <w:widowControl w:val="0"/>
              <w:pBdr>
                <w:top w:val="nil"/>
                <w:left w:val="nil"/>
                <w:bottom w:val="nil"/>
                <w:right w:val="nil"/>
                <w:between w:val="nil"/>
              </w:pBdr>
              <w:spacing w:line="400" w:lineRule="exact"/>
              <w:jc w:val="both"/>
              <w:rPr>
                <w:rFonts w:ascii="Times New Roman" w:eastAsia="新細明體" w:hAnsi="Times New Roman" w:cs="Times New Roman"/>
                <w:sz w:val="24"/>
                <w:szCs w:val="24"/>
              </w:rPr>
            </w:pPr>
          </w:p>
        </w:tc>
      </w:tr>
      <w:tr w:rsidR="00B22E7E" w:rsidRPr="00DF0424" w14:paraId="5E4D2349"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10D0A" w14:textId="77777777" w:rsidR="00BB0456" w:rsidRPr="00DF0424" w:rsidRDefault="00BB0456"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國立臺灣文學館（臺灣文學基地）</w:t>
            </w:r>
          </w:p>
          <w:p w14:paraId="757BEF52" w14:textId="57F7EBDD" w:rsidR="00B22E7E" w:rsidRPr="00DF0424" w:rsidRDefault="00B22E7E"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https://tlb.nmtl.gov.tw/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19AF2AD5" w14:textId="77777777" w:rsidR="0026197B" w:rsidRPr="00DF0424" w:rsidRDefault="00BB0456" w:rsidP="00945631">
            <w:pPr>
              <w:pStyle w:val="Textbody"/>
              <w:widowControl w:val="0"/>
              <w:spacing w:line="400" w:lineRule="exact"/>
              <w:jc w:val="both"/>
              <w:rPr>
                <w:rFonts w:ascii="Times New Roman" w:hAnsi="Times New Roman" w:cs="Times New Roman"/>
                <w:sz w:val="24"/>
                <w:szCs w:val="24"/>
              </w:rPr>
            </w:pPr>
            <w:r w:rsidRPr="00DF0424">
              <w:rPr>
                <w:rFonts w:ascii="Times New Roman" w:hAnsi="Times New Roman" w:cs="Times New Roman"/>
                <w:sz w:val="24"/>
                <w:szCs w:val="24"/>
              </w:rPr>
              <w:t>休館：</w:t>
            </w:r>
            <w:r w:rsidR="0026197B" w:rsidRPr="00DF0424">
              <w:rPr>
                <w:rFonts w:ascii="Times New Roman" w:hAnsi="Times New Roman" w:cs="Times New Roman"/>
                <w:sz w:val="24"/>
                <w:szCs w:val="24"/>
              </w:rPr>
              <w:t>1</w:t>
            </w:r>
            <w:r w:rsidR="0026197B" w:rsidRPr="00DF0424">
              <w:rPr>
                <w:rFonts w:ascii="Times New Roman" w:hAnsi="Times New Roman" w:cs="Times New Roman"/>
                <w:sz w:val="24"/>
                <w:szCs w:val="24"/>
              </w:rPr>
              <w:t>月</w:t>
            </w:r>
            <w:r w:rsidR="0026197B" w:rsidRPr="00DF0424">
              <w:rPr>
                <w:rFonts w:ascii="Times New Roman" w:hAnsi="Times New Roman" w:cs="Times New Roman"/>
                <w:sz w:val="24"/>
                <w:szCs w:val="24"/>
              </w:rPr>
              <w:t>31</w:t>
            </w:r>
            <w:r w:rsidR="0026197B" w:rsidRPr="00DF0424">
              <w:rPr>
                <w:rFonts w:ascii="Times New Roman" w:hAnsi="Times New Roman" w:cs="Times New Roman"/>
                <w:sz w:val="24"/>
                <w:szCs w:val="24"/>
              </w:rPr>
              <w:t>日、</w:t>
            </w:r>
            <w:r w:rsidR="0026197B" w:rsidRPr="00DF0424">
              <w:rPr>
                <w:rFonts w:ascii="Times New Roman" w:hAnsi="Times New Roman" w:cs="Times New Roman"/>
                <w:sz w:val="24"/>
                <w:szCs w:val="24"/>
              </w:rPr>
              <w:t>2</w:t>
            </w:r>
            <w:r w:rsidR="0026197B" w:rsidRPr="00DF0424">
              <w:rPr>
                <w:rFonts w:ascii="Times New Roman" w:hAnsi="Times New Roman" w:cs="Times New Roman"/>
                <w:sz w:val="24"/>
                <w:szCs w:val="24"/>
              </w:rPr>
              <w:t>月</w:t>
            </w:r>
            <w:r w:rsidR="0026197B" w:rsidRPr="00DF0424">
              <w:rPr>
                <w:rFonts w:ascii="Times New Roman" w:hAnsi="Times New Roman" w:cs="Times New Roman"/>
                <w:sz w:val="24"/>
                <w:szCs w:val="24"/>
              </w:rPr>
              <w:t>1</w:t>
            </w:r>
            <w:r w:rsidR="0026197B" w:rsidRPr="00DF0424">
              <w:rPr>
                <w:rFonts w:ascii="Times New Roman" w:hAnsi="Times New Roman" w:cs="Times New Roman"/>
                <w:sz w:val="24"/>
                <w:szCs w:val="24"/>
              </w:rPr>
              <w:t>日（除夕、初一）</w:t>
            </w:r>
          </w:p>
          <w:p w14:paraId="4AFCEDB4" w14:textId="4E1F1681" w:rsidR="00BB0456" w:rsidRPr="00DF0424" w:rsidRDefault="00BB0456" w:rsidP="00945631">
            <w:pPr>
              <w:pStyle w:val="Textbody"/>
              <w:widowControl w:val="0"/>
              <w:spacing w:line="400" w:lineRule="exact"/>
              <w:jc w:val="both"/>
              <w:rPr>
                <w:rFonts w:ascii="Times New Roman" w:hAnsi="Times New Roman" w:cs="Times New Roman"/>
                <w:sz w:val="24"/>
                <w:szCs w:val="24"/>
              </w:rPr>
            </w:pPr>
            <w:r w:rsidRPr="00DF0424">
              <w:rPr>
                <w:rFonts w:ascii="Times New Roman" w:hAnsi="Times New Roman" w:cs="Times New Roman"/>
                <w:sz w:val="24"/>
                <w:szCs w:val="24"/>
              </w:rPr>
              <w:t>開館：</w:t>
            </w:r>
            <w:r w:rsidR="0026197B" w:rsidRPr="00DF0424">
              <w:rPr>
                <w:rFonts w:ascii="Times New Roman" w:hAnsi="Times New Roman" w:cs="Times New Roman"/>
                <w:sz w:val="24"/>
                <w:szCs w:val="24"/>
              </w:rPr>
              <w:t>2</w:t>
            </w:r>
            <w:r w:rsidR="0026197B" w:rsidRPr="00DF0424">
              <w:rPr>
                <w:rFonts w:ascii="Times New Roman" w:hAnsi="Times New Roman" w:cs="Times New Roman"/>
                <w:sz w:val="24"/>
                <w:szCs w:val="24"/>
              </w:rPr>
              <w:t>月</w:t>
            </w:r>
            <w:r w:rsidR="0026197B" w:rsidRPr="00DF0424">
              <w:rPr>
                <w:rFonts w:ascii="Times New Roman" w:hAnsi="Times New Roman" w:cs="Times New Roman"/>
                <w:sz w:val="24"/>
                <w:szCs w:val="24"/>
              </w:rPr>
              <w:t>2</w:t>
            </w:r>
            <w:r w:rsidR="0026197B" w:rsidRPr="00DF0424">
              <w:rPr>
                <w:rFonts w:ascii="Times New Roman" w:hAnsi="Times New Roman" w:cs="Times New Roman"/>
                <w:sz w:val="24"/>
                <w:szCs w:val="24"/>
              </w:rPr>
              <w:t>日（初二）</w:t>
            </w:r>
            <w:r w:rsidR="0026197B" w:rsidRPr="00DF0424">
              <w:rPr>
                <w:rFonts w:ascii="Times New Roman" w:hAnsi="Times New Roman" w:cs="Times New Roman"/>
                <w:sz w:val="24"/>
                <w:szCs w:val="24"/>
              </w:rPr>
              <w:t>~2</w:t>
            </w:r>
            <w:r w:rsidR="0026197B" w:rsidRPr="00DF0424">
              <w:rPr>
                <w:rFonts w:ascii="Times New Roman" w:hAnsi="Times New Roman" w:cs="Times New Roman"/>
                <w:sz w:val="24"/>
                <w:szCs w:val="24"/>
              </w:rPr>
              <w:t>月</w:t>
            </w:r>
            <w:r w:rsidR="0026197B" w:rsidRPr="00DF0424">
              <w:rPr>
                <w:rFonts w:ascii="Times New Roman" w:hAnsi="Times New Roman" w:cs="Times New Roman"/>
                <w:sz w:val="24"/>
                <w:szCs w:val="24"/>
              </w:rPr>
              <w:t>6</w:t>
            </w:r>
            <w:r w:rsidR="0026197B" w:rsidRPr="00DF0424">
              <w:rPr>
                <w:rFonts w:ascii="Times New Roman" w:hAnsi="Times New Roman" w:cs="Times New Roman"/>
                <w:sz w:val="24"/>
                <w:szCs w:val="24"/>
              </w:rPr>
              <w:t>日（初六）</w:t>
            </w:r>
            <w:r w:rsidR="0026197B" w:rsidRPr="00DF0424">
              <w:rPr>
                <w:rFonts w:ascii="Times New Roman" w:hAnsi="Times New Roman" w:cs="Times New Roman"/>
                <w:sz w:val="24"/>
                <w:szCs w:val="24"/>
              </w:rPr>
              <w:t>10:00~18:00</w:t>
            </w:r>
          </w:p>
        </w:tc>
        <w:tc>
          <w:tcPr>
            <w:tcW w:w="18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7E63C" w14:textId="22CF7DB4" w:rsidR="00BB0456" w:rsidRPr="00DF0424" w:rsidRDefault="00BB0456" w:rsidP="003F26CC">
            <w:pPr>
              <w:widowControl w:val="0"/>
              <w:numPr>
                <w:ilvl w:val="0"/>
                <w:numId w:val="9"/>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4F886F73" w14:textId="3BD6847B" w:rsidR="00BB0456" w:rsidRPr="00DF0424" w:rsidRDefault="00BB0456" w:rsidP="003F26CC">
            <w:pPr>
              <w:pStyle w:val="ac"/>
              <w:widowControl w:val="0"/>
              <w:numPr>
                <w:ilvl w:val="0"/>
                <w:numId w:val="28"/>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不願被消失：日式宿舍到文學基地」</w:t>
            </w:r>
            <w:r w:rsidRPr="00DF0424">
              <w:rPr>
                <w:rFonts w:ascii="Times New Roman" w:eastAsia="新細明體" w:hAnsi="Times New Roman" w:cs="Times New Roman"/>
                <w:sz w:val="24"/>
                <w:szCs w:val="24"/>
              </w:rPr>
              <w:t xml:space="preserve"> </w:t>
            </w:r>
            <w:r w:rsidRPr="00DF0424">
              <w:rPr>
                <w:rFonts w:ascii="Times New Roman" w:eastAsia="新細明體" w:hAnsi="Times New Roman" w:cs="Times New Roman"/>
                <w:sz w:val="24"/>
                <w:szCs w:val="24"/>
              </w:rPr>
              <w:t>常設展</w:t>
            </w:r>
          </w:p>
          <w:p w14:paraId="40287EF2" w14:textId="68A69F81" w:rsidR="00BB0456" w:rsidRPr="00DF0424" w:rsidRDefault="00BB0456" w:rsidP="003F26CC">
            <w:pPr>
              <w:pStyle w:val="ac"/>
              <w:widowControl w:val="0"/>
              <w:numPr>
                <w:ilvl w:val="0"/>
                <w:numId w:val="28"/>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「漫遊城市的獵人們」特展</w:t>
            </w:r>
          </w:p>
          <w:p w14:paraId="6C9AE087" w14:textId="2EC976F2" w:rsidR="00BB0456" w:rsidRPr="00DF0424" w:rsidRDefault="00BB0456" w:rsidP="003F26CC">
            <w:pPr>
              <w:widowControl w:val="0"/>
              <w:numPr>
                <w:ilvl w:val="0"/>
                <w:numId w:val="9"/>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活動</w:t>
            </w:r>
          </w:p>
          <w:p w14:paraId="21C21330" w14:textId="592AF998" w:rsidR="00BB0456" w:rsidRPr="004E4839" w:rsidRDefault="00BB0456" w:rsidP="004E4839">
            <w:pPr>
              <w:widowControl w:val="0"/>
              <w:spacing w:line="400" w:lineRule="exact"/>
              <w:ind w:leftChars="79" w:left="457" w:hangingChars="118" w:hanging="283"/>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「文學鬥鬧熱」新春市集（</w:t>
            </w:r>
            <w:r w:rsidRPr="00DF0424">
              <w:rPr>
                <w:rFonts w:ascii="Times New Roman" w:eastAsia="新細明體" w:hAnsi="Times New Roman" w:cs="Times New Roman"/>
                <w:sz w:val="24"/>
                <w:szCs w:val="24"/>
              </w:rPr>
              <w:t>2/5-2/6</w:t>
            </w:r>
            <w:r w:rsidR="00053F84">
              <w:rPr>
                <w:rFonts w:ascii="Times New Roman" w:eastAsia="新細明體" w:hAnsi="Times New Roman" w:cs="Times New Roman" w:hint="eastAsia"/>
                <w:sz w:val="24"/>
                <w:szCs w:val="24"/>
              </w:rPr>
              <w:t>，</w:t>
            </w:r>
            <w:r w:rsidRPr="00DF0424">
              <w:rPr>
                <w:rFonts w:ascii="Times New Roman" w:eastAsia="新細明體" w:hAnsi="Times New Roman" w:cs="Times New Roman"/>
                <w:sz w:val="24"/>
                <w:szCs w:val="24"/>
              </w:rPr>
              <w:t>12:00-17:00</w:t>
            </w:r>
            <w:r w:rsidRPr="00DF0424">
              <w:rPr>
                <w:rFonts w:ascii="Times New Roman" w:eastAsia="新細明體" w:hAnsi="Times New Roman" w:cs="Times New Roman"/>
                <w:sz w:val="24"/>
                <w:szCs w:val="24"/>
              </w:rPr>
              <w:t>）</w:t>
            </w:r>
          </w:p>
        </w:tc>
        <w:tc>
          <w:tcPr>
            <w:tcW w:w="6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6DD86" w14:textId="77777777" w:rsidR="00BB0456" w:rsidRPr="00DF0424" w:rsidRDefault="00BB0456" w:rsidP="00945631">
            <w:pPr>
              <w:pStyle w:val="Textbody"/>
              <w:widowControl w:val="0"/>
              <w:spacing w:line="400" w:lineRule="exact"/>
              <w:jc w:val="both"/>
              <w:rPr>
                <w:rFonts w:ascii="Times New Roman" w:hAnsi="Times New Roman" w:cs="Times New Roman"/>
                <w:sz w:val="24"/>
                <w:szCs w:val="24"/>
              </w:rPr>
            </w:pPr>
          </w:p>
        </w:tc>
      </w:tr>
      <w:tr w:rsidR="00B22E7E" w:rsidRPr="00DF0424" w14:paraId="7A3892D2"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111B87" w14:textId="77777777" w:rsidR="00CE0F4F" w:rsidRPr="00DF0424" w:rsidRDefault="00CE0F4F"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國立中正紀念堂管理處</w:t>
            </w:r>
          </w:p>
          <w:p w14:paraId="66EDBBF4" w14:textId="5DCF8102" w:rsidR="00B22E7E" w:rsidRPr="00DF0424" w:rsidRDefault="00B22E7E"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https://www.cksmh.gov.tw/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1B2F39AF" w14:textId="6943E8D6" w:rsidR="00CE0F4F" w:rsidRPr="00DF0424" w:rsidRDefault="00CE0F4F"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31</w:t>
            </w:r>
            <w:r w:rsidR="0026197B" w:rsidRPr="00DF0424">
              <w:rPr>
                <w:rFonts w:ascii="Times New Roman" w:eastAsia="新細明體" w:hAnsi="Times New Roman" w:cs="Times New Roman"/>
                <w:sz w:val="24"/>
                <w:szCs w:val="24"/>
              </w:rPr>
              <w:t>日、</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日（除夕、初一）</w:t>
            </w:r>
            <w:r w:rsidRPr="00DF0424">
              <w:rPr>
                <w:rFonts w:ascii="Times New Roman" w:eastAsia="新細明體" w:hAnsi="Times New Roman" w:cs="Times New Roman"/>
                <w:sz w:val="24"/>
                <w:szCs w:val="24"/>
              </w:rPr>
              <w:t>開館：</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日（初二）</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6</w:t>
            </w:r>
            <w:r w:rsidR="0026197B" w:rsidRPr="00DF0424">
              <w:rPr>
                <w:rFonts w:ascii="Times New Roman" w:eastAsia="新細明體" w:hAnsi="Times New Roman" w:cs="Times New Roman"/>
                <w:sz w:val="24"/>
                <w:szCs w:val="24"/>
              </w:rPr>
              <w:t>日（初六）</w:t>
            </w:r>
            <w:r w:rsidR="0026197B" w:rsidRPr="00DF0424">
              <w:rPr>
                <w:rFonts w:ascii="Times New Roman" w:eastAsia="新細明體" w:hAnsi="Times New Roman" w:cs="Times New Roman"/>
                <w:sz w:val="24"/>
                <w:szCs w:val="24"/>
              </w:rPr>
              <w:t>9:00~18:00</w:t>
            </w:r>
            <w:r w:rsidR="0026197B" w:rsidRPr="00DF0424">
              <w:rPr>
                <w:rFonts w:ascii="Times New Roman" w:eastAsia="新細明體" w:hAnsi="Times New Roman" w:cs="Times New Roman"/>
                <w:sz w:val="24"/>
                <w:szCs w:val="24"/>
              </w:rPr>
              <w:t>；特展</w:t>
            </w:r>
            <w:r w:rsidR="0026197B" w:rsidRPr="00DF0424">
              <w:rPr>
                <w:rFonts w:ascii="Times New Roman" w:eastAsia="新細明體" w:hAnsi="Times New Roman" w:cs="Times New Roman"/>
                <w:sz w:val="24"/>
                <w:szCs w:val="24"/>
              </w:rPr>
              <w:t>10:00~18:00</w:t>
            </w:r>
          </w:p>
        </w:tc>
        <w:tc>
          <w:tcPr>
            <w:tcW w:w="1891" w:type="pct"/>
            <w:shd w:val="clear" w:color="auto" w:fill="auto"/>
            <w:tcMar>
              <w:top w:w="100" w:type="dxa"/>
              <w:left w:w="100" w:type="dxa"/>
              <w:bottom w:w="100" w:type="dxa"/>
              <w:right w:w="100" w:type="dxa"/>
            </w:tcMar>
          </w:tcPr>
          <w:p w14:paraId="7DC4B66D" w14:textId="6D7004DE" w:rsidR="00CE0F4F" w:rsidRPr="00DF0424" w:rsidRDefault="00CE0F4F" w:rsidP="003F26CC">
            <w:pPr>
              <w:widowControl w:val="0"/>
              <w:numPr>
                <w:ilvl w:val="0"/>
                <w:numId w:val="10"/>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7E977B37" w14:textId="27E86736" w:rsidR="00CE0F4F" w:rsidRPr="00DF0424" w:rsidRDefault="00CE0F4F" w:rsidP="003F26CC">
            <w:pPr>
              <w:pStyle w:val="ac"/>
              <w:widowControl w:val="0"/>
              <w:numPr>
                <w:ilvl w:val="0"/>
                <w:numId w:val="29"/>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永恆的慕夏</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線條的魔術特展</w:t>
            </w:r>
          </w:p>
          <w:p w14:paraId="145EE47E" w14:textId="285528AC" w:rsidR="00CE0F4F" w:rsidRPr="00DF0424" w:rsidRDefault="00CE0F4F" w:rsidP="003F26CC">
            <w:pPr>
              <w:pStyle w:val="ac"/>
              <w:widowControl w:val="0"/>
              <w:numPr>
                <w:ilvl w:val="0"/>
                <w:numId w:val="29"/>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瘋癲．夢境．神曲－天才達利展</w:t>
            </w:r>
          </w:p>
          <w:p w14:paraId="177084D3" w14:textId="180756AE" w:rsidR="00CE0F4F" w:rsidRPr="00DF0424" w:rsidRDefault="00CE0F4F" w:rsidP="003F26CC">
            <w:pPr>
              <w:pStyle w:val="ac"/>
              <w:widowControl w:val="0"/>
              <w:numPr>
                <w:ilvl w:val="0"/>
                <w:numId w:val="29"/>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逗陣遊臺灣</w:t>
            </w:r>
            <w:r w:rsidRPr="00DF0424">
              <w:rPr>
                <w:rFonts w:ascii="Times New Roman" w:eastAsia="新細明體" w:hAnsi="Times New Roman" w:cs="Times New Roman"/>
                <w:sz w:val="24"/>
                <w:szCs w:val="24"/>
              </w:rPr>
              <w:t>Amazing Taiwan 3D</w:t>
            </w:r>
            <w:r w:rsidRPr="00DF0424">
              <w:rPr>
                <w:rFonts w:ascii="Times New Roman" w:eastAsia="新細明體" w:hAnsi="Times New Roman" w:cs="Times New Roman"/>
                <w:sz w:val="24"/>
                <w:szCs w:val="24"/>
              </w:rPr>
              <w:t>藝術展大孝門廣場藝文表演</w:t>
            </w:r>
          </w:p>
          <w:p w14:paraId="52A45E54" w14:textId="21F354B1" w:rsidR="00CE0F4F" w:rsidRPr="00DF0424" w:rsidRDefault="00CE0F4F" w:rsidP="003F26CC">
            <w:pPr>
              <w:widowControl w:val="0"/>
              <w:numPr>
                <w:ilvl w:val="0"/>
                <w:numId w:val="10"/>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活動</w:t>
            </w:r>
          </w:p>
          <w:p w14:paraId="06C3A7E4" w14:textId="141DF518" w:rsidR="00CE0F4F" w:rsidRPr="00DF0424" w:rsidRDefault="00CE0F4F" w:rsidP="003F26CC">
            <w:pPr>
              <w:pStyle w:val="ac"/>
              <w:widowControl w:val="0"/>
              <w:numPr>
                <w:ilvl w:val="0"/>
                <w:numId w:val="30"/>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歡慶迎新年：由「太子活動企劃館」策劃演出、結合傳統民俗表演整合創新，演出舞龍、旗舞及三太子等（</w:t>
            </w:r>
            <w:r w:rsidRPr="00DF0424">
              <w:rPr>
                <w:rFonts w:ascii="Times New Roman" w:eastAsia="新細明體" w:hAnsi="Times New Roman" w:cs="Times New Roman"/>
                <w:sz w:val="24"/>
                <w:szCs w:val="24"/>
              </w:rPr>
              <w:t>2/3</w:t>
            </w:r>
            <w:r w:rsidRPr="00DF0424">
              <w:rPr>
                <w:rFonts w:ascii="Times New Roman" w:eastAsia="新細明體" w:hAnsi="Times New Roman" w:cs="Times New Roman"/>
                <w:sz w:val="24"/>
                <w:szCs w:val="24"/>
              </w:rPr>
              <w:t>）</w:t>
            </w:r>
          </w:p>
          <w:p w14:paraId="1B0C9479" w14:textId="2E13F732" w:rsidR="00CE0F4F" w:rsidRPr="00DF0424" w:rsidRDefault="00CE0F4F" w:rsidP="003F26CC">
            <w:pPr>
              <w:pStyle w:val="ac"/>
              <w:widowControl w:val="0"/>
              <w:numPr>
                <w:ilvl w:val="0"/>
                <w:numId w:val="30"/>
              </w:numPr>
              <w:spacing w:line="400" w:lineRule="exact"/>
              <w:ind w:leftChars="0"/>
              <w:jc w:val="both"/>
              <w:rPr>
                <w:rFonts w:ascii="Times New Roman" w:eastAsia="新細明體" w:hAnsi="Times New Roman" w:cs="Times New Roman"/>
                <w:color w:val="000000"/>
                <w:sz w:val="24"/>
                <w:szCs w:val="24"/>
              </w:rPr>
            </w:pPr>
            <w:r w:rsidRPr="00DF0424">
              <w:rPr>
                <w:rFonts w:ascii="Times New Roman" w:eastAsia="新細明體" w:hAnsi="Times New Roman" w:cs="Times New Roman"/>
                <w:sz w:val="24"/>
                <w:szCs w:val="24"/>
              </w:rPr>
              <w:t>祥獅獻瑞：由「聯豐龍獅藝品工坊」策劃演出，表演傳統鼓藝、梅花樁及舞獅等（</w:t>
            </w:r>
            <w:r w:rsidRPr="00DF0424">
              <w:rPr>
                <w:rFonts w:ascii="Times New Roman" w:eastAsia="新細明體" w:hAnsi="Times New Roman" w:cs="Times New Roman"/>
                <w:sz w:val="24"/>
                <w:szCs w:val="24"/>
              </w:rPr>
              <w:t>2/4</w:t>
            </w:r>
            <w:r w:rsidRPr="00DF0424">
              <w:rPr>
                <w:rFonts w:ascii="Times New Roman" w:eastAsia="新細明體" w:hAnsi="Times New Roman" w:cs="Times New Roman"/>
                <w:sz w:val="24"/>
                <w:szCs w:val="24"/>
              </w:rPr>
              <w:t>）</w:t>
            </w:r>
          </w:p>
        </w:tc>
        <w:tc>
          <w:tcPr>
            <w:tcW w:w="623" w:type="pct"/>
            <w:shd w:val="clear" w:color="auto" w:fill="auto"/>
            <w:tcMar>
              <w:top w:w="100" w:type="dxa"/>
              <w:left w:w="100" w:type="dxa"/>
              <w:bottom w:w="100" w:type="dxa"/>
              <w:right w:w="100" w:type="dxa"/>
            </w:tcMar>
          </w:tcPr>
          <w:p w14:paraId="4CA893BD" w14:textId="77777777" w:rsidR="00CE0F4F" w:rsidRPr="00DF0424" w:rsidRDefault="00CE0F4F" w:rsidP="00945631">
            <w:pPr>
              <w:widowControl w:val="0"/>
              <w:pBdr>
                <w:top w:val="nil"/>
                <w:left w:val="nil"/>
                <w:bottom w:val="nil"/>
                <w:right w:val="nil"/>
                <w:between w:val="nil"/>
              </w:pBdr>
              <w:spacing w:line="400" w:lineRule="exact"/>
              <w:ind w:left="185" w:hangingChars="77" w:hanging="185"/>
              <w:jc w:val="both"/>
              <w:rPr>
                <w:rFonts w:ascii="Times New Roman" w:eastAsia="新細明體" w:hAnsi="Times New Roman" w:cs="Times New Roman"/>
                <w:sz w:val="24"/>
                <w:szCs w:val="24"/>
              </w:rPr>
            </w:pPr>
          </w:p>
        </w:tc>
      </w:tr>
      <w:tr w:rsidR="00B22E7E" w:rsidRPr="00DF0424" w14:paraId="7872F7DF"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05F4EF" w14:textId="77777777" w:rsidR="00CE0F4F" w:rsidRPr="00DF0424" w:rsidRDefault="00CE0F4F"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lastRenderedPageBreak/>
              <w:t>國立國父紀念館</w:t>
            </w:r>
          </w:p>
          <w:p w14:paraId="68F191EC" w14:textId="4B1F2F6B" w:rsidR="00B22E7E" w:rsidRPr="00DF0424" w:rsidRDefault="00B22E7E"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https://www.yatsen.gov.tw/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728714BD" w14:textId="63E76096" w:rsidR="00CE0F4F" w:rsidRPr="00DF0424" w:rsidRDefault="00CE0F4F"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31</w:t>
            </w:r>
            <w:r w:rsidR="0026197B" w:rsidRPr="00DF0424">
              <w:rPr>
                <w:rFonts w:ascii="Times New Roman" w:eastAsia="新細明體" w:hAnsi="Times New Roman" w:cs="Times New Roman"/>
                <w:sz w:val="24"/>
                <w:szCs w:val="24"/>
              </w:rPr>
              <w:t>日、</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日（除夕、初一）</w:t>
            </w:r>
            <w:r w:rsidRPr="00DF0424">
              <w:rPr>
                <w:rFonts w:ascii="Times New Roman" w:eastAsia="新細明體" w:hAnsi="Times New Roman" w:cs="Times New Roman"/>
                <w:sz w:val="24"/>
                <w:szCs w:val="24"/>
              </w:rPr>
              <w:t>開館：</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日（初二）</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6</w:t>
            </w:r>
            <w:r w:rsidR="0026197B" w:rsidRPr="00DF0424">
              <w:rPr>
                <w:rFonts w:ascii="Times New Roman" w:eastAsia="新細明體" w:hAnsi="Times New Roman" w:cs="Times New Roman"/>
                <w:sz w:val="24"/>
                <w:szCs w:val="24"/>
              </w:rPr>
              <w:t>日（初六）</w:t>
            </w:r>
            <w:r w:rsidR="0026197B" w:rsidRPr="00DF0424">
              <w:rPr>
                <w:rFonts w:ascii="Times New Roman" w:eastAsia="新細明體" w:hAnsi="Times New Roman" w:cs="Times New Roman"/>
                <w:sz w:val="24"/>
                <w:szCs w:val="24"/>
              </w:rPr>
              <w:t>9:00~18:00</w:t>
            </w:r>
          </w:p>
        </w:tc>
        <w:tc>
          <w:tcPr>
            <w:tcW w:w="1891" w:type="pct"/>
            <w:shd w:val="clear" w:color="auto" w:fill="auto"/>
            <w:tcMar>
              <w:top w:w="100" w:type="dxa"/>
              <w:left w:w="100" w:type="dxa"/>
              <w:bottom w:w="100" w:type="dxa"/>
              <w:right w:w="100" w:type="dxa"/>
            </w:tcMar>
          </w:tcPr>
          <w:p w14:paraId="4333858E" w14:textId="0F2612D7" w:rsidR="00CE0F4F" w:rsidRPr="00DF0424" w:rsidRDefault="00CE0F4F" w:rsidP="003F26CC">
            <w:pPr>
              <w:widowControl w:val="0"/>
              <w:numPr>
                <w:ilvl w:val="0"/>
                <w:numId w:val="11"/>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國父史蹟東室「民主共和國之父－孫中山」</w:t>
            </w:r>
          </w:p>
          <w:p w14:paraId="2A976BD5" w14:textId="1644E71E" w:rsidR="00CE0F4F" w:rsidRPr="00DF0424" w:rsidRDefault="00CE0F4F" w:rsidP="003F26CC">
            <w:pPr>
              <w:widowControl w:val="0"/>
              <w:numPr>
                <w:ilvl w:val="0"/>
                <w:numId w:val="11"/>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國父史蹟西室「孫中山與臺灣」</w:t>
            </w:r>
          </w:p>
          <w:p w14:paraId="0E109CA7" w14:textId="3544B130" w:rsidR="00CE0F4F" w:rsidRPr="00DF0424" w:rsidRDefault="00CE0F4F" w:rsidP="003F26CC">
            <w:pPr>
              <w:widowControl w:val="0"/>
              <w:numPr>
                <w:ilvl w:val="0"/>
                <w:numId w:val="11"/>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中山國家畫廊「</w:t>
            </w:r>
            <w:r w:rsidRPr="00DF0424">
              <w:rPr>
                <w:rFonts w:ascii="Times New Roman" w:eastAsia="新細明體" w:hAnsi="Times New Roman" w:cs="Times New Roman"/>
                <w:sz w:val="24"/>
                <w:szCs w:val="24"/>
              </w:rPr>
              <w:t>2022</w:t>
            </w:r>
            <w:r w:rsidRPr="00DF0424">
              <w:rPr>
                <w:rFonts w:ascii="Times New Roman" w:eastAsia="新細明體" w:hAnsi="Times New Roman" w:cs="Times New Roman"/>
                <w:sz w:val="24"/>
                <w:szCs w:val="24"/>
              </w:rPr>
              <w:t>大地情緣</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羅振賢水墨創作展」</w:t>
            </w:r>
          </w:p>
          <w:p w14:paraId="21B3EC01" w14:textId="77777777" w:rsidR="00BD442A" w:rsidRPr="00DF0424" w:rsidRDefault="00CE0F4F" w:rsidP="00BD442A">
            <w:pPr>
              <w:widowControl w:val="0"/>
              <w:numPr>
                <w:ilvl w:val="0"/>
                <w:numId w:val="11"/>
              </w:numPr>
              <w:pBdr>
                <w:top w:val="nil"/>
                <w:left w:val="nil"/>
                <w:bottom w:val="nil"/>
                <w:right w:val="nil"/>
                <w:between w:val="nil"/>
              </w:pBdr>
              <w:suppressAutoHyphens/>
              <w:spacing w:line="400" w:lineRule="exact"/>
              <w:ind w:left="181" w:hanging="181"/>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博愛藝廊及</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樓文化藝廊「中華書道學會辛丑年會員展」</w:t>
            </w:r>
          </w:p>
          <w:p w14:paraId="0C63EA33" w14:textId="77777777" w:rsidR="00BD442A" w:rsidRPr="00DF0424" w:rsidRDefault="00CE0F4F" w:rsidP="00BD442A">
            <w:pPr>
              <w:widowControl w:val="0"/>
              <w:numPr>
                <w:ilvl w:val="0"/>
                <w:numId w:val="11"/>
              </w:numPr>
              <w:pBdr>
                <w:top w:val="nil"/>
                <w:left w:val="nil"/>
                <w:bottom w:val="nil"/>
                <w:right w:val="nil"/>
                <w:between w:val="nil"/>
              </w:pBdr>
              <w:suppressAutoHyphens/>
              <w:spacing w:line="400" w:lineRule="exact"/>
              <w:ind w:left="181" w:hanging="181"/>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文華軒及</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樓文化藝廊「</w:t>
            </w:r>
            <w:r w:rsidRPr="00DF0424">
              <w:rPr>
                <w:rFonts w:ascii="Times New Roman" w:eastAsia="新細明體" w:hAnsi="Times New Roman" w:cs="Times New Roman"/>
                <w:sz w:val="24"/>
                <w:szCs w:val="24"/>
              </w:rPr>
              <w:t>2022</w:t>
            </w:r>
            <w:r w:rsidRPr="00DF0424">
              <w:rPr>
                <w:rFonts w:ascii="Times New Roman" w:eastAsia="新細明體" w:hAnsi="Times New Roman" w:cs="Times New Roman"/>
                <w:sz w:val="24"/>
                <w:szCs w:val="24"/>
              </w:rPr>
              <w:t>年臺北市國際書法展暨迎春揮毫大會」</w:t>
            </w:r>
          </w:p>
          <w:p w14:paraId="49D88C37" w14:textId="377B3318" w:rsidR="00CE0F4F" w:rsidRPr="00DF0424" w:rsidRDefault="00CE0F4F" w:rsidP="00BD442A">
            <w:pPr>
              <w:widowControl w:val="0"/>
              <w:numPr>
                <w:ilvl w:val="0"/>
                <w:numId w:val="11"/>
              </w:numPr>
              <w:pBdr>
                <w:top w:val="nil"/>
                <w:left w:val="nil"/>
                <w:bottom w:val="nil"/>
                <w:right w:val="nil"/>
                <w:between w:val="nil"/>
              </w:pBdr>
              <w:suppressAutoHyphens/>
              <w:spacing w:line="400" w:lineRule="exact"/>
              <w:ind w:left="181" w:hanging="181"/>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逸仙藝廊「臺灣北岸藝術學會創價二十週年會員聯展」</w:t>
            </w:r>
          </w:p>
          <w:p w14:paraId="1387F027" w14:textId="75A35089" w:rsidR="00CE0F4F" w:rsidRPr="00DF0424" w:rsidRDefault="00CE0F4F" w:rsidP="003F26CC">
            <w:pPr>
              <w:widowControl w:val="0"/>
              <w:numPr>
                <w:ilvl w:val="0"/>
                <w:numId w:val="11"/>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德明藝廊「鄉情畫境－張晉霖水彩創作展」</w:t>
            </w:r>
          </w:p>
          <w:p w14:paraId="6114B74C" w14:textId="109FB29A" w:rsidR="00CE0F4F" w:rsidRPr="00DF0424" w:rsidRDefault="00CE0F4F" w:rsidP="003F26CC">
            <w:pPr>
              <w:widowControl w:val="0"/>
              <w:numPr>
                <w:ilvl w:val="0"/>
                <w:numId w:val="11"/>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翠亨藝廊「汲景</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邱謙評水彩創作展」</w:t>
            </w:r>
          </w:p>
          <w:p w14:paraId="72C8C21D" w14:textId="76A9163D" w:rsidR="00CE0F4F" w:rsidRPr="00DF0424" w:rsidRDefault="00CE0F4F" w:rsidP="003F26CC">
            <w:pPr>
              <w:widowControl w:val="0"/>
              <w:numPr>
                <w:ilvl w:val="0"/>
                <w:numId w:val="11"/>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日新藝廊「鄭志德老師－水彩畫</w:t>
            </w:r>
            <w:r w:rsidRPr="00DF0424">
              <w:rPr>
                <w:rFonts w:ascii="Times New Roman" w:eastAsia="新細明體" w:hAnsi="Times New Roman" w:cs="Times New Roman"/>
                <w:sz w:val="24"/>
                <w:szCs w:val="24"/>
              </w:rPr>
              <w:t>123</w:t>
            </w:r>
            <w:r w:rsidRPr="00DF0424">
              <w:rPr>
                <w:rFonts w:ascii="Times New Roman" w:eastAsia="新細明體" w:hAnsi="Times New Roman" w:cs="Times New Roman"/>
                <w:sz w:val="24"/>
                <w:szCs w:val="24"/>
              </w:rPr>
              <w:t>成果展」</w:t>
            </w:r>
            <w:r w:rsidRPr="00DF0424">
              <w:rPr>
                <w:rFonts w:ascii="Times New Roman" w:eastAsia="新細明體" w:hAnsi="Times New Roman" w:cs="Times New Roman"/>
                <w:sz w:val="24"/>
                <w:szCs w:val="24"/>
              </w:rPr>
              <w:t xml:space="preserve"> </w:t>
            </w:r>
          </w:p>
          <w:p w14:paraId="1ACBB4C5" w14:textId="6A19464B" w:rsidR="00CE0F4F" w:rsidRPr="00DF0424" w:rsidRDefault="00CE0F4F" w:rsidP="003F26CC">
            <w:pPr>
              <w:widowControl w:val="0"/>
              <w:numPr>
                <w:ilvl w:val="0"/>
                <w:numId w:val="11"/>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迴廊「虎春藝趣迎五十」</w:t>
            </w:r>
            <w:r w:rsidRPr="00DF0424">
              <w:rPr>
                <w:rFonts w:ascii="Times New Roman" w:eastAsia="新細明體" w:hAnsi="Times New Roman" w:cs="Times New Roman"/>
                <w:sz w:val="24"/>
                <w:szCs w:val="24"/>
              </w:rPr>
              <w:t xml:space="preserve"> </w:t>
            </w:r>
            <w:r w:rsidRPr="00DF0424">
              <w:rPr>
                <w:rFonts w:ascii="Times New Roman" w:eastAsia="新細明體" w:hAnsi="Times New Roman" w:cs="Times New Roman"/>
                <w:sz w:val="24"/>
                <w:szCs w:val="24"/>
              </w:rPr>
              <w:t>國館新春燈籠展</w:t>
            </w:r>
          </w:p>
        </w:tc>
        <w:tc>
          <w:tcPr>
            <w:tcW w:w="623" w:type="pct"/>
            <w:shd w:val="clear" w:color="auto" w:fill="auto"/>
            <w:tcMar>
              <w:top w:w="100" w:type="dxa"/>
              <w:left w:w="100" w:type="dxa"/>
              <w:bottom w:w="100" w:type="dxa"/>
              <w:right w:w="100" w:type="dxa"/>
            </w:tcMar>
          </w:tcPr>
          <w:p w14:paraId="13E2A224" w14:textId="178914E0" w:rsidR="00CE0F4F" w:rsidRPr="00DF0424" w:rsidRDefault="00CE0F4F" w:rsidP="00945631">
            <w:pPr>
              <w:widowControl w:val="0"/>
              <w:spacing w:line="400" w:lineRule="exact"/>
              <w:jc w:val="both"/>
              <w:rPr>
                <w:rFonts w:ascii="Times New Roman" w:eastAsia="新細明體" w:hAnsi="Times New Roman" w:cs="Times New Roman"/>
                <w:sz w:val="24"/>
                <w:szCs w:val="24"/>
              </w:rPr>
            </w:pPr>
          </w:p>
        </w:tc>
      </w:tr>
      <w:tr w:rsidR="00B22E7E" w:rsidRPr="00DF0424" w14:paraId="4F65016F"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11C308" w14:textId="77777777" w:rsidR="00BB0456" w:rsidRPr="00DF0424" w:rsidRDefault="00BB0456"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國家人權博物館（白色恐怖景美紀念園區）</w:t>
            </w:r>
          </w:p>
          <w:p w14:paraId="0FAE4B5D" w14:textId="57D1711F" w:rsidR="00B22E7E" w:rsidRPr="00DF0424" w:rsidRDefault="00B22E7E"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https://www.nhrm.gov.tw/w/nhrm/index</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2C8DD72C" w14:textId="690C446D" w:rsidR="00BB0456" w:rsidRPr="00DF0424" w:rsidRDefault="00BB0456"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31</w:t>
            </w:r>
            <w:r w:rsidR="0026197B" w:rsidRPr="00DF0424">
              <w:rPr>
                <w:rFonts w:ascii="Times New Roman" w:eastAsia="新細明體" w:hAnsi="Times New Roman" w:cs="Times New Roman"/>
                <w:sz w:val="24"/>
                <w:szCs w:val="24"/>
              </w:rPr>
              <w:t>日</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日（除夕</w:t>
            </w:r>
            <w:r w:rsidR="0026197B" w:rsidRPr="00DF0424">
              <w:rPr>
                <w:rFonts w:ascii="Times New Roman" w:eastAsia="新細明體" w:hAnsi="Times New Roman" w:cs="Times New Roman"/>
                <w:sz w:val="24"/>
                <w:szCs w:val="24"/>
              </w:rPr>
              <w:t>~</w:t>
            </w:r>
            <w:r w:rsidR="0026197B" w:rsidRPr="00DF0424">
              <w:rPr>
                <w:rFonts w:ascii="Times New Roman" w:eastAsia="新細明體" w:hAnsi="Times New Roman" w:cs="Times New Roman"/>
                <w:sz w:val="24"/>
                <w:szCs w:val="24"/>
              </w:rPr>
              <w:t>初二）</w:t>
            </w:r>
          </w:p>
          <w:p w14:paraId="404AF2E1" w14:textId="0C328B81" w:rsidR="00BB0456" w:rsidRPr="00DF0424" w:rsidRDefault="00BB0456" w:rsidP="002619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3</w:t>
            </w:r>
            <w:r w:rsidRPr="00DF0424">
              <w:rPr>
                <w:rFonts w:ascii="Times New Roman" w:eastAsia="新細明體" w:hAnsi="Times New Roman" w:cs="Times New Roman"/>
                <w:sz w:val="24"/>
                <w:szCs w:val="24"/>
              </w:rPr>
              <w:t>日（初三）</w:t>
            </w:r>
            <w:r w:rsidR="0026197B"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0026197B" w:rsidRPr="00DF0424">
              <w:rPr>
                <w:rFonts w:ascii="Times New Roman" w:eastAsia="新細明體" w:hAnsi="Times New Roman" w:cs="Times New Roman"/>
                <w:sz w:val="24"/>
                <w:szCs w:val="24"/>
              </w:rPr>
              <w:t>9:00~17:00</w:t>
            </w:r>
          </w:p>
        </w:tc>
        <w:tc>
          <w:tcPr>
            <w:tcW w:w="1891" w:type="pct"/>
            <w:shd w:val="clear" w:color="auto" w:fill="auto"/>
            <w:tcMar>
              <w:top w:w="100" w:type="dxa"/>
              <w:left w:w="100" w:type="dxa"/>
              <w:bottom w:w="100" w:type="dxa"/>
              <w:right w:w="100" w:type="dxa"/>
            </w:tcMar>
          </w:tcPr>
          <w:p w14:paraId="16547A15" w14:textId="4A95F4AA" w:rsidR="00BB0456" w:rsidRPr="00DF0424" w:rsidRDefault="00BB0456" w:rsidP="003F26CC">
            <w:pPr>
              <w:widowControl w:val="0"/>
              <w:numPr>
                <w:ilvl w:val="0"/>
                <w:numId w:val="12"/>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白色恐怖歷史現場：白色恐怖景美紀念園區主題展</w:t>
            </w:r>
          </w:p>
          <w:p w14:paraId="797FCAE3" w14:textId="77777777" w:rsidR="00BB0456" w:rsidRPr="00DF0424" w:rsidRDefault="00BB0456" w:rsidP="003F26CC">
            <w:pPr>
              <w:widowControl w:val="0"/>
              <w:numPr>
                <w:ilvl w:val="0"/>
                <w:numId w:val="12"/>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Ayo-Ayo</w:t>
            </w:r>
            <w:r w:rsidRPr="00DF0424">
              <w:rPr>
                <w:rFonts w:ascii="Times New Roman" w:eastAsia="新細明體" w:hAnsi="Times New Roman" w:cs="Times New Roman"/>
                <w:sz w:val="24"/>
                <w:szCs w:val="24"/>
              </w:rPr>
              <w:t>！明天應該會更好</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移動人權特展</w:t>
            </w:r>
          </w:p>
          <w:p w14:paraId="41DC3106" w14:textId="7F4C43C3" w:rsidR="006C362F" w:rsidRPr="00DF0424" w:rsidRDefault="006C362F" w:rsidP="003F26CC">
            <w:pPr>
              <w:widowControl w:val="0"/>
              <w:numPr>
                <w:ilvl w:val="0"/>
                <w:numId w:val="12"/>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color w:val="000000" w:themeColor="text1"/>
                <w:sz w:val="24"/>
                <w:szCs w:val="24"/>
              </w:rPr>
              <w:t>場景重現：仁愛樓復原常設展</w:t>
            </w:r>
          </w:p>
        </w:tc>
        <w:tc>
          <w:tcPr>
            <w:tcW w:w="623" w:type="pct"/>
            <w:shd w:val="clear" w:color="auto" w:fill="auto"/>
            <w:tcMar>
              <w:top w:w="100" w:type="dxa"/>
              <w:left w:w="100" w:type="dxa"/>
              <w:bottom w:w="100" w:type="dxa"/>
              <w:right w:w="100" w:type="dxa"/>
            </w:tcMar>
          </w:tcPr>
          <w:p w14:paraId="37519244" w14:textId="77777777" w:rsidR="00BB0456" w:rsidRPr="00DF0424" w:rsidRDefault="00BB0456" w:rsidP="00945631">
            <w:pPr>
              <w:pStyle w:val="Textbody"/>
              <w:widowControl w:val="0"/>
              <w:pBdr>
                <w:top w:val="nil"/>
                <w:left w:val="nil"/>
                <w:bottom w:val="nil"/>
                <w:right w:val="nil"/>
                <w:between w:val="nil"/>
              </w:pBdr>
              <w:spacing w:line="400" w:lineRule="exact"/>
              <w:ind w:left="185" w:hangingChars="77" w:hanging="185"/>
              <w:jc w:val="both"/>
              <w:rPr>
                <w:rFonts w:ascii="Times New Roman" w:hAnsi="Times New Roman" w:cs="Times New Roman"/>
                <w:sz w:val="24"/>
                <w:szCs w:val="24"/>
              </w:rPr>
            </w:pPr>
          </w:p>
        </w:tc>
      </w:tr>
      <w:tr w:rsidR="00B22E7E" w:rsidRPr="00DF0424" w14:paraId="6D88D4B5"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FB12D" w14:textId="77777777" w:rsidR="003A13F6" w:rsidRPr="00DF0424" w:rsidRDefault="003A13F6"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國立臺灣工藝研究發展中心</w:t>
            </w:r>
            <w:r w:rsidRPr="00DF0424">
              <w:rPr>
                <w:rFonts w:ascii="Times New Roman" w:eastAsia="新細明體" w:hAnsi="Times New Roman" w:cs="Times New Roman"/>
                <w:sz w:val="24"/>
                <w:szCs w:val="24"/>
              </w:rPr>
              <w:t xml:space="preserve"> </w:t>
            </w:r>
            <w:r w:rsidRPr="00DF0424">
              <w:rPr>
                <w:rFonts w:ascii="Times New Roman" w:eastAsia="新細明體" w:hAnsi="Times New Roman" w:cs="Times New Roman"/>
                <w:sz w:val="24"/>
                <w:szCs w:val="24"/>
              </w:rPr>
              <w:t>（苗栗工藝園區）</w:t>
            </w:r>
          </w:p>
          <w:p w14:paraId="3BACF488" w14:textId="714EC475" w:rsidR="00B22E7E" w:rsidRPr="00DF0424" w:rsidRDefault="00B22E7E"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https://www.ntcri.gov.tw/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2BFE0D7E" w14:textId="0214B2FF" w:rsidR="003A13F6" w:rsidRPr="00DF0424" w:rsidRDefault="003A13F6" w:rsidP="00945631">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31</w:t>
            </w:r>
            <w:r w:rsidR="0026197B" w:rsidRPr="00DF0424">
              <w:rPr>
                <w:rFonts w:ascii="Times New Roman" w:eastAsia="新細明體" w:hAnsi="Times New Roman" w:cs="Times New Roman"/>
                <w:sz w:val="24"/>
                <w:szCs w:val="24"/>
              </w:rPr>
              <w:t>日、</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日（除夕、初一）</w:t>
            </w:r>
            <w:r w:rsidRPr="00DF0424">
              <w:rPr>
                <w:rFonts w:ascii="Times New Roman" w:eastAsia="新細明體" w:hAnsi="Times New Roman" w:cs="Times New Roman"/>
                <w:sz w:val="24"/>
                <w:szCs w:val="24"/>
              </w:rPr>
              <w:t>開館：</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日（初二）</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6</w:t>
            </w:r>
            <w:r w:rsidR="0026197B" w:rsidRPr="00DF0424">
              <w:rPr>
                <w:rFonts w:ascii="Times New Roman" w:eastAsia="新細明體" w:hAnsi="Times New Roman" w:cs="Times New Roman"/>
                <w:sz w:val="24"/>
                <w:szCs w:val="24"/>
              </w:rPr>
              <w:t>日（初六）</w:t>
            </w:r>
            <w:r w:rsidR="0026197B" w:rsidRPr="00DF0424">
              <w:rPr>
                <w:rFonts w:ascii="Times New Roman" w:eastAsia="新細明體" w:hAnsi="Times New Roman" w:cs="Times New Roman"/>
                <w:sz w:val="24"/>
                <w:szCs w:val="24"/>
              </w:rPr>
              <w:t>9:00~1</w:t>
            </w:r>
            <w:r w:rsidR="004D530C">
              <w:rPr>
                <w:rFonts w:ascii="Times New Roman" w:eastAsia="新細明體" w:hAnsi="Times New Roman" w:cs="Times New Roman"/>
                <w:sz w:val="24"/>
                <w:szCs w:val="24"/>
              </w:rPr>
              <w:t>7</w:t>
            </w:r>
            <w:r w:rsidR="0026197B" w:rsidRPr="00DF0424">
              <w:rPr>
                <w:rFonts w:ascii="Times New Roman" w:eastAsia="新細明體" w:hAnsi="Times New Roman" w:cs="Times New Roman"/>
                <w:sz w:val="24"/>
                <w:szCs w:val="24"/>
              </w:rPr>
              <w:t>:00</w:t>
            </w:r>
          </w:p>
        </w:tc>
        <w:tc>
          <w:tcPr>
            <w:tcW w:w="1891" w:type="pct"/>
            <w:shd w:val="clear" w:color="auto" w:fill="auto"/>
            <w:tcMar>
              <w:top w:w="100" w:type="dxa"/>
              <w:left w:w="100" w:type="dxa"/>
              <w:bottom w:w="100" w:type="dxa"/>
              <w:right w:w="100" w:type="dxa"/>
            </w:tcMar>
          </w:tcPr>
          <w:p w14:paraId="4C586879" w14:textId="03BADF7F" w:rsidR="003A13F6" w:rsidRPr="00DF0424" w:rsidRDefault="003A13F6" w:rsidP="003F26CC">
            <w:pPr>
              <w:widowControl w:val="0"/>
              <w:numPr>
                <w:ilvl w:val="0"/>
                <w:numId w:val="13"/>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76ACD1A8" w14:textId="39257D79" w:rsidR="003A13F6" w:rsidRPr="00DF0424" w:rsidRDefault="003A13F6" w:rsidP="003F26CC">
            <w:pPr>
              <w:pStyle w:val="ac"/>
              <w:widowControl w:val="0"/>
              <w:numPr>
                <w:ilvl w:val="0"/>
                <w:numId w:val="31"/>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漂</w:t>
            </w:r>
            <w:r w:rsidR="005E7E52">
              <w:rPr>
                <w:rFonts w:ascii="Cambria Math" w:eastAsia="新細明體" w:hAnsi="Cambria Math" w:cs="Cambria Math" w:hint="eastAsia"/>
                <w:sz w:val="24"/>
                <w:szCs w:val="24"/>
              </w:rPr>
              <w:t>・</w:t>
            </w:r>
            <w:r w:rsidRPr="00DF0424">
              <w:rPr>
                <w:rFonts w:ascii="Times New Roman" w:eastAsia="新細明體" w:hAnsi="Times New Roman" w:cs="Times New Roman"/>
                <w:sz w:val="24"/>
                <w:szCs w:val="24"/>
              </w:rPr>
              <w:t>留－新住民木藝工藝展</w:t>
            </w:r>
          </w:p>
          <w:p w14:paraId="521E69E4" w14:textId="0B16D06F" w:rsidR="003A13F6" w:rsidRPr="00DF0424" w:rsidRDefault="003A13F6" w:rsidP="00B661E3">
            <w:pPr>
              <w:pStyle w:val="ac"/>
              <w:widowControl w:val="0"/>
              <w:numPr>
                <w:ilvl w:val="0"/>
                <w:numId w:val="31"/>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日茁－工藝生活美學展</w:t>
            </w:r>
          </w:p>
          <w:p w14:paraId="73D143F7" w14:textId="04933196" w:rsidR="003A13F6" w:rsidRPr="00DF0424" w:rsidRDefault="003A13F6" w:rsidP="003F26CC">
            <w:pPr>
              <w:widowControl w:val="0"/>
              <w:numPr>
                <w:ilvl w:val="0"/>
                <w:numId w:val="13"/>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「相揪來過年」春節活動（</w:t>
            </w:r>
            <w:r w:rsidRPr="00DF0424">
              <w:rPr>
                <w:rFonts w:ascii="Times New Roman" w:eastAsia="新細明體" w:hAnsi="Times New Roman" w:cs="Times New Roman"/>
                <w:sz w:val="24"/>
                <w:szCs w:val="24"/>
              </w:rPr>
              <w:t>2/2-2/5</w:t>
            </w:r>
            <w:r w:rsidRPr="00DF0424">
              <w:rPr>
                <w:rFonts w:ascii="Times New Roman" w:eastAsia="新細明體" w:hAnsi="Times New Roman" w:cs="Times New Roman"/>
                <w:sz w:val="24"/>
                <w:szCs w:val="24"/>
              </w:rPr>
              <w:t>）</w:t>
            </w:r>
          </w:p>
          <w:p w14:paraId="3E294966" w14:textId="071CF99C" w:rsidR="003A13F6" w:rsidRPr="00DF0424" w:rsidRDefault="003A13F6" w:rsidP="003F26CC">
            <w:pPr>
              <w:pStyle w:val="ac"/>
              <w:widowControl w:val="0"/>
              <w:numPr>
                <w:ilvl w:val="0"/>
                <w:numId w:val="32"/>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新年主題工坊</w:t>
            </w:r>
            <w:r w:rsidRPr="00DF0424">
              <w:rPr>
                <w:rFonts w:ascii="Times New Roman" w:eastAsia="新細明體" w:hAnsi="Times New Roman" w:cs="Times New Roman"/>
                <w:sz w:val="24"/>
                <w:szCs w:val="24"/>
              </w:rPr>
              <w:t>DIY</w:t>
            </w:r>
          </w:p>
          <w:p w14:paraId="50F1B2D5" w14:textId="1755142F" w:rsidR="003A13F6" w:rsidRPr="00DF0424" w:rsidRDefault="003A13F6" w:rsidP="003F26CC">
            <w:pPr>
              <w:pStyle w:val="ac"/>
              <w:widowControl w:val="0"/>
              <w:numPr>
                <w:ilvl w:val="0"/>
                <w:numId w:val="32"/>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lastRenderedPageBreak/>
              <w:t>開運小物</w:t>
            </w:r>
            <w:r w:rsidRPr="00DF0424">
              <w:rPr>
                <w:rFonts w:ascii="Times New Roman" w:eastAsia="新細明體" w:hAnsi="Times New Roman" w:cs="Times New Roman"/>
                <w:sz w:val="24"/>
                <w:szCs w:val="24"/>
              </w:rPr>
              <w:t>DIY</w:t>
            </w:r>
          </w:p>
        </w:tc>
        <w:tc>
          <w:tcPr>
            <w:tcW w:w="623" w:type="pct"/>
            <w:shd w:val="clear" w:color="auto" w:fill="auto"/>
            <w:tcMar>
              <w:top w:w="100" w:type="dxa"/>
              <w:left w:w="100" w:type="dxa"/>
              <w:bottom w:w="100" w:type="dxa"/>
              <w:right w:w="100" w:type="dxa"/>
            </w:tcMar>
          </w:tcPr>
          <w:p w14:paraId="63667AFB" w14:textId="26BD5D4A" w:rsidR="003A13F6" w:rsidRPr="00DF0424" w:rsidRDefault="003A13F6" w:rsidP="00945631">
            <w:pPr>
              <w:widowControl w:val="0"/>
              <w:pBdr>
                <w:top w:val="nil"/>
                <w:left w:val="nil"/>
                <w:bottom w:val="nil"/>
                <w:right w:val="nil"/>
                <w:between w:val="nil"/>
              </w:pBdr>
              <w:spacing w:line="400" w:lineRule="exact"/>
              <w:jc w:val="both"/>
              <w:rPr>
                <w:rFonts w:ascii="Times New Roman" w:eastAsia="新細明體" w:hAnsi="Times New Roman" w:cs="Times New Roman"/>
                <w:sz w:val="24"/>
                <w:szCs w:val="24"/>
              </w:rPr>
            </w:pPr>
          </w:p>
        </w:tc>
      </w:tr>
      <w:tr w:rsidR="00B22E7E" w:rsidRPr="00DF0424" w14:paraId="06D649B1"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5B55C" w14:textId="77777777" w:rsidR="00B22E7E" w:rsidRPr="00DF0424" w:rsidRDefault="00B22E7E" w:rsidP="00DF2A4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國立臺灣美術館</w:t>
            </w:r>
          </w:p>
          <w:p w14:paraId="2950C3C6" w14:textId="30A8F100" w:rsidR="00663704" w:rsidRPr="00DF0424" w:rsidRDefault="00663704" w:rsidP="00DF2A4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https://www.ntmofa.gov.tw/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16EC2013" w14:textId="726DDEDF" w:rsidR="00B22E7E" w:rsidRPr="00DF0424" w:rsidRDefault="00B22E7E" w:rsidP="00DF2A4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31</w:t>
            </w:r>
            <w:r w:rsidR="0026197B" w:rsidRPr="00DF0424">
              <w:rPr>
                <w:rFonts w:ascii="Times New Roman" w:eastAsia="新細明體" w:hAnsi="Times New Roman" w:cs="Times New Roman"/>
                <w:sz w:val="24"/>
                <w:szCs w:val="24"/>
              </w:rPr>
              <w:t>日、</w:t>
            </w:r>
            <w:r w:rsidR="0026197B" w:rsidRPr="00DF0424">
              <w:rPr>
                <w:rFonts w:ascii="Times New Roman" w:eastAsia="新細明體" w:hAnsi="Times New Roman" w:cs="Times New Roman"/>
                <w:sz w:val="24"/>
                <w:szCs w:val="24"/>
              </w:rPr>
              <w:t>2</w:t>
            </w:r>
            <w:r w:rsidR="0026197B" w:rsidRPr="00DF0424">
              <w:rPr>
                <w:rFonts w:ascii="Times New Roman" w:eastAsia="新細明體" w:hAnsi="Times New Roman" w:cs="Times New Roman"/>
                <w:sz w:val="24"/>
                <w:szCs w:val="24"/>
              </w:rPr>
              <w:t>月</w:t>
            </w:r>
            <w:r w:rsidR="0026197B" w:rsidRPr="00DF0424">
              <w:rPr>
                <w:rFonts w:ascii="Times New Roman" w:eastAsia="新細明體" w:hAnsi="Times New Roman" w:cs="Times New Roman"/>
                <w:sz w:val="24"/>
                <w:szCs w:val="24"/>
              </w:rPr>
              <w:t>1</w:t>
            </w:r>
            <w:r w:rsidR="0026197B" w:rsidRPr="00DF0424">
              <w:rPr>
                <w:rFonts w:ascii="Times New Roman" w:eastAsia="新細明體" w:hAnsi="Times New Roman" w:cs="Times New Roman"/>
                <w:sz w:val="24"/>
                <w:szCs w:val="24"/>
              </w:rPr>
              <w:t>日（除夕、初一）</w:t>
            </w: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日（初二）</w:t>
            </w:r>
            <w:r w:rsidR="00101C41"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4</w:t>
            </w:r>
            <w:r w:rsidRPr="00DF0424">
              <w:rPr>
                <w:rFonts w:ascii="Times New Roman" w:eastAsia="新細明體" w:hAnsi="Times New Roman" w:cs="Times New Roman"/>
                <w:sz w:val="24"/>
                <w:szCs w:val="24"/>
              </w:rPr>
              <w:t>日（初四）</w:t>
            </w:r>
            <w:r w:rsidR="00101C41" w:rsidRPr="00DF0424">
              <w:rPr>
                <w:rFonts w:ascii="Times New Roman" w:eastAsia="新細明體" w:hAnsi="Times New Roman" w:cs="Times New Roman"/>
                <w:sz w:val="24"/>
                <w:szCs w:val="24"/>
              </w:rPr>
              <w:t>9:00~17:00</w:t>
            </w:r>
            <w:r w:rsidR="00101C41"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5</w:t>
            </w:r>
            <w:r w:rsidRPr="00DF0424">
              <w:rPr>
                <w:rFonts w:ascii="Times New Roman" w:eastAsia="新細明體" w:hAnsi="Times New Roman" w:cs="Times New Roman"/>
                <w:sz w:val="24"/>
                <w:szCs w:val="24"/>
              </w:rPr>
              <w:t>日（初五）</w:t>
            </w:r>
            <w:r w:rsidR="00101C41" w:rsidRPr="00DF0424">
              <w:rPr>
                <w:rFonts w:ascii="Times New Roman" w:eastAsia="新細明體" w:hAnsi="Times New Roman" w:cs="Times New Roman"/>
                <w:sz w:val="24"/>
                <w:szCs w:val="24"/>
              </w:rPr>
              <w:t>9:00~20:00</w:t>
            </w:r>
            <w:r w:rsidR="00101C41"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00101C41" w:rsidRPr="00DF0424">
              <w:rPr>
                <w:rFonts w:ascii="Times New Roman" w:eastAsia="新細明體" w:hAnsi="Times New Roman" w:cs="Times New Roman"/>
                <w:sz w:val="24"/>
                <w:szCs w:val="24"/>
              </w:rPr>
              <w:t>9:00~18:00</w:t>
            </w:r>
          </w:p>
        </w:tc>
        <w:tc>
          <w:tcPr>
            <w:tcW w:w="1891" w:type="pct"/>
            <w:shd w:val="clear" w:color="auto" w:fill="auto"/>
            <w:tcMar>
              <w:top w:w="100" w:type="dxa"/>
              <w:left w:w="100" w:type="dxa"/>
              <w:bottom w:w="100" w:type="dxa"/>
              <w:right w:w="100" w:type="dxa"/>
            </w:tcMar>
          </w:tcPr>
          <w:p w14:paraId="7B972841" w14:textId="77777777" w:rsidR="00B22E7E" w:rsidRPr="00DF0424" w:rsidRDefault="00B22E7E" w:rsidP="003F26CC">
            <w:pPr>
              <w:widowControl w:val="0"/>
              <w:numPr>
                <w:ilvl w:val="0"/>
                <w:numId w:val="15"/>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70F03E05" w14:textId="77777777" w:rsidR="00B22E7E" w:rsidRPr="00DF0424" w:rsidRDefault="00B22E7E" w:rsidP="003F26CC">
            <w:pPr>
              <w:pStyle w:val="ac"/>
              <w:widowControl w:val="0"/>
              <w:numPr>
                <w:ilvl w:val="0"/>
                <w:numId w:val="33"/>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光</w:t>
            </w:r>
            <w:r w:rsidRPr="00DF0424">
              <w:rPr>
                <w:rFonts w:ascii="Times New Roman" w:eastAsia="新細明體" w:hAnsi="Times New Roman" w:cs="Times New Roman"/>
                <w:sz w:val="24"/>
                <w:szCs w:val="24"/>
              </w:rPr>
              <w:t xml:space="preserve"> . </w:t>
            </w:r>
            <w:r w:rsidRPr="00DF0424">
              <w:rPr>
                <w:rFonts w:ascii="Times New Roman" w:eastAsia="新細明體" w:hAnsi="Times New Roman" w:cs="Times New Roman"/>
                <w:sz w:val="24"/>
                <w:szCs w:val="24"/>
              </w:rPr>
              <w:t>舞弄</w:t>
            </w:r>
            <w:r w:rsidRPr="00DF0424">
              <w:rPr>
                <w:rFonts w:ascii="Times New Roman" w:eastAsia="新細明體" w:hAnsi="Times New Roman" w:cs="Times New Roman"/>
                <w:sz w:val="24"/>
                <w:szCs w:val="24"/>
              </w:rPr>
              <w:t xml:space="preserve"> . </w:t>
            </w:r>
            <w:r w:rsidRPr="00DF0424">
              <w:rPr>
                <w:rFonts w:ascii="Times New Roman" w:eastAsia="新細明體" w:hAnsi="Times New Roman" w:cs="Times New Roman"/>
                <w:sz w:val="24"/>
                <w:szCs w:val="24"/>
              </w:rPr>
              <w:t>影</w:t>
            </w:r>
            <w:r w:rsidRPr="00DF0424">
              <w:rPr>
                <w:rFonts w:ascii="Times New Roman" w:eastAsia="新細明體" w:hAnsi="Times New Roman" w:cs="Times New Roman"/>
                <w:sz w:val="24"/>
                <w:szCs w:val="24"/>
              </w:rPr>
              <w:t>—2022</w:t>
            </w:r>
            <w:r w:rsidRPr="00DF0424">
              <w:rPr>
                <w:rFonts w:ascii="Times New Roman" w:eastAsia="新細明體" w:hAnsi="Times New Roman" w:cs="Times New Roman"/>
                <w:sz w:val="24"/>
                <w:szCs w:val="24"/>
              </w:rPr>
              <w:t>臺灣國際光影藝術節（戶外展覽</w:t>
            </w:r>
            <w:r w:rsidRPr="00DF0424">
              <w:rPr>
                <w:rFonts w:ascii="Times New Roman" w:eastAsia="新細明體" w:hAnsi="Times New Roman" w:cs="Times New Roman"/>
                <w:sz w:val="24"/>
                <w:szCs w:val="24"/>
              </w:rPr>
              <w:t>17:00-22:00</w:t>
            </w:r>
            <w:r w:rsidRPr="00DF0424">
              <w:rPr>
                <w:rFonts w:ascii="Times New Roman" w:eastAsia="新細明體" w:hAnsi="Times New Roman" w:cs="Times New Roman"/>
                <w:sz w:val="24"/>
                <w:szCs w:val="24"/>
              </w:rPr>
              <w:t>，除夕初一照常開放）</w:t>
            </w:r>
          </w:p>
          <w:p w14:paraId="4B88421F" w14:textId="77777777" w:rsidR="00B22E7E" w:rsidRPr="00DF0424" w:rsidRDefault="00B22E7E" w:rsidP="003F26CC">
            <w:pPr>
              <w:pStyle w:val="ac"/>
              <w:widowControl w:val="0"/>
              <w:numPr>
                <w:ilvl w:val="0"/>
                <w:numId w:val="33"/>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「福虎生豐</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虎年年畫特展」</w:t>
            </w:r>
          </w:p>
          <w:p w14:paraId="455D864A" w14:textId="77777777" w:rsidR="00B22E7E" w:rsidRPr="00DF0424" w:rsidRDefault="00B22E7E" w:rsidP="003F26CC">
            <w:pPr>
              <w:pStyle w:val="ac"/>
              <w:widowControl w:val="0"/>
              <w:numPr>
                <w:ilvl w:val="0"/>
                <w:numId w:val="33"/>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「時空</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疊影</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現代情</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何肇衢</w:t>
            </w:r>
            <w:r w:rsidRPr="00DF0424">
              <w:rPr>
                <w:rFonts w:ascii="Times New Roman" w:eastAsia="新細明體" w:hAnsi="Times New Roman" w:cs="Times New Roman"/>
                <w:sz w:val="24"/>
                <w:szCs w:val="24"/>
              </w:rPr>
              <w:t>90</w:t>
            </w:r>
            <w:r w:rsidRPr="00DF0424">
              <w:rPr>
                <w:rFonts w:ascii="Times New Roman" w:eastAsia="新細明體" w:hAnsi="Times New Roman" w:cs="Times New Roman"/>
                <w:sz w:val="24"/>
                <w:szCs w:val="24"/>
              </w:rPr>
              <w:t>大展」</w:t>
            </w:r>
          </w:p>
          <w:p w14:paraId="2FF5955B" w14:textId="77777777" w:rsidR="00B22E7E" w:rsidRPr="00DF0424" w:rsidRDefault="00B22E7E" w:rsidP="003F26CC">
            <w:pPr>
              <w:pStyle w:val="ac"/>
              <w:widowControl w:val="0"/>
              <w:numPr>
                <w:ilvl w:val="0"/>
                <w:numId w:val="33"/>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未至之城</w:t>
            </w:r>
            <w:r w:rsidRPr="00DF0424">
              <w:rPr>
                <w:rFonts w:ascii="Times New Roman" w:eastAsia="新細明體" w:hAnsi="Times New Roman" w:cs="Times New Roman"/>
                <w:sz w:val="24"/>
                <w:szCs w:val="24"/>
              </w:rPr>
              <w:t>─2021</w:t>
            </w:r>
            <w:r w:rsidRPr="00DF0424">
              <w:rPr>
                <w:rFonts w:ascii="Times New Roman" w:eastAsia="新細明體" w:hAnsi="Times New Roman" w:cs="Times New Roman"/>
                <w:sz w:val="24"/>
                <w:szCs w:val="24"/>
              </w:rPr>
              <w:t>亞洲藝術雙年展</w:t>
            </w:r>
          </w:p>
          <w:p w14:paraId="7B6FA10B" w14:textId="77777777" w:rsidR="00B22E7E" w:rsidRPr="00DF0424" w:rsidRDefault="00B22E7E" w:rsidP="003F26CC">
            <w:pPr>
              <w:pStyle w:val="ac"/>
              <w:widowControl w:val="0"/>
              <w:numPr>
                <w:ilvl w:val="0"/>
                <w:numId w:val="33"/>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U-108 SPACE</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5G</w:t>
            </w:r>
            <w:r w:rsidRPr="00DF0424">
              <w:rPr>
                <w:rFonts w:ascii="Times New Roman" w:eastAsia="新細明體" w:hAnsi="Times New Roman" w:cs="Times New Roman"/>
                <w:sz w:val="24"/>
                <w:szCs w:val="24"/>
              </w:rPr>
              <w:t>沉浸式科技應用實驗場域示範展演（</w:t>
            </w:r>
            <w:r w:rsidRPr="00DF0424">
              <w:rPr>
                <w:rFonts w:ascii="Times New Roman" w:eastAsia="新細明體" w:hAnsi="Times New Roman" w:cs="Times New Roman"/>
                <w:sz w:val="24"/>
                <w:szCs w:val="24"/>
              </w:rPr>
              <w:t>1/8~2/28</w:t>
            </w:r>
            <w:r w:rsidRPr="00DF0424">
              <w:rPr>
                <w:rFonts w:ascii="Times New Roman" w:eastAsia="新細明體" w:hAnsi="Times New Roman" w:cs="Times New Roman"/>
                <w:sz w:val="24"/>
                <w:szCs w:val="24"/>
              </w:rPr>
              <w:t>展覽期間，遇週六延長開放至</w:t>
            </w:r>
            <w:r w:rsidRPr="00DF0424">
              <w:rPr>
                <w:rFonts w:ascii="Times New Roman" w:eastAsia="新細明體" w:hAnsi="Times New Roman" w:cs="Times New Roman"/>
                <w:sz w:val="24"/>
                <w:szCs w:val="24"/>
              </w:rPr>
              <w:t>20:00</w:t>
            </w:r>
            <w:r w:rsidRPr="00DF0424">
              <w:rPr>
                <w:rFonts w:ascii="Times New Roman" w:eastAsia="新細明體" w:hAnsi="Times New Roman" w:cs="Times New Roman"/>
                <w:sz w:val="24"/>
                <w:szCs w:val="24"/>
              </w:rPr>
              <w:t>）</w:t>
            </w:r>
          </w:p>
          <w:p w14:paraId="04820CCC" w14:textId="77777777" w:rsidR="00B22E7E" w:rsidRPr="00DF0424" w:rsidRDefault="00B22E7E" w:rsidP="003F26CC">
            <w:pPr>
              <w:pStyle w:val="ac"/>
              <w:widowControl w:val="0"/>
              <w:numPr>
                <w:ilvl w:val="0"/>
                <w:numId w:val="33"/>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逐鹿之海</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物流、人流、海流</w:t>
            </w:r>
          </w:p>
          <w:p w14:paraId="0C31B3DF" w14:textId="77777777" w:rsidR="00B22E7E" w:rsidRPr="00DF0424" w:rsidRDefault="00B22E7E" w:rsidP="003F26CC">
            <w:pPr>
              <w:pStyle w:val="ac"/>
              <w:widowControl w:val="0"/>
              <w:numPr>
                <w:ilvl w:val="0"/>
                <w:numId w:val="33"/>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張光賓－〈江山無盡〉多媒體互動展</w:t>
            </w:r>
          </w:p>
          <w:p w14:paraId="69CE299B" w14:textId="77777777" w:rsidR="00B22E7E" w:rsidRPr="00DF0424" w:rsidRDefault="00B22E7E" w:rsidP="003F26CC">
            <w:pPr>
              <w:widowControl w:val="0"/>
              <w:numPr>
                <w:ilvl w:val="0"/>
                <w:numId w:val="15"/>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活動</w:t>
            </w:r>
          </w:p>
          <w:p w14:paraId="251F16F9" w14:textId="77777777" w:rsidR="00B22E7E" w:rsidRPr="00DF0424" w:rsidRDefault="00B22E7E" w:rsidP="003F26CC">
            <w:pPr>
              <w:pStyle w:val="ac"/>
              <w:widowControl w:val="0"/>
              <w:numPr>
                <w:ilvl w:val="0"/>
                <w:numId w:val="3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版印年畫抽獎送（</w:t>
            </w:r>
            <w:r w:rsidRPr="00DF0424">
              <w:rPr>
                <w:rFonts w:ascii="Times New Roman" w:eastAsia="新細明體" w:hAnsi="Times New Roman" w:cs="Times New Roman"/>
                <w:sz w:val="24"/>
                <w:szCs w:val="24"/>
              </w:rPr>
              <w:t>1/28</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29</w:t>
            </w:r>
            <w:r w:rsidRPr="00DF0424">
              <w:rPr>
                <w:rFonts w:ascii="Times New Roman" w:eastAsia="新細明體" w:hAnsi="Times New Roman" w:cs="Times New Roman"/>
                <w:sz w:val="24"/>
                <w:szCs w:val="24"/>
              </w:rPr>
              <w:t>上、下午各</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場）</w:t>
            </w:r>
          </w:p>
          <w:p w14:paraId="34C10501" w14:textId="77777777" w:rsidR="00B22E7E" w:rsidRPr="00DF0424" w:rsidRDefault="00B22E7E" w:rsidP="003F26CC">
            <w:pPr>
              <w:pStyle w:val="ac"/>
              <w:widowControl w:val="0"/>
              <w:numPr>
                <w:ilvl w:val="0"/>
                <w:numId w:val="3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新春走春趣（</w:t>
            </w:r>
            <w:r w:rsidRPr="00DF0424">
              <w:rPr>
                <w:rFonts w:ascii="Times New Roman" w:eastAsia="新細明體" w:hAnsi="Times New Roman" w:cs="Times New Roman"/>
                <w:sz w:val="24"/>
                <w:szCs w:val="24"/>
              </w:rPr>
              <w:t>2/2</w:t>
            </w:r>
            <w:r w:rsidRPr="00DF0424">
              <w:rPr>
                <w:rFonts w:ascii="Times New Roman" w:eastAsia="新細明體" w:hAnsi="Times New Roman" w:cs="Times New Roman"/>
                <w:sz w:val="24"/>
                <w:szCs w:val="24"/>
              </w:rPr>
              <w:t>）</w:t>
            </w:r>
          </w:p>
          <w:p w14:paraId="6BE9DA31" w14:textId="77777777" w:rsidR="00B22E7E" w:rsidRPr="00DF0424" w:rsidRDefault="00B22E7E" w:rsidP="003F26CC">
            <w:pPr>
              <w:pStyle w:val="ac"/>
              <w:widowControl w:val="0"/>
              <w:numPr>
                <w:ilvl w:val="0"/>
                <w:numId w:val="3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兒童遊戲室春節工作坊（</w:t>
            </w:r>
            <w:r w:rsidRPr="00DF0424">
              <w:rPr>
                <w:rFonts w:ascii="Times New Roman" w:eastAsia="新細明體" w:hAnsi="Times New Roman" w:cs="Times New Roman"/>
                <w:sz w:val="24"/>
                <w:szCs w:val="24"/>
              </w:rPr>
              <w:t>2/2-2/6</w:t>
            </w:r>
            <w:r w:rsidRPr="00DF0424">
              <w:rPr>
                <w:rFonts w:ascii="Times New Roman" w:eastAsia="新細明體" w:hAnsi="Times New Roman" w:cs="Times New Roman"/>
                <w:sz w:val="24"/>
                <w:szCs w:val="24"/>
              </w:rPr>
              <w:t>）</w:t>
            </w:r>
          </w:p>
          <w:p w14:paraId="05647A0C" w14:textId="77777777" w:rsidR="00B22E7E" w:rsidRPr="00DF0424" w:rsidRDefault="00B22E7E" w:rsidP="003F26CC">
            <w:pPr>
              <w:pStyle w:val="ac"/>
              <w:widowControl w:val="0"/>
              <w:numPr>
                <w:ilvl w:val="0"/>
                <w:numId w:val="34"/>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Who</w:t>
            </w:r>
            <w:r w:rsidRPr="00DF0424">
              <w:rPr>
                <w:rFonts w:ascii="Times New Roman" w:eastAsia="新細明體" w:hAnsi="Times New Roman" w:cs="Times New Roman"/>
                <w:sz w:val="24"/>
                <w:szCs w:val="24"/>
              </w:rPr>
              <w:t>怕虎？－說虎事迎虎年」兒童繪本區說故事活動（</w:t>
            </w:r>
            <w:r w:rsidRPr="00DF0424">
              <w:rPr>
                <w:rFonts w:ascii="Times New Roman" w:eastAsia="新細明體" w:hAnsi="Times New Roman" w:cs="Times New Roman"/>
                <w:sz w:val="24"/>
                <w:szCs w:val="24"/>
              </w:rPr>
              <w:t>2/5-2/6</w:t>
            </w:r>
            <w:r w:rsidRPr="00DF0424">
              <w:rPr>
                <w:rFonts w:ascii="Times New Roman" w:eastAsia="新細明體" w:hAnsi="Times New Roman" w:cs="Times New Roman"/>
                <w:sz w:val="24"/>
                <w:szCs w:val="24"/>
              </w:rPr>
              <w:t>）</w:t>
            </w:r>
          </w:p>
        </w:tc>
        <w:tc>
          <w:tcPr>
            <w:tcW w:w="623" w:type="pct"/>
            <w:shd w:val="clear" w:color="auto" w:fill="auto"/>
            <w:tcMar>
              <w:top w:w="100" w:type="dxa"/>
              <w:left w:w="100" w:type="dxa"/>
              <w:bottom w:w="100" w:type="dxa"/>
              <w:right w:w="100" w:type="dxa"/>
            </w:tcMar>
          </w:tcPr>
          <w:p w14:paraId="7AAAD5BA" w14:textId="77777777" w:rsidR="00B22E7E" w:rsidRPr="00DF0424" w:rsidRDefault="00B22E7E" w:rsidP="00DF2A49">
            <w:pPr>
              <w:pStyle w:val="Textbody"/>
              <w:widowControl w:val="0"/>
              <w:pBdr>
                <w:top w:val="nil"/>
                <w:left w:val="nil"/>
                <w:bottom w:val="nil"/>
                <w:right w:val="nil"/>
                <w:between w:val="nil"/>
              </w:pBdr>
              <w:spacing w:line="400" w:lineRule="exact"/>
              <w:ind w:left="185" w:hangingChars="77" w:hanging="185"/>
              <w:jc w:val="both"/>
              <w:rPr>
                <w:rFonts w:ascii="Times New Roman" w:hAnsi="Times New Roman" w:cs="Times New Roman"/>
                <w:b/>
                <w:sz w:val="24"/>
                <w:szCs w:val="24"/>
              </w:rPr>
            </w:pPr>
          </w:p>
        </w:tc>
      </w:tr>
      <w:tr w:rsidR="005F69C5" w:rsidRPr="005F69C5" w14:paraId="6EE98B64"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E256D" w14:textId="54A30D9A" w:rsidR="00D43C1A" w:rsidRPr="005F69C5" w:rsidRDefault="00D43C1A" w:rsidP="00D43C1A">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文化部文化資產局</w:t>
            </w:r>
            <w:r w:rsidR="00E22ECD" w:rsidRPr="005F69C5">
              <w:rPr>
                <w:rFonts w:ascii="Times New Roman" w:eastAsia="新細明體" w:hAnsi="Times New Roman" w:cs="Times New Roman"/>
                <w:color w:val="000000" w:themeColor="text1"/>
                <w:sz w:val="24"/>
                <w:szCs w:val="24"/>
              </w:rPr>
              <w:t>文化資產園區</w:t>
            </w:r>
          </w:p>
          <w:p w14:paraId="25EC7766" w14:textId="22F9619E" w:rsidR="00D43C1A" w:rsidRPr="005F69C5" w:rsidRDefault="00D43C1A" w:rsidP="00D43C1A">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https://www.</w:t>
            </w:r>
            <w:r w:rsidR="00C35F21" w:rsidRPr="005F69C5">
              <w:rPr>
                <w:rFonts w:ascii="Times New Roman" w:eastAsia="新細明體" w:hAnsi="Times New Roman" w:cs="Times New Roman"/>
                <w:color w:val="000000" w:themeColor="text1"/>
                <w:sz w:val="24"/>
                <w:szCs w:val="24"/>
              </w:rPr>
              <w:t>boch</w:t>
            </w:r>
            <w:r w:rsidRPr="005F69C5">
              <w:rPr>
                <w:rFonts w:ascii="Times New Roman" w:eastAsia="新細明體" w:hAnsi="Times New Roman" w:cs="Times New Roman"/>
                <w:color w:val="000000" w:themeColor="text1"/>
                <w:sz w:val="24"/>
                <w:szCs w:val="24"/>
              </w:rPr>
              <w:t>.gov.tw/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26545093" w14:textId="3481AA04" w:rsidR="00D43C1A" w:rsidRPr="005F69C5" w:rsidRDefault="00D43C1A" w:rsidP="00D43C1A">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休園：</w:t>
            </w:r>
            <w:r w:rsidR="00101C41" w:rsidRPr="005F69C5">
              <w:rPr>
                <w:rFonts w:ascii="Times New Roman" w:eastAsia="新細明體" w:hAnsi="Times New Roman" w:cs="Times New Roman"/>
                <w:color w:val="000000" w:themeColor="text1"/>
                <w:sz w:val="24"/>
                <w:szCs w:val="24"/>
              </w:rPr>
              <w:t>1</w:t>
            </w:r>
            <w:r w:rsidR="00101C41" w:rsidRPr="005F69C5">
              <w:rPr>
                <w:rFonts w:ascii="Times New Roman" w:eastAsia="新細明體" w:hAnsi="Times New Roman" w:cs="Times New Roman"/>
                <w:color w:val="000000" w:themeColor="text1"/>
                <w:sz w:val="24"/>
                <w:szCs w:val="24"/>
              </w:rPr>
              <w:t>月</w:t>
            </w:r>
            <w:r w:rsidR="00101C41" w:rsidRPr="005F69C5">
              <w:rPr>
                <w:rFonts w:ascii="Times New Roman" w:eastAsia="新細明體" w:hAnsi="Times New Roman" w:cs="Times New Roman"/>
                <w:color w:val="000000" w:themeColor="text1"/>
                <w:sz w:val="24"/>
                <w:szCs w:val="24"/>
              </w:rPr>
              <w:t>31</w:t>
            </w:r>
            <w:r w:rsidR="00101C41" w:rsidRPr="005F69C5">
              <w:rPr>
                <w:rFonts w:ascii="Times New Roman" w:eastAsia="新細明體" w:hAnsi="Times New Roman" w:cs="Times New Roman"/>
                <w:color w:val="000000" w:themeColor="text1"/>
                <w:sz w:val="24"/>
                <w:szCs w:val="24"/>
              </w:rPr>
              <w:t>日、</w:t>
            </w:r>
            <w:r w:rsidR="00101C41" w:rsidRPr="005F69C5">
              <w:rPr>
                <w:rFonts w:ascii="Times New Roman" w:eastAsia="新細明體" w:hAnsi="Times New Roman" w:cs="Times New Roman"/>
                <w:color w:val="000000" w:themeColor="text1"/>
                <w:sz w:val="24"/>
                <w:szCs w:val="24"/>
              </w:rPr>
              <w:t>2</w:t>
            </w:r>
            <w:r w:rsidR="00101C41" w:rsidRPr="005F69C5">
              <w:rPr>
                <w:rFonts w:ascii="Times New Roman" w:eastAsia="新細明體" w:hAnsi="Times New Roman" w:cs="Times New Roman"/>
                <w:color w:val="000000" w:themeColor="text1"/>
                <w:sz w:val="24"/>
                <w:szCs w:val="24"/>
              </w:rPr>
              <w:t>月</w:t>
            </w:r>
            <w:r w:rsidR="00101C41" w:rsidRPr="005F69C5">
              <w:rPr>
                <w:rFonts w:ascii="Times New Roman" w:eastAsia="新細明體" w:hAnsi="Times New Roman" w:cs="Times New Roman"/>
                <w:color w:val="000000" w:themeColor="text1"/>
                <w:sz w:val="24"/>
                <w:szCs w:val="24"/>
              </w:rPr>
              <w:t>1</w:t>
            </w:r>
            <w:r w:rsidR="00101C41" w:rsidRPr="005F69C5">
              <w:rPr>
                <w:rFonts w:ascii="Times New Roman" w:eastAsia="新細明體" w:hAnsi="Times New Roman" w:cs="Times New Roman"/>
                <w:color w:val="000000" w:themeColor="text1"/>
                <w:sz w:val="24"/>
                <w:szCs w:val="24"/>
              </w:rPr>
              <w:t>日（除夕、初一）</w:t>
            </w:r>
            <w:r w:rsidRPr="005F69C5">
              <w:rPr>
                <w:rFonts w:ascii="Times New Roman" w:eastAsia="新細明體" w:hAnsi="Times New Roman" w:cs="Times New Roman"/>
                <w:color w:val="000000" w:themeColor="text1"/>
                <w:sz w:val="24"/>
                <w:szCs w:val="24"/>
              </w:rPr>
              <w:t>開園：</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月</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日（初二）</w:t>
            </w:r>
            <w:r w:rsidR="00101C41"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月</w:t>
            </w:r>
            <w:r w:rsidRPr="005F69C5">
              <w:rPr>
                <w:rFonts w:ascii="Times New Roman" w:eastAsia="新細明體" w:hAnsi="Times New Roman" w:cs="Times New Roman"/>
                <w:color w:val="000000" w:themeColor="text1"/>
                <w:sz w:val="24"/>
                <w:szCs w:val="24"/>
              </w:rPr>
              <w:t>6</w:t>
            </w:r>
            <w:r w:rsidRPr="005F69C5">
              <w:rPr>
                <w:rFonts w:ascii="Times New Roman" w:eastAsia="新細明體" w:hAnsi="Times New Roman" w:cs="Times New Roman"/>
                <w:color w:val="000000" w:themeColor="text1"/>
                <w:sz w:val="24"/>
                <w:szCs w:val="24"/>
              </w:rPr>
              <w:t>日（初六）</w:t>
            </w:r>
            <w:r w:rsidR="00101C41" w:rsidRPr="005F69C5">
              <w:rPr>
                <w:rFonts w:ascii="Times New Roman" w:eastAsia="新細明體" w:hAnsi="Times New Roman" w:cs="Times New Roman"/>
                <w:color w:val="000000" w:themeColor="text1"/>
                <w:sz w:val="24"/>
                <w:szCs w:val="24"/>
              </w:rPr>
              <w:t>9:00~17:00</w:t>
            </w:r>
          </w:p>
          <w:p w14:paraId="7BAD4D1B" w14:textId="7F888C77" w:rsidR="00D43C1A" w:rsidRPr="005F69C5" w:rsidRDefault="00D43C1A" w:rsidP="00D43C1A">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（園區戶外空間開放時間原則為</w:t>
            </w:r>
            <w:r w:rsidR="00101C41" w:rsidRPr="005F69C5">
              <w:rPr>
                <w:rFonts w:ascii="Times New Roman" w:eastAsia="新細明體" w:hAnsi="Times New Roman" w:cs="Times New Roman"/>
                <w:color w:val="000000" w:themeColor="text1"/>
                <w:sz w:val="24"/>
                <w:szCs w:val="24"/>
              </w:rPr>
              <w:lastRenderedPageBreak/>
              <w:t>6:00~22:00</w:t>
            </w:r>
            <w:r w:rsidRPr="005F69C5">
              <w:rPr>
                <w:rFonts w:ascii="Times New Roman" w:eastAsia="新細明體" w:hAnsi="Times New Roman" w:cs="Times New Roman"/>
                <w:color w:val="000000" w:themeColor="text1"/>
                <w:sz w:val="24"/>
                <w:szCs w:val="24"/>
              </w:rPr>
              <w:t>，展覽館舍開放時段依展覽時間為準，原則為</w:t>
            </w:r>
            <w:r w:rsidR="00101C41" w:rsidRPr="005F69C5">
              <w:rPr>
                <w:rFonts w:ascii="Times New Roman" w:eastAsia="新細明體" w:hAnsi="Times New Roman" w:cs="Times New Roman"/>
                <w:color w:val="000000" w:themeColor="text1"/>
                <w:sz w:val="24"/>
                <w:szCs w:val="24"/>
              </w:rPr>
              <w:t>9:00~17:00</w:t>
            </w:r>
            <w:r w:rsidRPr="005F69C5">
              <w:rPr>
                <w:rFonts w:ascii="Times New Roman" w:eastAsia="新細明體" w:hAnsi="Times New Roman" w:cs="Times New Roman"/>
                <w:color w:val="000000" w:themeColor="text1"/>
                <w:sz w:val="24"/>
                <w:szCs w:val="24"/>
              </w:rPr>
              <w:t>）</w:t>
            </w:r>
          </w:p>
        </w:tc>
        <w:tc>
          <w:tcPr>
            <w:tcW w:w="1891" w:type="pct"/>
            <w:shd w:val="clear" w:color="auto" w:fill="auto"/>
            <w:tcMar>
              <w:top w:w="100" w:type="dxa"/>
              <w:left w:w="100" w:type="dxa"/>
              <w:bottom w:w="100" w:type="dxa"/>
              <w:right w:w="100" w:type="dxa"/>
            </w:tcMar>
          </w:tcPr>
          <w:p w14:paraId="7D11E2E5" w14:textId="0D587781" w:rsidR="00227AC4" w:rsidRPr="005F69C5" w:rsidRDefault="00227AC4" w:rsidP="003F26CC">
            <w:pPr>
              <w:widowControl w:val="0"/>
              <w:numPr>
                <w:ilvl w:val="0"/>
                <w:numId w:val="40"/>
              </w:numPr>
              <w:suppressAutoHyphens/>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lastRenderedPageBreak/>
              <w:t>展覽</w:t>
            </w:r>
          </w:p>
          <w:p w14:paraId="26D2FE17" w14:textId="0A47BC5D" w:rsidR="00D43C1A" w:rsidRPr="005F69C5" w:rsidRDefault="00D43C1A" w:rsidP="003F26CC">
            <w:pPr>
              <w:pStyle w:val="ac"/>
              <w:widowControl w:val="0"/>
              <w:numPr>
                <w:ilvl w:val="0"/>
                <w:numId w:val="41"/>
              </w:numP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古物廟寺廟古物特展</w:t>
            </w:r>
          </w:p>
          <w:p w14:paraId="076A8F47" w14:textId="4003A898" w:rsidR="00D43C1A" w:rsidRPr="005F69C5" w:rsidRDefault="00D43C1A" w:rsidP="003F26CC">
            <w:pPr>
              <w:pStyle w:val="ac"/>
              <w:widowControl w:val="0"/>
              <w:numPr>
                <w:ilvl w:val="0"/>
                <w:numId w:val="41"/>
              </w:numP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Blihun</w:t>
            </w:r>
            <w:r w:rsidRPr="005F69C5">
              <w:rPr>
                <w:rFonts w:ascii="Times New Roman" w:eastAsia="新細明體" w:hAnsi="Times New Roman" w:cs="Times New Roman"/>
                <w:color w:val="000000" w:themeColor="text1"/>
                <w:sz w:val="24"/>
                <w:szCs w:val="24"/>
              </w:rPr>
              <w:t>漢本</w:t>
            </w:r>
            <w:r w:rsidR="00E22ECD"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交通樞紐上的國定考古遺址</w:t>
            </w:r>
          </w:p>
          <w:p w14:paraId="1E073EE2" w14:textId="793EB13A" w:rsidR="00D43C1A" w:rsidRPr="005F69C5" w:rsidRDefault="00D43C1A" w:rsidP="003F26CC">
            <w:pPr>
              <w:pStyle w:val="ac"/>
              <w:widowControl w:val="0"/>
              <w:numPr>
                <w:ilvl w:val="0"/>
                <w:numId w:val="41"/>
              </w:numP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時光片羽</w:t>
            </w:r>
            <w:r w:rsidR="00E22ECD"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文化資產生活進行式特展</w:t>
            </w:r>
          </w:p>
          <w:p w14:paraId="17041E66" w14:textId="514D3FCC" w:rsidR="00D43C1A" w:rsidRPr="005F69C5" w:rsidRDefault="00D43C1A" w:rsidP="003F26CC">
            <w:pPr>
              <w:pStyle w:val="ac"/>
              <w:widowControl w:val="0"/>
              <w:numPr>
                <w:ilvl w:val="0"/>
                <w:numId w:val="41"/>
              </w:numP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lastRenderedPageBreak/>
              <w:t>在此一方</w:t>
            </w:r>
            <w:r w:rsidR="00E22ECD"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產業文化資產特展</w:t>
            </w:r>
          </w:p>
          <w:p w14:paraId="5C114BB0" w14:textId="78B6A73A" w:rsidR="00227AC4" w:rsidRPr="005F69C5" w:rsidRDefault="00227AC4" w:rsidP="003F26CC">
            <w:pPr>
              <w:widowControl w:val="0"/>
              <w:numPr>
                <w:ilvl w:val="0"/>
                <w:numId w:val="40"/>
              </w:numPr>
              <w:pBdr>
                <w:top w:val="nil"/>
                <w:left w:val="nil"/>
                <w:bottom w:val="nil"/>
                <w:right w:val="nil"/>
                <w:between w:val="nil"/>
              </w:pBdr>
              <w:suppressAutoHyphens/>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活動</w:t>
            </w:r>
          </w:p>
          <w:p w14:paraId="427408D5" w14:textId="15F39662" w:rsidR="00D43C1A" w:rsidRPr="005F69C5" w:rsidRDefault="00D43C1A" w:rsidP="00227AC4">
            <w:pPr>
              <w:widowControl w:val="0"/>
              <w:pBdr>
                <w:top w:val="nil"/>
                <w:left w:val="nil"/>
                <w:bottom w:val="nil"/>
                <w:right w:val="nil"/>
                <w:between w:val="nil"/>
              </w:pBdr>
              <w:spacing w:line="400" w:lineRule="exact"/>
              <w:ind w:leftChars="79" w:left="457" w:hangingChars="118" w:hanging="283"/>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虎來了</w:t>
            </w:r>
            <w:r w:rsidRPr="005F69C5">
              <w:rPr>
                <w:rFonts w:ascii="Times New Roman" w:eastAsia="新細明體" w:hAnsi="Times New Roman" w:cs="Times New Roman"/>
                <w:color w:val="000000" w:themeColor="text1"/>
                <w:sz w:val="24"/>
                <w:szCs w:val="24"/>
              </w:rPr>
              <w:t>2022</w:t>
            </w:r>
            <w:r w:rsidRPr="005F69C5">
              <w:rPr>
                <w:rFonts w:ascii="Times New Roman" w:eastAsia="新細明體" w:hAnsi="Times New Roman" w:cs="Times New Roman"/>
                <w:color w:val="000000" w:themeColor="text1"/>
                <w:sz w:val="24"/>
                <w:szCs w:val="24"/>
              </w:rPr>
              <w:t>年節市集</w:t>
            </w:r>
            <w:r w:rsidR="00DF0424" w:rsidRPr="005F69C5">
              <w:rPr>
                <w:rFonts w:ascii="Times New Roman" w:eastAsia="新細明體" w:hAnsi="Times New Roman" w:cs="Times New Roman"/>
                <w:color w:val="000000" w:themeColor="text1"/>
                <w:sz w:val="24"/>
                <w:szCs w:val="24"/>
              </w:rPr>
              <w:t>（</w:t>
            </w:r>
            <w:r w:rsidR="00DF0424" w:rsidRPr="005F69C5">
              <w:rPr>
                <w:rFonts w:ascii="Times New Roman" w:eastAsia="新細明體" w:hAnsi="Times New Roman" w:cs="Times New Roman"/>
                <w:color w:val="000000" w:themeColor="text1"/>
                <w:sz w:val="24"/>
                <w:szCs w:val="24"/>
              </w:rPr>
              <w:t>2/2~2/6</w:t>
            </w:r>
            <w:r w:rsidR="00DF0424" w:rsidRPr="005F69C5">
              <w:rPr>
                <w:rFonts w:ascii="Times New Roman" w:eastAsia="新細明體" w:hAnsi="Times New Roman" w:cs="Times New Roman"/>
                <w:color w:val="000000" w:themeColor="text1"/>
                <w:sz w:val="24"/>
                <w:szCs w:val="24"/>
              </w:rPr>
              <w:t>）</w:t>
            </w:r>
          </w:p>
        </w:tc>
        <w:tc>
          <w:tcPr>
            <w:tcW w:w="623" w:type="pct"/>
            <w:shd w:val="clear" w:color="auto" w:fill="auto"/>
            <w:tcMar>
              <w:top w:w="100" w:type="dxa"/>
              <w:left w:w="100" w:type="dxa"/>
              <w:bottom w:w="100" w:type="dxa"/>
              <w:right w:w="100" w:type="dxa"/>
            </w:tcMar>
          </w:tcPr>
          <w:p w14:paraId="7883AF50" w14:textId="77777777" w:rsidR="00D43C1A" w:rsidRPr="005F69C5" w:rsidRDefault="00D43C1A" w:rsidP="00D43C1A">
            <w:pPr>
              <w:pStyle w:val="Textbody"/>
              <w:widowControl w:val="0"/>
              <w:pBdr>
                <w:top w:val="nil"/>
                <w:left w:val="nil"/>
                <w:bottom w:val="nil"/>
                <w:right w:val="nil"/>
                <w:between w:val="nil"/>
              </w:pBdr>
              <w:spacing w:line="400" w:lineRule="exact"/>
              <w:ind w:left="185" w:hangingChars="77" w:hanging="185"/>
              <w:jc w:val="both"/>
              <w:rPr>
                <w:rFonts w:ascii="Times New Roman" w:hAnsi="Times New Roman" w:cs="Times New Roman"/>
                <w:b/>
                <w:color w:val="000000" w:themeColor="text1"/>
                <w:sz w:val="24"/>
                <w:szCs w:val="24"/>
              </w:rPr>
            </w:pPr>
          </w:p>
        </w:tc>
      </w:tr>
      <w:tr w:rsidR="005F69C5" w:rsidRPr="005F69C5" w14:paraId="1E88C9B9"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A60BD" w14:textId="77777777" w:rsidR="009B4268" w:rsidRPr="005F69C5" w:rsidRDefault="009B4268" w:rsidP="00D96B8F">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國立臺灣工藝研究發展中心</w:t>
            </w:r>
          </w:p>
          <w:p w14:paraId="7559F434" w14:textId="5F800633" w:rsidR="009B4268" w:rsidRPr="005F69C5" w:rsidRDefault="009B4268" w:rsidP="00D96B8F">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https://www.ntcri.gov.tw/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2CEF1602" w14:textId="5A0CD830" w:rsidR="009B4268" w:rsidRPr="005F69C5" w:rsidRDefault="009B4268" w:rsidP="00451A43">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休館：</w:t>
            </w:r>
            <w:r w:rsidR="00451A43" w:rsidRPr="005F69C5">
              <w:rPr>
                <w:rFonts w:ascii="Times New Roman" w:eastAsia="新細明體" w:hAnsi="Times New Roman" w:cs="Times New Roman"/>
                <w:color w:val="000000" w:themeColor="text1"/>
                <w:sz w:val="24"/>
                <w:szCs w:val="24"/>
              </w:rPr>
              <w:t>1</w:t>
            </w:r>
            <w:r w:rsidR="00451A43" w:rsidRPr="005F69C5">
              <w:rPr>
                <w:rFonts w:ascii="Times New Roman" w:eastAsia="新細明體" w:hAnsi="Times New Roman" w:cs="Times New Roman"/>
                <w:color w:val="000000" w:themeColor="text1"/>
                <w:sz w:val="24"/>
                <w:szCs w:val="24"/>
              </w:rPr>
              <w:t>月</w:t>
            </w:r>
            <w:r w:rsidR="00451A43" w:rsidRPr="005F69C5">
              <w:rPr>
                <w:rFonts w:ascii="Times New Roman" w:eastAsia="新細明體" w:hAnsi="Times New Roman" w:cs="Times New Roman"/>
                <w:color w:val="000000" w:themeColor="text1"/>
                <w:sz w:val="24"/>
                <w:szCs w:val="24"/>
              </w:rPr>
              <w:t>31</w:t>
            </w:r>
            <w:r w:rsidR="00451A43" w:rsidRPr="005F69C5">
              <w:rPr>
                <w:rFonts w:ascii="Times New Roman" w:eastAsia="新細明體" w:hAnsi="Times New Roman" w:cs="Times New Roman"/>
                <w:color w:val="000000" w:themeColor="text1"/>
                <w:sz w:val="24"/>
                <w:szCs w:val="24"/>
              </w:rPr>
              <w:t>日、</w:t>
            </w:r>
            <w:r w:rsidR="00451A43" w:rsidRPr="005F69C5">
              <w:rPr>
                <w:rFonts w:ascii="Times New Roman" w:eastAsia="新細明體" w:hAnsi="Times New Roman" w:cs="Times New Roman"/>
                <w:color w:val="000000" w:themeColor="text1"/>
                <w:sz w:val="24"/>
                <w:szCs w:val="24"/>
              </w:rPr>
              <w:t>2</w:t>
            </w:r>
            <w:r w:rsidR="00451A43" w:rsidRPr="005F69C5">
              <w:rPr>
                <w:rFonts w:ascii="Times New Roman" w:eastAsia="新細明體" w:hAnsi="Times New Roman" w:cs="Times New Roman"/>
                <w:color w:val="000000" w:themeColor="text1"/>
                <w:sz w:val="24"/>
                <w:szCs w:val="24"/>
              </w:rPr>
              <w:t>月</w:t>
            </w:r>
            <w:r w:rsidR="00451A43" w:rsidRPr="005F69C5">
              <w:rPr>
                <w:rFonts w:ascii="Times New Roman" w:eastAsia="新細明體" w:hAnsi="Times New Roman" w:cs="Times New Roman"/>
                <w:color w:val="000000" w:themeColor="text1"/>
                <w:sz w:val="24"/>
                <w:szCs w:val="24"/>
              </w:rPr>
              <w:t>1</w:t>
            </w:r>
            <w:r w:rsidR="00451A43" w:rsidRPr="005F69C5">
              <w:rPr>
                <w:rFonts w:ascii="Times New Roman" w:eastAsia="新細明體" w:hAnsi="Times New Roman" w:cs="Times New Roman"/>
                <w:color w:val="000000" w:themeColor="text1"/>
                <w:sz w:val="24"/>
                <w:szCs w:val="24"/>
              </w:rPr>
              <w:t>日（除夕、初一）</w:t>
            </w:r>
            <w:r w:rsidRPr="005F69C5">
              <w:rPr>
                <w:rFonts w:ascii="Times New Roman" w:eastAsia="新細明體" w:hAnsi="Times New Roman" w:cs="Times New Roman"/>
                <w:color w:val="000000" w:themeColor="text1"/>
                <w:sz w:val="24"/>
                <w:szCs w:val="24"/>
              </w:rPr>
              <w:t>開館：</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月</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日（初二）</w:t>
            </w:r>
            <w:r w:rsidR="00451A43"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月</w:t>
            </w:r>
            <w:r w:rsidRPr="005F69C5">
              <w:rPr>
                <w:rFonts w:ascii="Times New Roman" w:eastAsia="新細明體" w:hAnsi="Times New Roman" w:cs="Times New Roman"/>
                <w:color w:val="000000" w:themeColor="text1"/>
                <w:sz w:val="24"/>
                <w:szCs w:val="24"/>
              </w:rPr>
              <w:t>6</w:t>
            </w:r>
            <w:r w:rsidRPr="005F69C5">
              <w:rPr>
                <w:rFonts w:ascii="Times New Roman" w:eastAsia="新細明體" w:hAnsi="Times New Roman" w:cs="Times New Roman"/>
                <w:color w:val="000000" w:themeColor="text1"/>
                <w:sz w:val="24"/>
                <w:szCs w:val="24"/>
              </w:rPr>
              <w:t>日（初六）</w:t>
            </w:r>
            <w:r w:rsidR="00451A43" w:rsidRPr="005F69C5">
              <w:rPr>
                <w:rFonts w:ascii="Times New Roman" w:eastAsia="新細明體" w:hAnsi="Times New Roman" w:cs="Times New Roman"/>
                <w:color w:val="000000" w:themeColor="text1"/>
                <w:sz w:val="24"/>
                <w:szCs w:val="24"/>
              </w:rPr>
              <w:t>9:00~20:30</w:t>
            </w:r>
          </w:p>
        </w:tc>
        <w:tc>
          <w:tcPr>
            <w:tcW w:w="1891" w:type="pct"/>
            <w:shd w:val="clear" w:color="auto" w:fill="auto"/>
            <w:tcMar>
              <w:top w:w="100" w:type="dxa"/>
              <w:left w:w="100" w:type="dxa"/>
              <w:bottom w:w="100" w:type="dxa"/>
              <w:right w:w="100" w:type="dxa"/>
            </w:tcMar>
          </w:tcPr>
          <w:p w14:paraId="32C569C7" w14:textId="1BFE03D9" w:rsidR="009B4268" w:rsidRPr="005F69C5" w:rsidRDefault="009B4268" w:rsidP="003F26CC">
            <w:pPr>
              <w:widowControl w:val="0"/>
              <w:numPr>
                <w:ilvl w:val="0"/>
                <w:numId w:val="42"/>
              </w:numPr>
              <w:pBdr>
                <w:top w:val="nil"/>
                <w:left w:val="nil"/>
                <w:bottom w:val="nil"/>
                <w:right w:val="nil"/>
                <w:between w:val="nil"/>
              </w:pBdr>
              <w:suppressAutoHyphens/>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展覽（至</w:t>
            </w:r>
            <w:r w:rsidR="00451A43" w:rsidRPr="005F69C5">
              <w:rPr>
                <w:rFonts w:ascii="Times New Roman" w:eastAsia="新細明體" w:hAnsi="Times New Roman" w:cs="Times New Roman"/>
                <w:color w:val="000000" w:themeColor="text1"/>
                <w:sz w:val="24"/>
                <w:szCs w:val="24"/>
              </w:rPr>
              <w:t>17:30</w:t>
            </w:r>
            <w:r w:rsidRPr="005F69C5">
              <w:rPr>
                <w:rFonts w:ascii="Times New Roman" w:eastAsia="新細明體" w:hAnsi="Times New Roman" w:cs="Times New Roman"/>
                <w:color w:val="000000" w:themeColor="text1"/>
                <w:sz w:val="24"/>
                <w:szCs w:val="24"/>
              </w:rPr>
              <w:t>）</w:t>
            </w:r>
          </w:p>
          <w:p w14:paraId="5A77C13F" w14:textId="11804A51" w:rsidR="009B4268" w:rsidRPr="005F69C5" w:rsidRDefault="009B4268" w:rsidP="003F26CC">
            <w:pPr>
              <w:pStyle w:val="ac"/>
              <w:widowControl w:val="0"/>
              <w:numPr>
                <w:ilvl w:val="0"/>
                <w:numId w:val="43"/>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台灣工藝百年進行式（生活工藝館）</w:t>
            </w:r>
          </w:p>
          <w:p w14:paraId="3F3D7271" w14:textId="50171CB5" w:rsidR="009B4268" w:rsidRPr="005F69C5" w:rsidRDefault="009B4268" w:rsidP="003F26CC">
            <w:pPr>
              <w:pStyle w:val="ac"/>
              <w:widowControl w:val="0"/>
              <w:numPr>
                <w:ilvl w:val="0"/>
                <w:numId w:val="43"/>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原未－原住民工藝的未來式（生活工藝館、線上展覽）</w:t>
            </w:r>
            <w:r w:rsidRPr="005F69C5">
              <w:rPr>
                <w:rFonts w:ascii="Times New Roman" w:eastAsia="新細明體" w:hAnsi="Times New Roman" w:cs="Times New Roman"/>
                <w:color w:val="000000" w:themeColor="text1"/>
                <w:sz w:val="24"/>
                <w:szCs w:val="24"/>
              </w:rPr>
              <w:t xml:space="preserve"> </w:t>
            </w:r>
          </w:p>
          <w:p w14:paraId="335C29C0" w14:textId="2CB5F5CB" w:rsidR="009B4268" w:rsidRPr="005F69C5" w:rsidRDefault="009B4268" w:rsidP="003F26CC">
            <w:pPr>
              <w:pStyle w:val="ac"/>
              <w:widowControl w:val="0"/>
              <w:numPr>
                <w:ilvl w:val="0"/>
                <w:numId w:val="43"/>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工藝線</w:t>
            </w:r>
            <w:r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地方特色工藝展（地方工藝館）</w:t>
            </w:r>
          </w:p>
          <w:p w14:paraId="71BA7646" w14:textId="21B52346" w:rsidR="009B4268" w:rsidRPr="005F69C5" w:rsidRDefault="009B4268" w:rsidP="003F26CC">
            <w:pPr>
              <w:pStyle w:val="ac"/>
              <w:widowControl w:val="0"/>
              <w:numPr>
                <w:ilvl w:val="0"/>
                <w:numId w:val="43"/>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國際紙纖維藝術雙年展（工藝文化館、工藝設計館、線上展覽）</w:t>
            </w:r>
            <w:r w:rsidRPr="005F69C5">
              <w:rPr>
                <w:rFonts w:ascii="Times New Roman" w:eastAsia="新細明體" w:hAnsi="Times New Roman" w:cs="Times New Roman"/>
                <w:color w:val="000000" w:themeColor="text1"/>
                <w:sz w:val="24"/>
                <w:szCs w:val="24"/>
              </w:rPr>
              <w:t xml:space="preserve"> </w:t>
            </w:r>
          </w:p>
          <w:p w14:paraId="19585F3B" w14:textId="3D16EDE6" w:rsidR="009B4268" w:rsidRPr="005F69C5" w:rsidRDefault="009B4268" w:rsidP="003F26CC">
            <w:pPr>
              <w:pStyle w:val="ac"/>
              <w:widowControl w:val="0"/>
              <w:numPr>
                <w:ilvl w:val="0"/>
                <w:numId w:val="43"/>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54</w:t>
            </w:r>
            <w:r w:rsidRPr="005F69C5">
              <w:rPr>
                <w:rFonts w:ascii="Times New Roman" w:eastAsia="新細明體" w:hAnsi="Times New Roman" w:cs="Times New Roman"/>
                <w:color w:val="000000" w:themeColor="text1"/>
                <w:sz w:val="24"/>
                <w:szCs w:val="24"/>
              </w:rPr>
              <w:t>場雨－設計Ｘ工藝跨域共創展（工藝設計館、線上展覽）</w:t>
            </w:r>
            <w:r w:rsidRPr="005F69C5">
              <w:rPr>
                <w:rFonts w:ascii="Times New Roman" w:eastAsia="新細明體" w:hAnsi="Times New Roman" w:cs="Times New Roman"/>
                <w:color w:val="000000" w:themeColor="text1"/>
                <w:sz w:val="24"/>
                <w:szCs w:val="24"/>
              </w:rPr>
              <w:t xml:space="preserve"> </w:t>
            </w:r>
          </w:p>
          <w:p w14:paraId="6E4A2163" w14:textId="497C3DF9" w:rsidR="009B4268" w:rsidRPr="005F69C5" w:rsidRDefault="009B4268" w:rsidP="003F26CC">
            <w:pPr>
              <w:pStyle w:val="ac"/>
              <w:widowControl w:val="0"/>
              <w:numPr>
                <w:ilvl w:val="0"/>
                <w:numId w:val="43"/>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典藏現場－臺灣工藝開箱計畫（工藝資訊館）</w:t>
            </w:r>
          </w:p>
          <w:p w14:paraId="2CEFD3B1" w14:textId="5EF0F733" w:rsidR="009B4268" w:rsidRPr="005F69C5" w:rsidRDefault="009B4268" w:rsidP="003F26CC">
            <w:pPr>
              <w:widowControl w:val="0"/>
              <w:numPr>
                <w:ilvl w:val="0"/>
                <w:numId w:val="42"/>
              </w:numPr>
              <w:pBdr>
                <w:top w:val="nil"/>
                <w:left w:val="nil"/>
                <w:bottom w:val="nil"/>
                <w:right w:val="nil"/>
                <w:between w:val="nil"/>
              </w:pBdr>
              <w:suppressAutoHyphens/>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bCs/>
                <w:color w:val="000000" w:themeColor="text1"/>
                <w:sz w:val="24"/>
                <w:szCs w:val="24"/>
              </w:rPr>
              <w:t>「相揪來過年」春節活動</w:t>
            </w:r>
            <w:r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2/2-2/6</w:t>
            </w:r>
            <w:r w:rsidRPr="005F69C5">
              <w:rPr>
                <w:rFonts w:ascii="Times New Roman" w:eastAsia="新細明體" w:hAnsi="Times New Roman" w:cs="Times New Roman"/>
                <w:color w:val="000000" w:themeColor="text1"/>
                <w:sz w:val="24"/>
                <w:szCs w:val="24"/>
              </w:rPr>
              <w:t>）</w:t>
            </w:r>
          </w:p>
          <w:p w14:paraId="0799098B" w14:textId="224AB128" w:rsidR="009B4268" w:rsidRPr="005F69C5" w:rsidRDefault="009B4268" w:rsidP="003F26CC">
            <w:pPr>
              <w:pStyle w:val="ac"/>
              <w:widowControl w:val="0"/>
              <w:numPr>
                <w:ilvl w:val="0"/>
                <w:numId w:val="44"/>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工藝體驗</w:t>
            </w:r>
            <w:r w:rsidR="00D33D91" w:rsidRPr="005F69C5">
              <w:rPr>
                <w:rFonts w:ascii="Times New Roman" w:eastAsia="新細明體" w:hAnsi="Times New Roman" w:cs="Times New Roman"/>
                <w:color w:val="000000" w:themeColor="text1"/>
                <w:sz w:val="24"/>
                <w:szCs w:val="24"/>
              </w:rPr>
              <w:t>系列工作坊</w:t>
            </w:r>
          </w:p>
          <w:p w14:paraId="150FBD9D" w14:textId="636A6E44" w:rsidR="009B4268" w:rsidRPr="005F69C5" w:rsidRDefault="00C7473C" w:rsidP="00C7473C">
            <w:pPr>
              <w:pStyle w:val="ac"/>
              <w:widowControl w:val="0"/>
              <w:numPr>
                <w:ilvl w:val="0"/>
                <w:numId w:val="44"/>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工藝</w:t>
            </w:r>
            <w:r w:rsidRPr="005F69C5">
              <w:rPr>
                <w:rFonts w:ascii="Times New Roman" w:eastAsia="新細明體" w:hAnsi="Times New Roman" w:cs="Times New Roman"/>
                <w:color w:val="000000" w:themeColor="text1"/>
                <w:sz w:val="24"/>
                <w:szCs w:val="24"/>
              </w:rPr>
              <w:t>Live Show─</w:t>
            </w:r>
            <w:r w:rsidRPr="005F69C5">
              <w:rPr>
                <w:rFonts w:ascii="Times New Roman" w:eastAsia="新細明體" w:hAnsi="Times New Roman" w:cs="Times New Roman"/>
                <w:color w:val="000000" w:themeColor="text1"/>
                <w:sz w:val="24"/>
                <w:szCs w:val="24"/>
              </w:rPr>
              <w:t>木雕工藝師現場展示木雕創作</w:t>
            </w:r>
          </w:p>
          <w:p w14:paraId="17E9F8A5" w14:textId="4B2A631F" w:rsidR="009B4268" w:rsidRPr="005F69C5" w:rsidRDefault="00B661E3" w:rsidP="00C7473C">
            <w:pPr>
              <w:pStyle w:val="ac"/>
              <w:widowControl w:val="0"/>
              <w:numPr>
                <w:ilvl w:val="0"/>
                <w:numId w:val="44"/>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工藝</w:t>
            </w:r>
            <w:r w:rsidR="005E7E52">
              <w:rPr>
                <w:rFonts w:ascii="Cambria Math" w:eastAsia="新細明體" w:hAnsi="Cambria Math" w:cs="Cambria Math" w:hint="eastAsia"/>
              </w:rPr>
              <w:t>・</w:t>
            </w:r>
            <w:r w:rsidRPr="005F69C5">
              <w:rPr>
                <w:rFonts w:ascii="Times New Roman" w:eastAsia="新細明體" w:hAnsi="Times New Roman" w:cs="Times New Roman"/>
                <w:color w:val="000000" w:themeColor="text1"/>
                <w:sz w:val="24"/>
                <w:szCs w:val="24"/>
              </w:rPr>
              <w:t>光夜</w:t>
            </w:r>
            <w:r w:rsidR="00C7473C" w:rsidRPr="005F69C5">
              <w:rPr>
                <w:rFonts w:ascii="Times New Roman" w:eastAsia="新細明體" w:hAnsi="Times New Roman" w:cs="Times New Roman"/>
                <w:color w:val="000000" w:themeColor="text1"/>
                <w:sz w:val="24"/>
                <w:szCs w:val="24"/>
              </w:rPr>
              <w:t>Craft Night─</w:t>
            </w:r>
            <w:r w:rsidR="009B4268" w:rsidRPr="005F69C5">
              <w:rPr>
                <w:rFonts w:ascii="Times New Roman" w:eastAsia="新細明體" w:hAnsi="Times New Roman" w:cs="Times New Roman"/>
                <w:color w:val="000000" w:themeColor="text1"/>
                <w:sz w:val="24"/>
                <w:szCs w:val="24"/>
              </w:rPr>
              <w:t>夜間開園光雕秀</w:t>
            </w:r>
          </w:p>
          <w:p w14:paraId="05F485CC" w14:textId="5E261E27" w:rsidR="009B4268" w:rsidRPr="005F69C5" w:rsidRDefault="00C7473C" w:rsidP="00C7473C">
            <w:pPr>
              <w:pStyle w:val="ac"/>
              <w:widowControl w:val="0"/>
              <w:numPr>
                <w:ilvl w:val="0"/>
                <w:numId w:val="44"/>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工藝好聲音</w:t>
            </w:r>
            <w:r w:rsidR="00D33D91" w:rsidRPr="005F69C5">
              <w:rPr>
                <w:rFonts w:ascii="Times New Roman" w:eastAsia="新細明體" w:hAnsi="Times New Roman" w:cs="Times New Roman"/>
                <w:color w:val="000000" w:themeColor="text1"/>
                <w:sz w:val="24"/>
                <w:szCs w:val="24"/>
              </w:rPr>
              <w:t>戶外音樂會</w:t>
            </w:r>
          </w:p>
          <w:p w14:paraId="10BD8AE6" w14:textId="49FC4D23" w:rsidR="009B4268" w:rsidRPr="005F69C5" w:rsidRDefault="009B4268" w:rsidP="003F26CC">
            <w:pPr>
              <w:pStyle w:val="ac"/>
              <w:widowControl w:val="0"/>
              <w:numPr>
                <w:ilvl w:val="0"/>
                <w:numId w:val="44"/>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工藝</w:t>
            </w:r>
            <w:r w:rsidR="00D33D91" w:rsidRPr="005F69C5">
              <w:rPr>
                <w:rFonts w:ascii="Times New Roman" w:eastAsia="新細明體" w:hAnsi="Times New Roman" w:cs="Times New Roman"/>
                <w:color w:val="000000" w:themeColor="text1"/>
                <w:sz w:val="24"/>
                <w:szCs w:val="24"/>
              </w:rPr>
              <w:t>月</w:t>
            </w:r>
            <w:r w:rsidRPr="005F69C5">
              <w:rPr>
                <w:rFonts w:ascii="Times New Roman" w:eastAsia="新細明體" w:hAnsi="Times New Roman" w:cs="Times New Roman"/>
                <w:color w:val="000000" w:themeColor="text1"/>
                <w:sz w:val="24"/>
                <w:szCs w:val="24"/>
              </w:rPr>
              <w:t>主題書展（工藝資訊館）</w:t>
            </w:r>
          </w:p>
          <w:p w14:paraId="3470750D" w14:textId="41FF6BB5" w:rsidR="009B4268" w:rsidRPr="005F69C5" w:rsidRDefault="00C7473C" w:rsidP="00451A43">
            <w:pPr>
              <w:pStyle w:val="ac"/>
              <w:widowControl w:val="0"/>
              <w:numPr>
                <w:ilvl w:val="0"/>
                <w:numId w:val="44"/>
              </w:numPr>
              <w:pBdr>
                <w:top w:val="nil"/>
                <w:left w:val="nil"/>
                <w:bottom w:val="nil"/>
                <w:right w:val="nil"/>
                <w:between w:val="nil"/>
              </w:pBdr>
              <w:spacing w:line="400" w:lineRule="exact"/>
              <w:ind w:leftChars="0"/>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工藝市集</w:t>
            </w:r>
          </w:p>
        </w:tc>
        <w:tc>
          <w:tcPr>
            <w:tcW w:w="623" w:type="pct"/>
            <w:shd w:val="clear" w:color="auto" w:fill="auto"/>
            <w:tcMar>
              <w:top w:w="100" w:type="dxa"/>
              <w:left w:w="100" w:type="dxa"/>
              <w:bottom w:w="100" w:type="dxa"/>
              <w:right w:w="100" w:type="dxa"/>
            </w:tcMar>
          </w:tcPr>
          <w:p w14:paraId="59474757" w14:textId="14710D47" w:rsidR="009B4268" w:rsidRPr="005F69C5" w:rsidRDefault="009B4268" w:rsidP="00D96B8F">
            <w:pPr>
              <w:widowControl w:val="0"/>
              <w:pBdr>
                <w:top w:val="nil"/>
                <w:left w:val="nil"/>
                <w:bottom w:val="nil"/>
                <w:right w:val="nil"/>
                <w:between w:val="nil"/>
              </w:pBdr>
              <w:spacing w:line="400" w:lineRule="exact"/>
              <w:jc w:val="both"/>
              <w:rPr>
                <w:rFonts w:ascii="Times New Roman" w:eastAsia="新細明體" w:hAnsi="Times New Roman" w:cs="Times New Roman"/>
                <w:b/>
                <w:color w:val="000000" w:themeColor="text1"/>
                <w:sz w:val="24"/>
                <w:szCs w:val="24"/>
              </w:rPr>
            </w:pPr>
          </w:p>
        </w:tc>
      </w:tr>
      <w:tr w:rsidR="005F69C5" w:rsidRPr="005F69C5" w14:paraId="153436C9"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DE31A" w14:textId="77777777" w:rsidR="008547B9" w:rsidRPr="005F69C5" w:rsidRDefault="008547B9" w:rsidP="008547B9">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國立臺灣交響樂團</w:t>
            </w:r>
          </w:p>
          <w:p w14:paraId="04558B78" w14:textId="6CE98F5D" w:rsidR="00F73CF2" w:rsidRPr="005F69C5" w:rsidRDefault="00F73CF2" w:rsidP="008547B9">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https://www.ntso.gov.tw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60D42407" w14:textId="2085E771" w:rsidR="008547B9" w:rsidRPr="005F69C5" w:rsidRDefault="008547B9" w:rsidP="00451A43">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休館：</w:t>
            </w:r>
            <w:r w:rsidR="00451A43" w:rsidRPr="005F69C5">
              <w:rPr>
                <w:rFonts w:ascii="Times New Roman" w:eastAsia="新細明體" w:hAnsi="Times New Roman" w:cs="Times New Roman"/>
                <w:color w:val="000000" w:themeColor="text1"/>
                <w:sz w:val="24"/>
                <w:szCs w:val="24"/>
              </w:rPr>
              <w:t>1</w:t>
            </w:r>
            <w:r w:rsidR="00451A43" w:rsidRPr="005F69C5">
              <w:rPr>
                <w:rFonts w:ascii="Times New Roman" w:eastAsia="新細明體" w:hAnsi="Times New Roman" w:cs="Times New Roman"/>
                <w:color w:val="000000" w:themeColor="text1"/>
                <w:sz w:val="24"/>
                <w:szCs w:val="24"/>
              </w:rPr>
              <w:t>月</w:t>
            </w:r>
            <w:r w:rsidR="00451A43" w:rsidRPr="005F69C5">
              <w:rPr>
                <w:rFonts w:ascii="Times New Roman" w:eastAsia="新細明體" w:hAnsi="Times New Roman" w:cs="Times New Roman"/>
                <w:color w:val="000000" w:themeColor="text1"/>
                <w:sz w:val="24"/>
                <w:szCs w:val="24"/>
              </w:rPr>
              <w:t>31</w:t>
            </w:r>
            <w:r w:rsidR="00451A43" w:rsidRPr="005F69C5">
              <w:rPr>
                <w:rFonts w:ascii="Times New Roman" w:eastAsia="新細明體" w:hAnsi="Times New Roman" w:cs="Times New Roman"/>
                <w:color w:val="000000" w:themeColor="text1"/>
                <w:sz w:val="24"/>
                <w:szCs w:val="24"/>
              </w:rPr>
              <w:t>日、</w:t>
            </w:r>
            <w:r w:rsidR="00451A43" w:rsidRPr="005F69C5">
              <w:rPr>
                <w:rFonts w:ascii="Times New Roman" w:eastAsia="新細明體" w:hAnsi="Times New Roman" w:cs="Times New Roman"/>
                <w:color w:val="000000" w:themeColor="text1"/>
                <w:sz w:val="24"/>
                <w:szCs w:val="24"/>
              </w:rPr>
              <w:t>2</w:t>
            </w:r>
            <w:r w:rsidR="00451A43" w:rsidRPr="005F69C5">
              <w:rPr>
                <w:rFonts w:ascii="Times New Roman" w:eastAsia="新細明體" w:hAnsi="Times New Roman" w:cs="Times New Roman"/>
                <w:color w:val="000000" w:themeColor="text1"/>
                <w:sz w:val="24"/>
                <w:szCs w:val="24"/>
              </w:rPr>
              <w:t>月</w:t>
            </w:r>
            <w:r w:rsidR="00451A43" w:rsidRPr="005F69C5">
              <w:rPr>
                <w:rFonts w:ascii="Times New Roman" w:eastAsia="新細明體" w:hAnsi="Times New Roman" w:cs="Times New Roman"/>
                <w:color w:val="000000" w:themeColor="text1"/>
                <w:sz w:val="24"/>
                <w:szCs w:val="24"/>
              </w:rPr>
              <w:t>1</w:t>
            </w:r>
            <w:r w:rsidR="00451A43" w:rsidRPr="005F69C5">
              <w:rPr>
                <w:rFonts w:ascii="Times New Roman" w:eastAsia="新細明體" w:hAnsi="Times New Roman" w:cs="Times New Roman"/>
                <w:color w:val="000000" w:themeColor="text1"/>
                <w:sz w:val="24"/>
                <w:szCs w:val="24"/>
              </w:rPr>
              <w:t>日（除夕、初一）</w:t>
            </w:r>
            <w:r w:rsidRPr="005F69C5">
              <w:rPr>
                <w:rFonts w:ascii="Times New Roman" w:eastAsia="新細明體" w:hAnsi="Times New Roman" w:cs="Times New Roman"/>
                <w:color w:val="000000" w:themeColor="text1"/>
                <w:sz w:val="24"/>
                <w:szCs w:val="24"/>
              </w:rPr>
              <w:t>開館（不含二樓圖書室）：</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月</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日（初</w:t>
            </w:r>
            <w:r w:rsidRPr="005F69C5">
              <w:rPr>
                <w:rFonts w:ascii="Times New Roman" w:eastAsia="新細明體" w:hAnsi="Times New Roman" w:cs="Times New Roman"/>
                <w:color w:val="000000" w:themeColor="text1"/>
                <w:sz w:val="24"/>
                <w:szCs w:val="24"/>
              </w:rPr>
              <w:lastRenderedPageBreak/>
              <w:t>二）</w:t>
            </w:r>
            <w:r w:rsidR="00451A43"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月</w:t>
            </w:r>
            <w:r w:rsidRPr="005F69C5">
              <w:rPr>
                <w:rFonts w:ascii="Times New Roman" w:eastAsia="新細明體" w:hAnsi="Times New Roman" w:cs="Times New Roman"/>
                <w:color w:val="000000" w:themeColor="text1"/>
                <w:sz w:val="24"/>
                <w:szCs w:val="24"/>
              </w:rPr>
              <w:t>6</w:t>
            </w:r>
            <w:r w:rsidRPr="005F69C5">
              <w:rPr>
                <w:rFonts w:ascii="Times New Roman" w:eastAsia="新細明體" w:hAnsi="Times New Roman" w:cs="Times New Roman"/>
                <w:color w:val="000000" w:themeColor="text1"/>
                <w:sz w:val="24"/>
                <w:szCs w:val="24"/>
              </w:rPr>
              <w:t>日（初六）</w:t>
            </w:r>
            <w:r w:rsidR="00451A43" w:rsidRPr="005F69C5">
              <w:rPr>
                <w:rFonts w:ascii="Times New Roman" w:eastAsia="新細明體" w:hAnsi="Times New Roman" w:cs="Times New Roman"/>
                <w:color w:val="000000" w:themeColor="text1"/>
                <w:sz w:val="24"/>
                <w:szCs w:val="24"/>
              </w:rPr>
              <w:t>9:00~17:00</w:t>
            </w:r>
          </w:p>
        </w:tc>
        <w:tc>
          <w:tcPr>
            <w:tcW w:w="1891" w:type="pct"/>
            <w:shd w:val="clear" w:color="auto" w:fill="auto"/>
            <w:tcMar>
              <w:top w:w="100" w:type="dxa"/>
              <w:left w:w="100" w:type="dxa"/>
              <w:bottom w:w="100" w:type="dxa"/>
              <w:right w:w="100" w:type="dxa"/>
            </w:tcMar>
          </w:tcPr>
          <w:p w14:paraId="45770B8A" w14:textId="2D1C18AC" w:rsidR="008547B9" w:rsidRPr="005F69C5" w:rsidRDefault="00F73CF2" w:rsidP="00F73CF2">
            <w:pPr>
              <w:widowControl w:val="0"/>
              <w:pBdr>
                <w:top w:val="nil"/>
                <w:left w:val="nil"/>
                <w:bottom w:val="nil"/>
                <w:right w:val="nil"/>
                <w:between w:val="nil"/>
              </w:pBdr>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lastRenderedPageBreak/>
              <w:t>樂器展示區展示交響樂團演奏樂器，認識樂器結構及發聲原理，並可欣賞樂團團員老師們演奏的精彩影</w:t>
            </w:r>
            <w:r w:rsidRPr="005F69C5">
              <w:rPr>
                <w:rFonts w:ascii="Times New Roman" w:eastAsia="新細明體" w:hAnsi="Times New Roman" w:cs="Times New Roman"/>
                <w:color w:val="000000" w:themeColor="text1"/>
                <w:sz w:val="24"/>
                <w:szCs w:val="24"/>
              </w:rPr>
              <w:lastRenderedPageBreak/>
              <w:t>片。</w:t>
            </w:r>
          </w:p>
        </w:tc>
        <w:tc>
          <w:tcPr>
            <w:tcW w:w="623" w:type="pct"/>
            <w:shd w:val="clear" w:color="auto" w:fill="auto"/>
            <w:tcMar>
              <w:top w:w="100" w:type="dxa"/>
              <w:left w:w="100" w:type="dxa"/>
              <w:bottom w:w="100" w:type="dxa"/>
              <w:right w:w="100" w:type="dxa"/>
            </w:tcMar>
          </w:tcPr>
          <w:p w14:paraId="030295A9" w14:textId="29EB49A4" w:rsidR="00DF0424" w:rsidRPr="005F69C5" w:rsidRDefault="00DF0424" w:rsidP="008547B9">
            <w:pPr>
              <w:widowControl w:val="0"/>
              <w:pBdr>
                <w:top w:val="nil"/>
                <w:left w:val="nil"/>
                <w:bottom w:val="nil"/>
                <w:right w:val="nil"/>
                <w:between w:val="nil"/>
              </w:pBdr>
              <w:spacing w:line="400" w:lineRule="exact"/>
              <w:jc w:val="both"/>
              <w:rPr>
                <w:rFonts w:ascii="Times New Roman" w:eastAsia="新細明體" w:hAnsi="Times New Roman" w:cs="Times New Roman"/>
                <w:color w:val="000000" w:themeColor="text1"/>
                <w:sz w:val="24"/>
                <w:szCs w:val="24"/>
              </w:rPr>
            </w:pPr>
          </w:p>
        </w:tc>
      </w:tr>
      <w:tr w:rsidR="008547B9" w:rsidRPr="00DF0424" w14:paraId="4FF594FA"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A433C" w14:textId="77777777"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國立彰化生活美學館</w:t>
            </w:r>
          </w:p>
          <w:p w14:paraId="7B7C59C2" w14:textId="6820193E"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https://www.chcsec.gov.tw/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2D00309D" w14:textId="77777777" w:rsidR="00C8637B"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C8637B" w:rsidRPr="00DF0424">
              <w:rPr>
                <w:rFonts w:ascii="Times New Roman" w:eastAsia="新細明體" w:hAnsi="Times New Roman" w:cs="Times New Roman"/>
                <w:sz w:val="24"/>
                <w:szCs w:val="24"/>
              </w:rPr>
              <w:t>1</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31</w:t>
            </w:r>
            <w:r w:rsidR="00C8637B" w:rsidRPr="00DF0424">
              <w:rPr>
                <w:rFonts w:ascii="Times New Roman" w:eastAsia="新細明體" w:hAnsi="Times New Roman" w:cs="Times New Roman"/>
                <w:sz w:val="24"/>
                <w:szCs w:val="24"/>
              </w:rPr>
              <w:t>日</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日（除夕</w:t>
            </w:r>
            <w:r w:rsidR="00C8637B" w:rsidRPr="00DF0424">
              <w:rPr>
                <w:rFonts w:ascii="Times New Roman" w:eastAsia="新細明體" w:hAnsi="Times New Roman" w:cs="Times New Roman"/>
                <w:sz w:val="24"/>
                <w:szCs w:val="24"/>
              </w:rPr>
              <w:t>~</w:t>
            </w:r>
            <w:r w:rsidR="00C8637B" w:rsidRPr="00DF0424">
              <w:rPr>
                <w:rFonts w:ascii="Times New Roman" w:eastAsia="新細明體" w:hAnsi="Times New Roman" w:cs="Times New Roman"/>
                <w:sz w:val="24"/>
                <w:szCs w:val="24"/>
              </w:rPr>
              <w:t>初二）</w:t>
            </w:r>
          </w:p>
          <w:p w14:paraId="33B95B15" w14:textId="6515CA06" w:rsidR="008547B9" w:rsidRPr="00DF0424" w:rsidRDefault="008547B9" w:rsidP="00C863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3</w:t>
            </w:r>
            <w:r w:rsidRPr="00DF0424">
              <w:rPr>
                <w:rFonts w:ascii="Times New Roman" w:eastAsia="新細明體" w:hAnsi="Times New Roman" w:cs="Times New Roman"/>
                <w:sz w:val="24"/>
                <w:szCs w:val="24"/>
              </w:rPr>
              <w:t>日（初三）</w:t>
            </w:r>
            <w:r w:rsidR="00C8637B"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00C8637B" w:rsidRPr="00DF0424">
              <w:rPr>
                <w:rFonts w:ascii="Times New Roman" w:eastAsia="新細明體" w:hAnsi="Times New Roman" w:cs="Times New Roman"/>
                <w:sz w:val="24"/>
                <w:szCs w:val="24"/>
              </w:rPr>
              <w:t>9:00~17:00</w:t>
            </w:r>
          </w:p>
        </w:tc>
        <w:tc>
          <w:tcPr>
            <w:tcW w:w="1891" w:type="pct"/>
            <w:shd w:val="clear" w:color="auto" w:fill="auto"/>
            <w:tcMar>
              <w:top w:w="100" w:type="dxa"/>
              <w:left w:w="100" w:type="dxa"/>
              <w:bottom w:w="100" w:type="dxa"/>
              <w:right w:w="100" w:type="dxa"/>
            </w:tcMar>
          </w:tcPr>
          <w:p w14:paraId="68E814C2" w14:textId="79FE1CB5" w:rsidR="008547B9" w:rsidRPr="00DF0424" w:rsidRDefault="008547B9" w:rsidP="003F26CC">
            <w:pPr>
              <w:widowControl w:val="0"/>
              <w:numPr>
                <w:ilvl w:val="0"/>
                <w:numId w:val="14"/>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林煒鎮水墨創作展</w:t>
            </w:r>
          </w:p>
          <w:p w14:paraId="2A715867" w14:textId="333E76F5" w:rsidR="008547B9" w:rsidRPr="00DF0424" w:rsidRDefault="008547B9" w:rsidP="003F26CC">
            <w:pPr>
              <w:widowControl w:val="0"/>
              <w:numPr>
                <w:ilvl w:val="0"/>
                <w:numId w:val="14"/>
              </w:numPr>
              <w:pBdr>
                <w:top w:val="nil"/>
                <w:left w:val="nil"/>
                <w:bottom w:val="nil"/>
                <w:right w:val="nil"/>
                <w:between w:val="nil"/>
              </w:pBdr>
              <w:suppressAutoHyphens/>
              <w:spacing w:line="400" w:lineRule="exact"/>
              <w:jc w:val="both"/>
              <w:rPr>
                <w:rFonts w:ascii="Times New Roman" w:hAnsi="Times New Roman" w:cs="Times New Roman"/>
                <w:sz w:val="24"/>
                <w:szCs w:val="24"/>
              </w:rPr>
            </w:pPr>
            <w:r w:rsidRPr="00DF0424">
              <w:rPr>
                <w:rFonts w:ascii="Times New Roman" w:eastAsia="新細明體" w:hAnsi="Times New Roman" w:cs="Times New Roman"/>
                <w:sz w:val="24"/>
                <w:szCs w:val="24"/>
              </w:rPr>
              <w:t>藝文班成果展</w:t>
            </w:r>
          </w:p>
        </w:tc>
        <w:tc>
          <w:tcPr>
            <w:tcW w:w="623" w:type="pct"/>
            <w:shd w:val="clear" w:color="auto" w:fill="auto"/>
            <w:tcMar>
              <w:top w:w="100" w:type="dxa"/>
              <w:left w:w="100" w:type="dxa"/>
              <w:bottom w:w="100" w:type="dxa"/>
              <w:right w:w="100" w:type="dxa"/>
            </w:tcMar>
          </w:tcPr>
          <w:p w14:paraId="59593FE8" w14:textId="77777777" w:rsidR="008547B9" w:rsidRPr="00DF0424" w:rsidRDefault="008547B9" w:rsidP="008547B9">
            <w:pPr>
              <w:widowControl w:val="0"/>
              <w:pBdr>
                <w:top w:val="nil"/>
                <w:left w:val="nil"/>
                <w:bottom w:val="nil"/>
                <w:right w:val="nil"/>
                <w:between w:val="nil"/>
              </w:pBdr>
              <w:spacing w:line="400" w:lineRule="exact"/>
              <w:ind w:left="185" w:hangingChars="77" w:hanging="185"/>
              <w:jc w:val="both"/>
              <w:rPr>
                <w:rFonts w:ascii="Times New Roman" w:eastAsia="新細明體" w:hAnsi="Times New Roman" w:cs="Times New Roman"/>
                <w:sz w:val="24"/>
                <w:szCs w:val="24"/>
              </w:rPr>
            </w:pPr>
          </w:p>
        </w:tc>
      </w:tr>
      <w:tr w:rsidR="008547B9" w:rsidRPr="00DF0424" w14:paraId="252476D0"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C48F58" w14:textId="77777777"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國立臺灣歷史博物館</w:t>
            </w:r>
          </w:p>
          <w:p w14:paraId="38FFFC34" w14:textId="5E229BAD"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https://www.nmth.gov.tw/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2D73EE79" w14:textId="205D32CB" w:rsidR="008547B9" w:rsidRPr="00DF0424" w:rsidRDefault="008547B9" w:rsidP="00C8637B">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C8637B" w:rsidRPr="00DF0424">
              <w:rPr>
                <w:rFonts w:ascii="Times New Roman" w:eastAsia="新細明體" w:hAnsi="Times New Roman" w:cs="Times New Roman"/>
                <w:sz w:val="24"/>
                <w:szCs w:val="24"/>
              </w:rPr>
              <w:t>1</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31</w:t>
            </w:r>
            <w:r w:rsidR="00C8637B" w:rsidRPr="00DF0424">
              <w:rPr>
                <w:rFonts w:ascii="Times New Roman" w:eastAsia="新細明體" w:hAnsi="Times New Roman" w:cs="Times New Roman"/>
                <w:sz w:val="24"/>
                <w:szCs w:val="24"/>
              </w:rPr>
              <w:t>日、</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1</w:t>
            </w:r>
            <w:r w:rsidR="00C8637B" w:rsidRPr="00DF0424">
              <w:rPr>
                <w:rFonts w:ascii="Times New Roman" w:eastAsia="新細明體" w:hAnsi="Times New Roman" w:cs="Times New Roman"/>
                <w:sz w:val="24"/>
                <w:szCs w:val="24"/>
              </w:rPr>
              <w:t>日（除夕、初一）</w:t>
            </w: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日（初二）</w:t>
            </w:r>
            <w:r w:rsidR="00C8637B"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00C8637B" w:rsidRPr="00DF0424">
              <w:rPr>
                <w:rFonts w:ascii="Times New Roman" w:eastAsia="新細明體" w:hAnsi="Times New Roman" w:cs="Times New Roman"/>
                <w:sz w:val="24"/>
                <w:szCs w:val="24"/>
              </w:rPr>
              <w:t>9:00~17:00</w:t>
            </w:r>
          </w:p>
        </w:tc>
        <w:tc>
          <w:tcPr>
            <w:tcW w:w="1891" w:type="pct"/>
            <w:shd w:val="clear" w:color="auto" w:fill="auto"/>
            <w:tcMar>
              <w:top w:w="100" w:type="dxa"/>
              <w:left w:w="100" w:type="dxa"/>
              <w:bottom w:w="100" w:type="dxa"/>
              <w:right w:w="100" w:type="dxa"/>
            </w:tcMar>
          </w:tcPr>
          <w:p w14:paraId="53905BFE" w14:textId="061AA19A" w:rsidR="008547B9" w:rsidRPr="00DF0424" w:rsidRDefault="008547B9" w:rsidP="003F26CC">
            <w:pPr>
              <w:widowControl w:val="0"/>
              <w:numPr>
                <w:ilvl w:val="0"/>
                <w:numId w:val="16"/>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6425F66A" w14:textId="18D79F5F" w:rsidR="008547B9" w:rsidRPr="00DF0424" w:rsidRDefault="008547B9" w:rsidP="003F26CC">
            <w:pPr>
              <w:pStyle w:val="ac"/>
              <w:widowControl w:val="0"/>
              <w:numPr>
                <w:ilvl w:val="0"/>
                <w:numId w:val="3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樂為世界人</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臺灣文化協會百年特展（展示教育大樓</w:t>
            </w:r>
            <w:r w:rsidRPr="00DF0424">
              <w:rPr>
                <w:rFonts w:ascii="Times New Roman" w:eastAsia="新細明體" w:hAnsi="Times New Roman" w:cs="Times New Roman"/>
                <w:sz w:val="24"/>
                <w:szCs w:val="24"/>
              </w:rPr>
              <w:t>4</w:t>
            </w:r>
            <w:r w:rsidRPr="00DF0424">
              <w:rPr>
                <w:rFonts w:ascii="Times New Roman" w:eastAsia="新細明體" w:hAnsi="Times New Roman" w:cs="Times New Roman"/>
                <w:sz w:val="24"/>
                <w:szCs w:val="24"/>
              </w:rPr>
              <w:t>樓第</w:t>
            </w:r>
            <w:r w:rsidRPr="00DF0424">
              <w:rPr>
                <w:rFonts w:ascii="Times New Roman" w:eastAsia="新細明體" w:hAnsi="Times New Roman" w:cs="Times New Roman"/>
                <w:sz w:val="24"/>
                <w:szCs w:val="24"/>
              </w:rPr>
              <w:t>1</w:t>
            </w:r>
            <w:r w:rsidRPr="00DF0424">
              <w:rPr>
                <w:rFonts w:ascii="Times New Roman" w:eastAsia="新細明體" w:hAnsi="Times New Roman" w:cs="Times New Roman"/>
                <w:sz w:val="24"/>
                <w:szCs w:val="24"/>
              </w:rPr>
              <w:t>特展室）</w:t>
            </w:r>
          </w:p>
          <w:p w14:paraId="1F6B23DD" w14:textId="2E5B8166" w:rsidR="008547B9" w:rsidRPr="00DF0424" w:rsidRDefault="008547B9" w:rsidP="003F26CC">
            <w:pPr>
              <w:pStyle w:val="ac"/>
              <w:widowControl w:val="0"/>
              <w:numPr>
                <w:ilvl w:val="0"/>
                <w:numId w:val="3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算</w:t>
            </w: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命：歐洲與臺灣的占卜特展（展示教育大樓</w:t>
            </w:r>
            <w:r w:rsidRPr="00DF0424">
              <w:rPr>
                <w:rFonts w:ascii="Times New Roman" w:eastAsia="新細明體" w:hAnsi="Times New Roman" w:cs="Times New Roman"/>
                <w:sz w:val="24"/>
                <w:szCs w:val="24"/>
              </w:rPr>
              <w:t>4</w:t>
            </w:r>
            <w:r w:rsidRPr="00DF0424">
              <w:rPr>
                <w:rFonts w:ascii="Times New Roman" w:eastAsia="新細明體" w:hAnsi="Times New Roman" w:cs="Times New Roman"/>
                <w:sz w:val="24"/>
                <w:szCs w:val="24"/>
              </w:rPr>
              <w:t>樓第</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特展室）</w:t>
            </w:r>
          </w:p>
          <w:p w14:paraId="6C4BA994" w14:textId="41ADD200" w:rsidR="008547B9" w:rsidRPr="00DF0424" w:rsidRDefault="008547B9" w:rsidP="003F26CC">
            <w:pPr>
              <w:pStyle w:val="ac"/>
              <w:widowControl w:val="0"/>
              <w:numPr>
                <w:ilvl w:val="0"/>
                <w:numId w:val="3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10X10</w:t>
            </w:r>
            <w:r w:rsidRPr="00DF0424">
              <w:rPr>
                <w:rFonts w:ascii="Times New Roman" w:eastAsia="新細明體" w:hAnsi="Times New Roman" w:cs="Times New Roman"/>
                <w:sz w:val="24"/>
                <w:szCs w:val="24"/>
              </w:rPr>
              <w:t>：臺史博開館</w:t>
            </w:r>
            <w:r w:rsidRPr="00DF0424">
              <w:rPr>
                <w:rFonts w:ascii="Times New Roman" w:eastAsia="新細明體" w:hAnsi="Times New Roman" w:cs="Times New Roman"/>
                <w:sz w:val="24"/>
                <w:szCs w:val="24"/>
              </w:rPr>
              <w:t>10</w:t>
            </w:r>
            <w:r w:rsidRPr="00DF0424">
              <w:rPr>
                <w:rFonts w:ascii="Times New Roman" w:eastAsia="新細明體" w:hAnsi="Times New Roman" w:cs="Times New Roman"/>
                <w:sz w:val="24"/>
                <w:szCs w:val="24"/>
              </w:rPr>
              <w:t>週年特展」（展示教育大樓</w:t>
            </w:r>
            <w:r w:rsidRPr="00DF0424">
              <w:rPr>
                <w:rFonts w:ascii="Times New Roman" w:eastAsia="新細明體" w:hAnsi="Times New Roman" w:cs="Times New Roman"/>
                <w:sz w:val="24"/>
                <w:szCs w:val="24"/>
              </w:rPr>
              <w:t>4</w:t>
            </w:r>
            <w:r w:rsidRPr="00DF0424">
              <w:rPr>
                <w:rFonts w:ascii="Times New Roman" w:eastAsia="新細明體" w:hAnsi="Times New Roman" w:cs="Times New Roman"/>
                <w:sz w:val="24"/>
                <w:szCs w:val="24"/>
              </w:rPr>
              <w:t>樓第</w:t>
            </w:r>
            <w:r w:rsidRPr="00DF0424">
              <w:rPr>
                <w:rFonts w:ascii="Times New Roman" w:eastAsia="新細明體" w:hAnsi="Times New Roman" w:cs="Times New Roman"/>
                <w:sz w:val="24"/>
                <w:szCs w:val="24"/>
              </w:rPr>
              <w:t>3</w:t>
            </w:r>
            <w:r w:rsidRPr="00DF0424">
              <w:rPr>
                <w:rFonts w:ascii="Times New Roman" w:eastAsia="新細明體" w:hAnsi="Times New Roman" w:cs="Times New Roman"/>
                <w:sz w:val="24"/>
                <w:szCs w:val="24"/>
              </w:rPr>
              <w:t>特展室）</w:t>
            </w:r>
          </w:p>
          <w:p w14:paraId="2DB579DE" w14:textId="6EAA8546" w:rsidR="008547B9" w:rsidRPr="00DF0424" w:rsidRDefault="008547B9" w:rsidP="003F26CC">
            <w:pPr>
              <w:pStyle w:val="ac"/>
              <w:widowControl w:val="0"/>
              <w:numPr>
                <w:ilvl w:val="0"/>
                <w:numId w:val="35"/>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斯土斯民：臺灣的故事常設展</w:t>
            </w:r>
          </w:p>
          <w:p w14:paraId="26111117" w14:textId="217212E9" w:rsidR="008547B9" w:rsidRPr="00DF0424" w:rsidRDefault="008547B9" w:rsidP="003F26CC">
            <w:pPr>
              <w:widowControl w:val="0"/>
              <w:numPr>
                <w:ilvl w:val="0"/>
                <w:numId w:val="16"/>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活動</w:t>
            </w:r>
          </w:p>
          <w:p w14:paraId="77C97838" w14:textId="1ED1B296" w:rsidR="008547B9" w:rsidRPr="00DF0424" w:rsidRDefault="008547B9" w:rsidP="003F26CC">
            <w:pPr>
              <w:pStyle w:val="ac"/>
              <w:widowControl w:val="0"/>
              <w:numPr>
                <w:ilvl w:val="0"/>
                <w:numId w:val="36"/>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發財之路藏寶圖自遊式活動（展示教育大樓</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樓常設展）</w:t>
            </w:r>
          </w:p>
          <w:p w14:paraId="0715E685" w14:textId="2993AB1E" w:rsidR="008547B9" w:rsidRPr="00DF0424" w:rsidRDefault="008547B9" w:rsidP="003F26CC">
            <w:pPr>
              <w:pStyle w:val="ac"/>
              <w:widowControl w:val="0"/>
              <w:numPr>
                <w:ilvl w:val="0"/>
                <w:numId w:val="36"/>
              </w:numPr>
              <w:pBdr>
                <w:top w:val="nil"/>
                <w:left w:val="nil"/>
                <w:bottom w:val="nil"/>
                <w:right w:val="nil"/>
                <w:between w:val="nil"/>
              </w:pBd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AR</w:t>
            </w:r>
            <w:r w:rsidRPr="00DF0424">
              <w:rPr>
                <w:rFonts w:ascii="Times New Roman" w:eastAsia="新細明體" w:hAnsi="Times New Roman" w:cs="Times New Roman"/>
                <w:sz w:val="24"/>
                <w:szCs w:val="24"/>
              </w:rPr>
              <w:t>仙怪歷險記自遊式活動（展示教育大樓</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樓常設展）</w:t>
            </w:r>
          </w:p>
        </w:tc>
        <w:tc>
          <w:tcPr>
            <w:tcW w:w="623" w:type="pct"/>
            <w:shd w:val="clear" w:color="auto" w:fill="auto"/>
            <w:tcMar>
              <w:top w:w="100" w:type="dxa"/>
              <w:left w:w="100" w:type="dxa"/>
              <w:bottom w:w="100" w:type="dxa"/>
              <w:right w:w="100" w:type="dxa"/>
            </w:tcMar>
          </w:tcPr>
          <w:p w14:paraId="6E393EA0" w14:textId="0363918D" w:rsidR="008547B9" w:rsidRPr="00DF0424" w:rsidRDefault="008547B9" w:rsidP="008547B9">
            <w:pPr>
              <w:pStyle w:val="Textbody"/>
              <w:widowControl w:val="0"/>
              <w:pBdr>
                <w:top w:val="nil"/>
                <w:left w:val="nil"/>
                <w:bottom w:val="nil"/>
                <w:right w:val="nil"/>
                <w:between w:val="nil"/>
              </w:pBdr>
              <w:spacing w:line="400" w:lineRule="exact"/>
              <w:jc w:val="both"/>
              <w:rPr>
                <w:rFonts w:ascii="Times New Roman" w:hAnsi="Times New Roman" w:cs="Times New Roman"/>
                <w:sz w:val="24"/>
                <w:szCs w:val="24"/>
              </w:rPr>
            </w:pPr>
            <w:r w:rsidRPr="00DF0424">
              <w:rPr>
                <w:rFonts w:ascii="Times New Roman" w:hAnsi="Times New Roman" w:cs="Times New Roman"/>
                <w:sz w:val="24"/>
                <w:szCs w:val="24"/>
              </w:rPr>
              <w:t>散客入館免預約，團體維持線上預約，同時段容留人數上限</w:t>
            </w:r>
            <w:r w:rsidRPr="00DF0424">
              <w:rPr>
                <w:rFonts w:ascii="Times New Roman" w:hAnsi="Times New Roman" w:cs="Times New Roman"/>
                <w:sz w:val="24"/>
                <w:szCs w:val="24"/>
              </w:rPr>
              <w:t>1,000</w:t>
            </w:r>
            <w:r w:rsidRPr="00DF0424">
              <w:rPr>
                <w:rFonts w:ascii="Times New Roman" w:hAnsi="Times New Roman" w:cs="Times New Roman"/>
                <w:sz w:val="24"/>
                <w:szCs w:val="24"/>
              </w:rPr>
              <w:t>人</w:t>
            </w:r>
            <w:r w:rsidR="00DF0424">
              <w:rPr>
                <w:rFonts w:ascii="Times New Roman" w:hAnsi="Times New Roman" w:cs="Times New Roman" w:hint="eastAsia"/>
                <w:sz w:val="24"/>
                <w:szCs w:val="24"/>
              </w:rPr>
              <w:t>。</w:t>
            </w:r>
          </w:p>
        </w:tc>
      </w:tr>
      <w:tr w:rsidR="008547B9" w:rsidRPr="00DF0424" w14:paraId="2E88D286"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AF5D9A" w14:textId="77777777"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國立臺灣文學館（本館）</w:t>
            </w:r>
          </w:p>
          <w:p w14:paraId="02EED89E" w14:textId="4CDD507C"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https://www.nmtl.gov.tw/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18D372FE" w14:textId="68A9B03F" w:rsidR="008547B9" w:rsidRPr="00DF0424" w:rsidRDefault="008547B9" w:rsidP="00C8637B">
            <w:pPr>
              <w:widowControl w:val="0"/>
              <w:spacing w:line="400" w:lineRule="exact"/>
              <w:jc w:val="both"/>
              <w:rPr>
                <w:rFonts w:ascii="Times New Roman" w:hAnsi="Times New Roman" w:cs="Times New Roman"/>
                <w:sz w:val="24"/>
                <w:szCs w:val="24"/>
              </w:rPr>
            </w:pPr>
            <w:r w:rsidRPr="00DF0424">
              <w:rPr>
                <w:rFonts w:ascii="Times New Roman" w:eastAsia="新細明體" w:hAnsi="Times New Roman" w:cs="Times New Roman"/>
                <w:sz w:val="24"/>
                <w:szCs w:val="24"/>
              </w:rPr>
              <w:t>休館：</w:t>
            </w:r>
            <w:r w:rsidR="00C8637B" w:rsidRPr="00DF0424">
              <w:rPr>
                <w:rFonts w:ascii="Times New Roman" w:eastAsia="新細明體" w:hAnsi="Times New Roman" w:cs="Times New Roman"/>
                <w:sz w:val="24"/>
                <w:szCs w:val="24"/>
              </w:rPr>
              <w:t>1</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31</w:t>
            </w:r>
            <w:r w:rsidR="00C8637B" w:rsidRPr="00DF0424">
              <w:rPr>
                <w:rFonts w:ascii="Times New Roman" w:eastAsia="新細明體" w:hAnsi="Times New Roman" w:cs="Times New Roman"/>
                <w:sz w:val="24"/>
                <w:szCs w:val="24"/>
              </w:rPr>
              <w:t>日、</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1</w:t>
            </w:r>
            <w:r w:rsidR="00C8637B" w:rsidRPr="00DF0424">
              <w:rPr>
                <w:rFonts w:ascii="Times New Roman" w:eastAsia="新細明體" w:hAnsi="Times New Roman" w:cs="Times New Roman"/>
                <w:sz w:val="24"/>
                <w:szCs w:val="24"/>
              </w:rPr>
              <w:t>日（除夕、初一）</w:t>
            </w:r>
            <w:r w:rsidRPr="00DF0424">
              <w:rPr>
                <w:rFonts w:ascii="Times New Roman" w:eastAsia="新細明體" w:hAnsi="Times New Roman" w:cs="Times New Roman"/>
                <w:sz w:val="24"/>
                <w:szCs w:val="24"/>
              </w:rPr>
              <w:t>開館：</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日（初二）</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6</w:t>
            </w:r>
            <w:r w:rsidR="00C8637B" w:rsidRPr="00DF0424">
              <w:rPr>
                <w:rFonts w:ascii="Times New Roman" w:eastAsia="新細明體" w:hAnsi="Times New Roman" w:cs="Times New Roman"/>
                <w:sz w:val="24"/>
                <w:szCs w:val="24"/>
              </w:rPr>
              <w:t>日（初六）</w:t>
            </w:r>
            <w:r w:rsidR="00C8637B" w:rsidRPr="00DF0424">
              <w:rPr>
                <w:rFonts w:ascii="Times New Roman" w:eastAsia="新細明體" w:hAnsi="Times New Roman" w:cs="Times New Roman"/>
                <w:sz w:val="24"/>
                <w:szCs w:val="24"/>
              </w:rPr>
              <w:t>9:00~18:00</w:t>
            </w:r>
          </w:p>
        </w:tc>
        <w:tc>
          <w:tcPr>
            <w:tcW w:w="1891" w:type="pct"/>
            <w:shd w:val="clear" w:color="auto" w:fill="auto"/>
            <w:tcMar>
              <w:top w:w="100" w:type="dxa"/>
              <w:left w:w="100" w:type="dxa"/>
              <w:bottom w:w="100" w:type="dxa"/>
              <w:right w:w="100" w:type="dxa"/>
            </w:tcMar>
          </w:tcPr>
          <w:p w14:paraId="02EF4A13" w14:textId="683B4D47" w:rsidR="008547B9" w:rsidRPr="00DF0424" w:rsidRDefault="008547B9" w:rsidP="003F26CC">
            <w:pPr>
              <w:widowControl w:val="0"/>
              <w:numPr>
                <w:ilvl w:val="0"/>
                <w:numId w:val="17"/>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「文學力－書寫</w:t>
            </w:r>
            <w:r w:rsidRPr="00DF0424">
              <w:rPr>
                <w:rFonts w:ascii="Times New Roman" w:eastAsia="新細明體" w:hAnsi="Times New Roman" w:cs="Times New Roman"/>
                <w:sz w:val="24"/>
                <w:szCs w:val="24"/>
              </w:rPr>
              <w:t>LÁN</w:t>
            </w:r>
            <w:r w:rsidRPr="00DF0424">
              <w:rPr>
                <w:rFonts w:ascii="Times New Roman" w:eastAsia="新細明體" w:hAnsi="Times New Roman" w:cs="Times New Roman"/>
                <w:sz w:val="24"/>
                <w:szCs w:val="24"/>
              </w:rPr>
              <w:t>臺灣」常設展</w:t>
            </w:r>
          </w:p>
          <w:p w14:paraId="30F97F8A" w14:textId="01A6AAE3" w:rsidR="008547B9" w:rsidRPr="00DF0424" w:rsidRDefault="008547B9" w:rsidP="003F26CC">
            <w:pPr>
              <w:widowControl w:val="0"/>
              <w:numPr>
                <w:ilvl w:val="0"/>
                <w:numId w:val="17"/>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「可讀</w:t>
            </w:r>
            <w:r w:rsidRPr="00DF0424">
              <w:rPr>
                <w:rFonts w:ascii="Times New Roman" w:eastAsia="新細明體" w:hAnsi="Times New Roman" w:cs="Times New Roman"/>
                <w:sz w:val="24"/>
                <w:szCs w:val="24"/>
              </w:rPr>
              <w:t xml:space="preserve"> </w:t>
            </w:r>
            <w:r w:rsidRPr="00DF0424">
              <w:rPr>
                <w:rFonts w:ascii="Times New Roman" w:eastAsia="新細明體" w:hAnsi="Times New Roman" w:cs="Times New Roman"/>
                <w:sz w:val="24"/>
                <w:szCs w:val="24"/>
              </w:rPr>
              <w:t>性－臺灣性別文學變裝」特展</w:t>
            </w:r>
          </w:p>
          <w:p w14:paraId="6E9E934B" w14:textId="366DCC11" w:rsidR="008547B9" w:rsidRPr="00DF0424" w:rsidRDefault="008547B9" w:rsidP="003F26CC">
            <w:pPr>
              <w:widowControl w:val="0"/>
              <w:numPr>
                <w:ilvl w:val="0"/>
                <w:numId w:val="17"/>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「百年情書</w:t>
            </w:r>
            <w:r w:rsidR="005E7E52">
              <w:rPr>
                <w:rFonts w:ascii="Cambria Math" w:eastAsia="新細明體" w:hAnsi="Cambria Math" w:cs="Cambria Math" w:hint="eastAsia"/>
              </w:rPr>
              <w:t>・</w:t>
            </w:r>
            <w:r w:rsidRPr="00DF0424">
              <w:rPr>
                <w:rFonts w:ascii="Times New Roman" w:eastAsia="新細明體" w:hAnsi="Times New Roman" w:cs="Times New Roman"/>
                <w:sz w:val="24"/>
                <w:szCs w:val="24"/>
              </w:rPr>
              <w:t>文協百年」特展</w:t>
            </w:r>
          </w:p>
          <w:p w14:paraId="5485A3FF" w14:textId="0B82F2A6" w:rsidR="008547B9" w:rsidRPr="00DF0424" w:rsidRDefault="008547B9" w:rsidP="003F26CC">
            <w:pPr>
              <w:widowControl w:val="0"/>
              <w:numPr>
                <w:ilvl w:val="0"/>
                <w:numId w:val="17"/>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「洶湧的溫柔－臺灣大河小說」捐贈展</w:t>
            </w:r>
          </w:p>
          <w:p w14:paraId="25F1624D" w14:textId="77D89427" w:rsidR="008547B9" w:rsidRPr="00DF0424" w:rsidRDefault="008547B9" w:rsidP="003F26CC">
            <w:pPr>
              <w:widowControl w:val="0"/>
              <w:numPr>
                <w:ilvl w:val="0"/>
                <w:numId w:val="17"/>
              </w:numPr>
              <w:suppressAutoHyphens/>
              <w:spacing w:line="400" w:lineRule="exact"/>
              <w:jc w:val="both"/>
              <w:rPr>
                <w:rFonts w:ascii="Times New Roman" w:hAnsi="Times New Roman" w:cs="Times New Roman"/>
                <w:sz w:val="24"/>
                <w:szCs w:val="24"/>
              </w:rPr>
            </w:pPr>
            <w:r w:rsidRPr="00DF0424">
              <w:rPr>
                <w:rFonts w:ascii="Times New Roman" w:eastAsia="新細明體" w:hAnsi="Times New Roman" w:cs="Times New Roman"/>
                <w:sz w:val="24"/>
                <w:szCs w:val="24"/>
              </w:rPr>
              <w:t>飽讀食書－臺灣珍味文學展</w:t>
            </w:r>
          </w:p>
        </w:tc>
        <w:tc>
          <w:tcPr>
            <w:tcW w:w="623" w:type="pct"/>
            <w:shd w:val="clear" w:color="auto" w:fill="auto"/>
            <w:tcMar>
              <w:top w:w="100" w:type="dxa"/>
              <w:left w:w="100" w:type="dxa"/>
              <w:bottom w:w="100" w:type="dxa"/>
              <w:right w:w="100" w:type="dxa"/>
            </w:tcMar>
          </w:tcPr>
          <w:p w14:paraId="3854F6B2" w14:textId="77777777" w:rsidR="008547B9" w:rsidRPr="00DF0424" w:rsidRDefault="008547B9" w:rsidP="008547B9">
            <w:pPr>
              <w:pStyle w:val="Textbody"/>
              <w:widowControl w:val="0"/>
              <w:pBdr>
                <w:top w:val="nil"/>
                <w:left w:val="nil"/>
                <w:bottom w:val="nil"/>
                <w:right w:val="nil"/>
                <w:between w:val="nil"/>
              </w:pBdr>
              <w:spacing w:line="400" w:lineRule="exact"/>
              <w:ind w:left="185" w:hangingChars="77" w:hanging="185"/>
              <w:jc w:val="both"/>
              <w:rPr>
                <w:rFonts w:ascii="Times New Roman" w:hAnsi="Times New Roman" w:cs="Times New Roman"/>
                <w:sz w:val="24"/>
                <w:szCs w:val="24"/>
              </w:rPr>
            </w:pPr>
          </w:p>
        </w:tc>
      </w:tr>
      <w:tr w:rsidR="008547B9" w:rsidRPr="00DF0424" w14:paraId="1DDFC884"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64ADB" w14:textId="77777777"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lastRenderedPageBreak/>
              <w:t>國立臺灣史前文化博物館（南科考古館）</w:t>
            </w:r>
          </w:p>
          <w:p w14:paraId="79E4F667" w14:textId="6CB24698"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https://www.nmp.gov.tw/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0363F4A1" w14:textId="47CDD468"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C8637B" w:rsidRPr="00DF0424">
              <w:rPr>
                <w:rFonts w:ascii="Times New Roman" w:eastAsia="新細明體" w:hAnsi="Times New Roman" w:cs="Times New Roman"/>
                <w:sz w:val="24"/>
                <w:szCs w:val="24"/>
              </w:rPr>
              <w:t>1</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31</w:t>
            </w:r>
            <w:r w:rsidR="00C8637B" w:rsidRPr="00DF0424">
              <w:rPr>
                <w:rFonts w:ascii="Times New Roman" w:eastAsia="新細明體" w:hAnsi="Times New Roman" w:cs="Times New Roman"/>
                <w:sz w:val="24"/>
                <w:szCs w:val="24"/>
              </w:rPr>
              <w:t>日、</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1</w:t>
            </w:r>
            <w:r w:rsidR="00C8637B" w:rsidRPr="00DF0424">
              <w:rPr>
                <w:rFonts w:ascii="Times New Roman" w:eastAsia="新細明體" w:hAnsi="Times New Roman" w:cs="Times New Roman"/>
                <w:sz w:val="24"/>
                <w:szCs w:val="24"/>
              </w:rPr>
              <w:t>日（除夕、初一）</w:t>
            </w:r>
            <w:r w:rsidRPr="00DF0424">
              <w:rPr>
                <w:rFonts w:ascii="Times New Roman" w:eastAsia="新細明體" w:hAnsi="Times New Roman" w:cs="Times New Roman"/>
                <w:sz w:val="24"/>
                <w:szCs w:val="24"/>
              </w:rPr>
              <w:t>開館：</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日（初二）</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6</w:t>
            </w:r>
            <w:r w:rsidR="00C8637B" w:rsidRPr="00DF0424">
              <w:rPr>
                <w:rFonts w:ascii="Times New Roman" w:eastAsia="新細明體" w:hAnsi="Times New Roman" w:cs="Times New Roman"/>
                <w:sz w:val="24"/>
                <w:szCs w:val="24"/>
              </w:rPr>
              <w:t>日（初六）</w:t>
            </w:r>
            <w:r w:rsidR="00C8637B" w:rsidRPr="00DF0424">
              <w:rPr>
                <w:rFonts w:ascii="Times New Roman" w:eastAsia="新細明體" w:hAnsi="Times New Roman" w:cs="Times New Roman"/>
                <w:sz w:val="24"/>
                <w:szCs w:val="24"/>
              </w:rPr>
              <w:t>9:00~17:00</w:t>
            </w:r>
          </w:p>
        </w:tc>
        <w:tc>
          <w:tcPr>
            <w:tcW w:w="1891" w:type="pct"/>
            <w:shd w:val="clear" w:color="auto" w:fill="auto"/>
            <w:tcMar>
              <w:top w:w="100" w:type="dxa"/>
              <w:left w:w="100" w:type="dxa"/>
              <w:bottom w:w="100" w:type="dxa"/>
              <w:right w:w="100" w:type="dxa"/>
            </w:tcMar>
          </w:tcPr>
          <w:p w14:paraId="2CAC798A" w14:textId="6CD9F21D" w:rsidR="008547B9" w:rsidRPr="00DF0424" w:rsidRDefault="008547B9" w:rsidP="008547B9">
            <w:pPr>
              <w:pStyle w:val="Web"/>
              <w:spacing w:line="400" w:lineRule="exact"/>
              <w:jc w:val="both"/>
              <w:rPr>
                <w:rFonts w:eastAsia="新細明體"/>
              </w:rPr>
            </w:pPr>
            <w:r w:rsidRPr="00DF0424">
              <w:rPr>
                <w:rFonts w:eastAsia="新細明體"/>
              </w:rPr>
              <w:t>遺址前彎身</w:t>
            </w:r>
            <w:r w:rsidR="005E7E52">
              <w:rPr>
                <w:rFonts w:ascii="Cambria Math" w:eastAsia="新細明體" w:hAnsi="Cambria Math" w:cs="Cambria Math" w:hint="eastAsia"/>
              </w:rPr>
              <w:t>・</w:t>
            </w:r>
            <w:r w:rsidRPr="00DF0424">
              <w:rPr>
                <w:rFonts w:eastAsia="新細明體"/>
              </w:rPr>
              <w:t>當代後凝視：在南科遺址上現考現學特展</w:t>
            </w:r>
          </w:p>
        </w:tc>
        <w:tc>
          <w:tcPr>
            <w:tcW w:w="623" w:type="pct"/>
            <w:shd w:val="clear" w:color="auto" w:fill="auto"/>
            <w:tcMar>
              <w:top w:w="100" w:type="dxa"/>
              <w:left w:w="100" w:type="dxa"/>
              <w:bottom w:w="100" w:type="dxa"/>
              <w:right w:w="100" w:type="dxa"/>
            </w:tcMar>
          </w:tcPr>
          <w:p w14:paraId="6FBF6DAF" w14:textId="77777777" w:rsidR="008547B9" w:rsidRPr="00DF0424" w:rsidRDefault="008547B9" w:rsidP="008547B9">
            <w:pPr>
              <w:widowControl w:val="0"/>
              <w:spacing w:line="400" w:lineRule="exact"/>
              <w:jc w:val="both"/>
              <w:rPr>
                <w:rFonts w:ascii="Times New Roman" w:eastAsia="新細明體" w:hAnsi="Times New Roman" w:cs="Times New Roman"/>
                <w:b/>
                <w:sz w:val="24"/>
                <w:szCs w:val="24"/>
              </w:rPr>
            </w:pPr>
          </w:p>
        </w:tc>
      </w:tr>
      <w:tr w:rsidR="008547B9" w:rsidRPr="00DF0424" w14:paraId="46A18637"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D62583" w14:textId="77777777"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國立臺灣史前文化博物館（卑南遺址公園）</w:t>
            </w:r>
          </w:p>
          <w:p w14:paraId="13FF4D59" w14:textId="6455CB90"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https://www.nmp.gov.tw/</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1D1E1602" w14:textId="28E9AA70"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C8637B" w:rsidRPr="00DF0424">
              <w:rPr>
                <w:rFonts w:ascii="Times New Roman" w:eastAsia="新細明體" w:hAnsi="Times New Roman" w:cs="Times New Roman"/>
                <w:sz w:val="24"/>
                <w:szCs w:val="24"/>
              </w:rPr>
              <w:t>1</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31</w:t>
            </w:r>
            <w:r w:rsidR="00C8637B" w:rsidRPr="00DF0424">
              <w:rPr>
                <w:rFonts w:ascii="Times New Roman" w:eastAsia="新細明體" w:hAnsi="Times New Roman" w:cs="Times New Roman"/>
                <w:sz w:val="24"/>
                <w:szCs w:val="24"/>
              </w:rPr>
              <w:t>日、</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1</w:t>
            </w:r>
            <w:r w:rsidR="00C8637B" w:rsidRPr="00DF0424">
              <w:rPr>
                <w:rFonts w:ascii="Times New Roman" w:eastAsia="新細明體" w:hAnsi="Times New Roman" w:cs="Times New Roman"/>
                <w:sz w:val="24"/>
                <w:szCs w:val="24"/>
              </w:rPr>
              <w:t>日（除夕、初一）</w:t>
            </w:r>
            <w:r w:rsidRPr="00DF0424">
              <w:rPr>
                <w:rFonts w:ascii="Times New Roman" w:eastAsia="新細明體" w:hAnsi="Times New Roman" w:cs="Times New Roman"/>
                <w:sz w:val="24"/>
                <w:szCs w:val="24"/>
              </w:rPr>
              <w:t>開館：</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日（初二）</w:t>
            </w:r>
            <w:r w:rsidR="00C8637B" w:rsidRPr="00DF0424">
              <w:rPr>
                <w:rFonts w:ascii="Times New Roman" w:eastAsia="新細明體" w:hAnsi="Times New Roman" w:cs="Times New Roman"/>
                <w:sz w:val="24"/>
                <w:szCs w:val="24"/>
              </w:rPr>
              <w:t>~2</w:t>
            </w:r>
            <w:r w:rsidR="00C8637B" w:rsidRPr="00DF0424">
              <w:rPr>
                <w:rFonts w:ascii="Times New Roman" w:eastAsia="新細明體" w:hAnsi="Times New Roman" w:cs="Times New Roman"/>
                <w:sz w:val="24"/>
                <w:szCs w:val="24"/>
              </w:rPr>
              <w:t>月</w:t>
            </w:r>
            <w:r w:rsidR="00C8637B" w:rsidRPr="00DF0424">
              <w:rPr>
                <w:rFonts w:ascii="Times New Roman" w:eastAsia="新細明體" w:hAnsi="Times New Roman" w:cs="Times New Roman"/>
                <w:sz w:val="24"/>
                <w:szCs w:val="24"/>
              </w:rPr>
              <w:t>6</w:t>
            </w:r>
            <w:r w:rsidR="00C8637B" w:rsidRPr="00DF0424">
              <w:rPr>
                <w:rFonts w:ascii="Times New Roman" w:eastAsia="新細明體" w:hAnsi="Times New Roman" w:cs="Times New Roman"/>
                <w:sz w:val="24"/>
                <w:szCs w:val="24"/>
              </w:rPr>
              <w:t>日（初六）</w:t>
            </w:r>
            <w:r w:rsidR="00C8637B" w:rsidRPr="00DF0424">
              <w:rPr>
                <w:rFonts w:ascii="Times New Roman" w:eastAsia="新細明體" w:hAnsi="Times New Roman" w:cs="Times New Roman"/>
                <w:sz w:val="24"/>
                <w:szCs w:val="24"/>
              </w:rPr>
              <w:t>9:00~17:00</w:t>
            </w:r>
          </w:p>
        </w:tc>
        <w:tc>
          <w:tcPr>
            <w:tcW w:w="1891" w:type="pct"/>
            <w:shd w:val="clear" w:color="auto" w:fill="auto"/>
            <w:tcMar>
              <w:top w:w="100" w:type="dxa"/>
              <w:left w:w="100" w:type="dxa"/>
              <w:bottom w:w="100" w:type="dxa"/>
              <w:right w:w="100" w:type="dxa"/>
            </w:tcMar>
          </w:tcPr>
          <w:p w14:paraId="122B1CD9" w14:textId="664E511F" w:rsidR="008547B9" w:rsidRPr="00DF0424" w:rsidRDefault="008547B9" w:rsidP="003F26CC">
            <w:pPr>
              <w:widowControl w:val="0"/>
              <w:numPr>
                <w:ilvl w:val="0"/>
                <w:numId w:val="18"/>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展覽</w:t>
            </w:r>
          </w:p>
          <w:p w14:paraId="263F1DAD" w14:textId="25B09DA3" w:rsidR="008547B9" w:rsidRPr="00DF0424" w:rsidRDefault="008547B9" w:rsidP="003F26CC">
            <w:pPr>
              <w:pStyle w:val="ac"/>
              <w:widowControl w:val="0"/>
              <w:numPr>
                <w:ilvl w:val="0"/>
                <w:numId w:val="37"/>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卑南史前大聚落特展</w:t>
            </w:r>
          </w:p>
          <w:p w14:paraId="5E622C3E" w14:textId="1DC359C7" w:rsidR="008547B9" w:rsidRPr="00DF0424" w:rsidRDefault="008547B9" w:rsidP="003F26CC">
            <w:pPr>
              <w:pStyle w:val="ac"/>
              <w:widowControl w:val="0"/>
              <w:numPr>
                <w:ilvl w:val="0"/>
                <w:numId w:val="37"/>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考古・工具・人特展</w:t>
            </w:r>
          </w:p>
          <w:p w14:paraId="5D1F1C79" w14:textId="1F37001C" w:rsidR="008547B9" w:rsidRPr="00DF0424" w:rsidRDefault="008547B9" w:rsidP="003F26CC">
            <w:pPr>
              <w:widowControl w:val="0"/>
              <w:numPr>
                <w:ilvl w:val="0"/>
                <w:numId w:val="18"/>
              </w:numP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活動</w:t>
            </w:r>
          </w:p>
          <w:p w14:paraId="7D6DC286" w14:textId="77777777" w:rsidR="008547B9" w:rsidRPr="00DF0424" w:rsidRDefault="008547B9" w:rsidP="003F26CC">
            <w:pPr>
              <w:pStyle w:val="ac"/>
              <w:widowControl w:val="0"/>
              <w:numPr>
                <w:ilvl w:val="0"/>
                <w:numId w:val="38"/>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穿越三千年的風《風暴之子》解謎探索週</w:t>
            </w:r>
          </w:p>
          <w:p w14:paraId="526A1A21" w14:textId="63D85625" w:rsidR="008547B9" w:rsidRPr="00DF0424" w:rsidRDefault="008547B9" w:rsidP="003F26CC">
            <w:pPr>
              <w:pStyle w:val="ac"/>
              <w:widowControl w:val="0"/>
              <w:numPr>
                <w:ilvl w:val="0"/>
                <w:numId w:val="38"/>
              </w:numPr>
              <w:spacing w:line="400" w:lineRule="exact"/>
              <w:ind w:leftChars="0"/>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福虎生風手做</w:t>
            </w:r>
            <w:r w:rsidRPr="00DF0424">
              <w:rPr>
                <w:rFonts w:ascii="Times New Roman" w:eastAsia="新細明體" w:hAnsi="Times New Roman" w:cs="Times New Roman"/>
                <w:sz w:val="24"/>
                <w:szCs w:val="24"/>
              </w:rPr>
              <w:t>DIY</w:t>
            </w:r>
            <w:r w:rsidRPr="00DF0424">
              <w:rPr>
                <w:rFonts w:ascii="Times New Roman" w:eastAsia="新細明體" w:hAnsi="Times New Roman" w:cs="Times New Roman"/>
                <w:sz w:val="24"/>
                <w:szCs w:val="24"/>
              </w:rPr>
              <w:t>紅包、玩彩繪活動（</w:t>
            </w:r>
            <w:r w:rsidRPr="00DF0424">
              <w:rPr>
                <w:rFonts w:ascii="Times New Roman" w:eastAsia="新細明體" w:hAnsi="Times New Roman" w:cs="Times New Roman"/>
                <w:sz w:val="24"/>
                <w:szCs w:val="24"/>
              </w:rPr>
              <w:t>2/2-2/6</w:t>
            </w:r>
            <w:r w:rsidRPr="00DF0424">
              <w:rPr>
                <w:rFonts w:ascii="Times New Roman" w:eastAsia="新細明體" w:hAnsi="Times New Roman" w:cs="Times New Roman"/>
                <w:sz w:val="24"/>
                <w:szCs w:val="24"/>
              </w:rPr>
              <w:t>）</w:t>
            </w:r>
          </w:p>
        </w:tc>
        <w:tc>
          <w:tcPr>
            <w:tcW w:w="623" w:type="pct"/>
            <w:shd w:val="clear" w:color="auto" w:fill="auto"/>
            <w:tcMar>
              <w:top w:w="100" w:type="dxa"/>
              <w:left w:w="100" w:type="dxa"/>
              <w:bottom w:w="100" w:type="dxa"/>
              <w:right w:w="100" w:type="dxa"/>
            </w:tcMar>
          </w:tcPr>
          <w:p w14:paraId="05935C33" w14:textId="7C856135" w:rsidR="008547B9" w:rsidRPr="00DF0424" w:rsidRDefault="008547B9" w:rsidP="008547B9">
            <w:pPr>
              <w:widowControl w:val="0"/>
              <w:spacing w:line="400" w:lineRule="exact"/>
              <w:jc w:val="both"/>
              <w:rPr>
                <w:rFonts w:ascii="Times New Roman" w:eastAsia="新細明體" w:hAnsi="Times New Roman" w:cs="Times New Roman"/>
                <w:sz w:val="24"/>
                <w:szCs w:val="24"/>
              </w:rPr>
            </w:pPr>
          </w:p>
        </w:tc>
      </w:tr>
      <w:tr w:rsidR="005F69C5" w:rsidRPr="005F69C5" w14:paraId="2ED5120A"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8F79A5" w14:textId="77777777" w:rsidR="008547B9" w:rsidRPr="005F69C5" w:rsidRDefault="008547B9" w:rsidP="008547B9">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國立臺東生活美學館</w:t>
            </w:r>
          </w:p>
          <w:p w14:paraId="639A347F" w14:textId="33877A5D" w:rsidR="00107F9A" w:rsidRPr="005F69C5" w:rsidRDefault="00107F9A" w:rsidP="008547B9">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https://www.ttcsec.gov.tw/home</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46F3ED8D" w14:textId="08DDAE14" w:rsidR="008547B9" w:rsidRPr="005F69C5" w:rsidRDefault="008547B9" w:rsidP="008547B9">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休館：</w:t>
            </w:r>
            <w:r w:rsidR="00C8637B" w:rsidRPr="005F69C5">
              <w:rPr>
                <w:rFonts w:ascii="Times New Roman" w:eastAsia="新細明體" w:hAnsi="Times New Roman" w:cs="Times New Roman"/>
                <w:color w:val="000000" w:themeColor="text1"/>
                <w:sz w:val="24"/>
                <w:szCs w:val="24"/>
              </w:rPr>
              <w:t>1</w:t>
            </w:r>
            <w:r w:rsidR="00C8637B" w:rsidRPr="005F69C5">
              <w:rPr>
                <w:rFonts w:ascii="Times New Roman" w:eastAsia="新細明體" w:hAnsi="Times New Roman" w:cs="Times New Roman"/>
                <w:color w:val="000000" w:themeColor="text1"/>
                <w:sz w:val="24"/>
                <w:szCs w:val="24"/>
              </w:rPr>
              <w:t>月</w:t>
            </w:r>
            <w:r w:rsidR="00C8637B" w:rsidRPr="005F69C5">
              <w:rPr>
                <w:rFonts w:ascii="Times New Roman" w:eastAsia="新細明體" w:hAnsi="Times New Roman" w:cs="Times New Roman"/>
                <w:color w:val="000000" w:themeColor="text1"/>
                <w:sz w:val="24"/>
                <w:szCs w:val="24"/>
              </w:rPr>
              <w:t>31</w:t>
            </w:r>
            <w:r w:rsidR="00C8637B" w:rsidRPr="005F69C5">
              <w:rPr>
                <w:rFonts w:ascii="Times New Roman" w:eastAsia="新細明體" w:hAnsi="Times New Roman" w:cs="Times New Roman"/>
                <w:color w:val="000000" w:themeColor="text1"/>
                <w:sz w:val="24"/>
                <w:szCs w:val="24"/>
              </w:rPr>
              <w:t>日</w:t>
            </w:r>
            <w:r w:rsidR="00C8637B" w:rsidRPr="005F69C5">
              <w:rPr>
                <w:rFonts w:ascii="Times New Roman" w:eastAsia="新細明體" w:hAnsi="Times New Roman" w:cs="Times New Roman"/>
                <w:color w:val="000000" w:themeColor="text1"/>
                <w:sz w:val="24"/>
                <w:szCs w:val="24"/>
              </w:rPr>
              <w:t>~2</w:t>
            </w:r>
            <w:r w:rsidR="00C8637B" w:rsidRPr="005F69C5">
              <w:rPr>
                <w:rFonts w:ascii="Times New Roman" w:eastAsia="新細明體" w:hAnsi="Times New Roman" w:cs="Times New Roman"/>
                <w:color w:val="000000" w:themeColor="text1"/>
                <w:sz w:val="24"/>
                <w:szCs w:val="24"/>
              </w:rPr>
              <w:t>月</w:t>
            </w:r>
            <w:r w:rsidR="00C8637B" w:rsidRPr="005F69C5">
              <w:rPr>
                <w:rFonts w:ascii="Times New Roman" w:eastAsia="新細明體" w:hAnsi="Times New Roman" w:cs="Times New Roman"/>
                <w:color w:val="000000" w:themeColor="text1"/>
                <w:sz w:val="24"/>
                <w:szCs w:val="24"/>
              </w:rPr>
              <w:t>3</w:t>
            </w:r>
            <w:r w:rsidR="00C8637B" w:rsidRPr="005F69C5">
              <w:rPr>
                <w:rFonts w:ascii="Times New Roman" w:eastAsia="新細明體" w:hAnsi="Times New Roman" w:cs="Times New Roman"/>
                <w:color w:val="000000" w:themeColor="text1"/>
                <w:sz w:val="24"/>
                <w:szCs w:val="24"/>
              </w:rPr>
              <w:t>日（除夕</w:t>
            </w:r>
            <w:r w:rsidR="00C8637B" w:rsidRPr="005F69C5">
              <w:rPr>
                <w:rFonts w:ascii="Times New Roman" w:eastAsia="新細明體" w:hAnsi="Times New Roman" w:cs="Times New Roman"/>
                <w:color w:val="000000" w:themeColor="text1"/>
                <w:sz w:val="24"/>
                <w:szCs w:val="24"/>
              </w:rPr>
              <w:t>~</w:t>
            </w:r>
            <w:r w:rsidR="00C8637B" w:rsidRPr="005F69C5">
              <w:rPr>
                <w:rFonts w:ascii="Times New Roman" w:eastAsia="新細明體" w:hAnsi="Times New Roman" w:cs="Times New Roman"/>
                <w:color w:val="000000" w:themeColor="text1"/>
                <w:sz w:val="24"/>
                <w:szCs w:val="24"/>
              </w:rPr>
              <w:t>初三）</w:t>
            </w:r>
          </w:p>
          <w:p w14:paraId="2DDCD4F6" w14:textId="7523F18A" w:rsidR="008547B9" w:rsidRPr="005F69C5" w:rsidRDefault="008547B9" w:rsidP="00DF0424">
            <w:pPr>
              <w:widowControl w:val="0"/>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開館：</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月</w:t>
            </w:r>
            <w:r w:rsidRPr="005F69C5">
              <w:rPr>
                <w:rFonts w:ascii="Times New Roman" w:eastAsia="新細明體" w:hAnsi="Times New Roman" w:cs="Times New Roman"/>
                <w:color w:val="000000" w:themeColor="text1"/>
                <w:sz w:val="24"/>
                <w:szCs w:val="24"/>
              </w:rPr>
              <w:t>4</w:t>
            </w:r>
            <w:r w:rsidRPr="005F69C5">
              <w:rPr>
                <w:rFonts w:ascii="Times New Roman" w:eastAsia="新細明體" w:hAnsi="Times New Roman" w:cs="Times New Roman"/>
                <w:color w:val="000000" w:themeColor="text1"/>
                <w:sz w:val="24"/>
                <w:szCs w:val="24"/>
              </w:rPr>
              <w:t>日（初四）</w:t>
            </w:r>
            <w:r w:rsidR="00DF0424"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2</w:t>
            </w:r>
            <w:r w:rsidRPr="005F69C5">
              <w:rPr>
                <w:rFonts w:ascii="Times New Roman" w:eastAsia="新細明體" w:hAnsi="Times New Roman" w:cs="Times New Roman"/>
                <w:color w:val="000000" w:themeColor="text1"/>
                <w:sz w:val="24"/>
                <w:szCs w:val="24"/>
              </w:rPr>
              <w:t>月</w:t>
            </w:r>
            <w:r w:rsidRPr="005F69C5">
              <w:rPr>
                <w:rFonts w:ascii="Times New Roman" w:eastAsia="新細明體" w:hAnsi="Times New Roman" w:cs="Times New Roman"/>
                <w:color w:val="000000" w:themeColor="text1"/>
                <w:sz w:val="24"/>
                <w:szCs w:val="24"/>
              </w:rPr>
              <w:t>6</w:t>
            </w:r>
            <w:r w:rsidRPr="005F69C5">
              <w:rPr>
                <w:rFonts w:ascii="Times New Roman" w:eastAsia="新細明體" w:hAnsi="Times New Roman" w:cs="Times New Roman"/>
                <w:color w:val="000000" w:themeColor="text1"/>
                <w:sz w:val="24"/>
                <w:szCs w:val="24"/>
              </w:rPr>
              <w:t>日（初六）</w:t>
            </w:r>
            <w:r w:rsidR="00DF0424" w:rsidRPr="005F69C5">
              <w:rPr>
                <w:rFonts w:ascii="Times New Roman" w:eastAsia="新細明體" w:hAnsi="Times New Roman" w:cs="Times New Roman"/>
                <w:color w:val="000000" w:themeColor="text1"/>
                <w:sz w:val="24"/>
                <w:szCs w:val="24"/>
              </w:rPr>
              <w:t>8:30~17:00</w:t>
            </w:r>
          </w:p>
        </w:tc>
        <w:tc>
          <w:tcPr>
            <w:tcW w:w="1891" w:type="pct"/>
            <w:shd w:val="clear" w:color="auto" w:fill="auto"/>
            <w:tcMar>
              <w:top w:w="100" w:type="dxa"/>
              <w:left w:w="100" w:type="dxa"/>
              <w:bottom w:w="100" w:type="dxa"/>
              <w:right w:w="100" w:type="dxa"/>
            </w:tcMar>
          </w:tcPr>
          <w:p w14:paraId="0BE2BFA1" w14:textId="5F2AA6ED" w:rsidR="008547B9" w:rsidRPr="005F69C5" w:rsidRDefault="008547B9" w:rsidP="00DF0424">
            <w:pPr>
              <w:widowControl w:val="0"/>
              <w:numPr>
                <w:ilvl w:val="0"/>
                <w:numId w:val="45"/>
              </w:numPr>
              <w:suppressAutoHyphens/>
              <w:spacing w:line="400" w:lineRule="exact"/>
              <w:jc w:val="both"/>
              <w:rPr>
                <w:rFonts w:ascii="Times New Roman" w:eastAsia="新細明體" w:hAnsi="Times New Roman" w:cs="Times New Roman"/>
                <w:color w:val="000000" w:themeColor="text1"/>
                <w:sz w:val="24"/>
                <w:szCs w:val="24"/>
              </w:rPr>
            </w:pPr>
            <w:r w:rsidRPr="005F69C5">
              <w:rPr>
                <w:rFonts w:ascii="Times New Roman" w:eastAsia="新細明體" w:hAnsi="Times New Roman" w:cs="Times New Roman"/>
                <w:color w:val="000000" w:themeColor="text1"/>
                <w:sz w:val="24"/>
                <w:szCs w:val="24"/>
              </w:rPr>
              <w:t>土生土長</w:t>
            </w:r>
            <w:r w:rsidRPr="005F69C5">
              <w:rPr>
                <w:rFonts w:ascii="Times New Roman" w:eastAsia="新細明體" w:hAnsi="Times New Roman" w:cs="Times New Roman"/>
                <w:color w:val="000000" w:themeColor="text1"/>
                <w:sz w:val="24"/>
                <w:szCs w:val="24"/>
              </w:rPr>
              <w:t>—</w:t>
            </w:r>
            <w:r w:rsidRPr="005F69C5">
              <w:rPr>
                <w:rFonts w:ascii="Times New Roman" w:eastAsia="新細明體" w:hAnsi="Times New Roman" w:cs="Times New Roman"/>
                <w:color w:val="000000" w:themeColor="text1"/>
                <w:sz w:val="24"/>
                <w:szCs w:val="24"/>
              </w:rPr>
              <w:t>花蓮</w:t>
            </w:r>
            <w:r w:rsidRPr="005F69C5">
              <w:rPr>
                <w:rFonts w:ascii="Times New Roman" w:eastAsia="新細明體" w:hAnsi="Times New Roman" w:cs="Times New Roman"/>
                <w:color w:val="000000" w:themeColor="text1"/>
                <w:sz w:val="24"/>
                <w:szCs w:val="24"/>
              </w:rPr>
              <w:t>11</w:t>
            </w:r>
            <w:r w:rsidRPr="005F69C5">
              <w:rPr>
                <w:rFonts w:ascii="Times New Roman" w:eastAsia="新細明體" w:hAnsi="Times New Roman" w:cs="Times New Roman"/>
                <w:color w:val="000000" w:themeColor="text1"/>
                <w:sz w:val="24"/>
                <w:szCs w:val="24"/>
              </w:rPr>
              <w:t>位陶藝家創作展</w:t>
            </w:r>
          </w:p>
        </w:tc>
        <w:tc>
          <w:tcPr>
            <w:tcW w:w="623" w:type="pct"/>
            <w:shd w:val="clear" w:color="auto" w:fill="auto"/>
            <w:tcMar>
              <w:top w:w="100" w:type="dxa"/>
              <w:left w:w="100" w:type="dxa"/>
              <w:bottom w:w="100" w:type="dxa"/>
              <w:right w:w="100" w:type="dxa"/>
            </w:tcMar>
          </w:tcPr>
          <w:p w14:paraId="14DE4A4C" w14:textId="77777777" w:rsidR="008547B9" w:rsidRPr="005F69C5" w:rsidRDefault="008547B9" w:rsidP="008547B9">
            <w:pPr>
              <w:widowControl w:val="0"/>
              <w:spacing w:line="400" w:lineRule="exact"/>
              <w:jc w:val="both"/>
              <w:rPr>
                <w:rFonts w:ascii="Times New Roman" w:eastAsia="新細明體" w:hAnsi="Times New Roman" w:cs="Times New Roman"/>
                <w:color w:val="000000" w:themeColor="text1"/>
                <w:sz w:val="24"/>
                <w:szCs w:val="24"/>
              </w:rPr>
            </w:pPr>
          </w:p>
        </w:tc>
      </w:tr>
      <w:tr w:rsidR="008547B9" w:rsidRPr="00DF0424" w14:paraId="1EFE54F3" w14:textId="77777777" w:rsidTr="00047684">
        <w:trPr>
          <w:jc w:val="center"/>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418D0" w14:textId="77777777"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國家人權博物館（白色恐怖綠島紀念園區）</w:t>
            </w:r>
          </w:p>
          <w:p w14:paraId="5DF5BC3A" w14:textId="1716E058" w:rsidR="008547B9"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https://www.nhrm.gov.tw/w/nhrm/index</w:t>
            </w:r>
          </w:p>
        </w:tc>
        <w:tc>
          <w:tcPr>
            <w:tcW w:w="1521" w:type="pct"/>
            <w:tcBorders>
              <w:top w:val="nil"/>
              <w:left w:val="nil"/>
              <w:bottom w:val="single" w:sz="8" w:space="0" w:color="000000"/>
              <w:right w:val="single" w:sz="8" w:space="0" w:color="000000"/>
            </w:tcBorders>
            <w:tcMar>
              <w:top w:w="100" w:type="dxa"/>
              <w:left w:w="100" w:type="dxa"/>
              <w:bottom w:w="100" w:type="dxa"/>
              <w:right w:w="100" w:type="dxa"/>
            </w:tcMar>
          </w:tcPr>
          <w:p w14:paraId="7A233B9C" w14:textId="77777777" w:rsidR="00DF0424" w:rsidRPr="00DF0424" w:rsidRDefault="008547B9" w:rsidP="008547B9">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休館：</w:t>
            </w:r>
            <w:r w:rsidR="00DF0424" w:rsidRPr="00DF0424">
              <w:rPr>
                <w:rFonts w:ascii="Times New Roman" w:eastAsia="新細明體" w:hAnsi="Times New Roman" w:cs="Times New Roman"/>
                <w:sz w:val="24"/>
                <w:szCs w:val="24"/>
              </w:rPr>
              <w:t>1</w:t>
            </w:r>
            <w:r w:rsidR="00DF0424" w:rsidRPr="00DF0424">
              <w:rPr>
                <w:rFonts w:ascii="Times New Roman" w:eastAsia="新細明體" w:hAnsi="Times New Roman" w:cs="Times New Roman"/>
                <w:sz w:val="24"/>
                <w:szCs w:val="24"/>
              </w:rPr>
              <w:t>月</w:t>
            </w:r>
            <w:r w:rsidR="00DF0424" w:rsidRPr="00DF0424">
              <w:rPr>
                <w:rFonts w:ascii="Times New Roman" w:eastAsia="新細明體" w:hAnsi="Times New Roman" w:cs="Times New Roman"/>
                <w:sz w:val="24"/>
                <w:szCs w:val="24"/>
              </w:rPr>
              <w:t>31</w:t>
            </w:r>
            <w:r w:rsidR="00DF0424" w:rsidRPr="00DF0424">
              <w:rPr>
                <w:rFonts w:ascii="Times New Roman" w:eastAsia="新細明體" w:hAnsi="Times New Roman" w:cs="Times New Roman"/>
                <w:sz w:val="24"/>
                <w:szCs w:val="24"/>
              </w:rPr>
              <w:t>日</w:t>
            </w:r>
            <w:r w:rsidR="00DF0424" w:rsidRPr="00DF0424">
              <w:rPr>
                <w:rFonts w:ascii="Times New Roman" w:eastAsia="新細明體" w:hAnsi="Times New Roman" w:cs="Times New Roman"/>
                <w:sz w:val="24"/>
                <w:szCs w:val="24"/>
              </w:rPr>
              <w:t>~2</w:t>
            </w:r>
            <w:r w:rsidR="00DF0424" w:rsidRPr="00DF0424">
              <w:rPr>
                <w:rFonts w:ascii="Times New Roman" w:eastAsia="新細明體" w:hAnsi="Times New Roman" w:cs="Times New Roman"/>
                <w:sz w:val="24"/>
                <w:szCs w:val="24"/>
              </w:rPr>
              <w:t>月</w:t>
            </w:r>
            <w:r w:rsidR="00DF0424" w:rsidRPr="00DF0424">
              <w:rPr>
                <w:rFonts w:ascii="Times New Roman" w:eastAsia="新細明體" w:hAnsi="Times New Roman" w:cs="Times New Roman"/>
                <w:sz w:val="24"/>
                <w:szCs w:val="24"/>
              </w:rPr>
              <w:t>2</w:t>
            </w:r>
            <w:r w:rsidR="00DF0424" w:rsidRPr="00DF0424">
              <w:rPr>
                <w:rFonts w:ascii="Times New Roman" w:eastAsia="新細明體" w:hAnsi="Times New Roman" w:cs="Times New Roman"/>
                <w:sz w:val="24"/>
                <w:szCs w:val="24"/>
              </w:rPr>
              <w:t>日（除夕</w:t>
            </w:r>
            <w:r w:rsidR="00DF0424" w:rsidRPr="00DF0424">
              <w:rPr>
                <w:rFonts w:ascii="Times New Roman" w:eastAsia="新細明體" w:hAnsi="Times New Roman" w:cs="Times New Roman"/>
                <w:sz w:val="24"/>
                <w:szCs w:val="24"/>
              </w:rPr>
              <w:t>~</w:t>
            </w:r>
            <w:r w:rsidR="00DF0424" w:rsidRPr="00DF0424">
              <w:rPr>
                <w:rFonts w:ascii="Times New Roman" w:eastAsia="新細明體" w:hAnsi="Times New Roman" w:cs="Times New Roman"/>
                <w:sz w:val="24"/>
                <w:szCs w:val="24"/>
              </w:rPr>
              <w:t>初二）</w:t>
            </w:r>
          </w:p>
          <w:p w14:paraId="7502E987" w14:textId="255EED94" w:rsidR="008547B9" w:rsidRPr="00DF0424" w:rsidRDefault="008547B9" w:rsidP="00DF0424">
            <w:pPr>
              <w:widowControl w:val="0"/>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開館：</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3</w:t>
            </w:r>
            <w:r w:rsidRPr="00DF0424">
              <w:rPr>
                <w:rFonts w:ascii="Times New Roman" w:eastAsia="新細明體" w:hAnsi="Times New Roman" w:cs="Times New Roman"/>
                <w:sz w:val="24"/>
                <w:szCs w:val="24"/>
              </w:rPr>
              <w:t>日</w:t>
            </w:r>
            <w:r w:rsidRPr="00DF0424">
              <w:rPr>
                <w:rFonts w:ascii="Times New Roman" w:eastAsia="新細明體" w:hAnsi="Times New Roman" w:cs="Times New Roman"/>
                <w:sz w:val="24"/>
                <w:szCs w:val="24"/>
              </w:rPr>
              <w:t xml:space="preserve"> </w:t>
            </w:r>
            <w:r w:rsidRPr="00DF0424">
              <w:rPr>
                <w:rFonts w:ascii="Times New Roman" w:eastAsia="新細明體" w:hAnsi="Times New Roman" w:cs="Times New Roman"/>
                <w:sz w:val="24"/>
                <w:szCs w:val="24"/>
              </w:rPr>
              <w:t>（初三）</w:t>
            </w:r>
            <w:r w:rsidR="00DF0424" w:rsidRPr="00DF0424">
              <w:rPr>
                <w:rFonts w:ascii="Times New Roman" w:eastAsia="新細明體" w:hAnsi="Times New Roman" w:cs="Times New Roman"/>
                <w:sz w:val="24"/>
                <w:szCs w:val="24"/>
              </w:rPr>
              <w:t>~</w:t>
            </w:r>
            <w:r w:rsidRPr="00DF0424">
              <w:rPr>
                <w:rFonts w:ascii="Times New Roman" w:eastAsia="新細明體" w:hAnsi="Times New Roman" w:cs="Times New Roman"/>
                <w:sz w:val="24"/>
                <w:szCs w:val="24"/>
              </w:rPr>
              <w:t>2</w:t>
            </w:r>
            <w:r w:rsidRPr="00DF0424">
              <w:rPr>
                <w:rFonts w:ascii="Times New Roman" w:eastAsia="新細明體" w:hAnsi="Times New Roman" w:cs="Times New Roman"/>
                <w:sz w:val="24"/>
                <w:szCs w:val="24"/>
              </w:rPr>
              <w:t>月</w:t>
            </w:r>
            <w:r w:rsidRPr="00DF0424">
              <w:rPr>
                <w:rFonts w:ascii="Times New Roman" w:eastAsia="新細明體" w:hAnsi="Times New Roman" w:cs="Times New Roman"/>
                <w:sz w:val="24"/>
                <w:szCs w:val="24"/>
              </w:rPr>
              <w:t>6</w:t>
            </w:r>
            <w:r w:rsidRPr="00DF0424">
              <w:rPr>
                <w:rFonts w:ascii="Times New Roman" w:eastAsia="新細明體" w:hAnsi="Times New Roman" w:cs="Times New Roman"/>
                <w:sz w:val="24"/>
                <w:szCs w:val="24"/>
              </w:rPr>
              <w:t>日（初六）</w:t>
            </w:r>
            <w:r w:rsidR="00DF0424" w:rsidRPr="00DF0424">
              <w:rPr>
                <w:rFonts w:ascii="Times New Roman" w:eastAsia="新細明體" w:hAnsi="Times New Roman" w:cs="Times New Roman"/>
                <w:sz w:val="24"/>
                <w:szCs w:val="24"/>
              </w:rPr>
              <w:t>9:00~17:00</w:t>
            </w:r>
          </w:p>
        </w:tc>
        <w:tc>
          <w:tcPr>
            <w:tcW w:w="1891" w:type="pct"/>
            <w:shd w:val="clear" w:color="auto" w:fill="auto"/>
            <w:tcMar>
              <w:top w:w="100" w:type="dxa"/>
              <w:left w:w="100" w:type="dxa"/>
              <w:bottom w:w="100" w:type="dxa"/>
              <w:right w:w="100" w:type="dxa"/>
            </w:tcMar>
          </w:tcPr>
          <w:p w14:paraId="0BC5DA41" w14:textId="5E31DD3C" w:rsidR="008547B9" w:rsidRPr="00DF0424" w:rsidRDefault="008547B9" w:rsidP="003F26CC">
            <w:pPr>
              <w:widowControl w:val="0"/>
              <w:numPr>
                <w:ilvl w:val="0"/>
                <w:numId w:val="19"/>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綠洲山莊外役區復原展示區</w:t>
            </w:r>
          </w:p>
          <w:p w14:paraId="4052ACFB" w14:textId="58F77741" w:rsidR="008547B9" w:rsidRPr="00DF0424" w:rsidRDefault="008547B9" w:rsidP="003F26CC">
            <w:pPr>
              <w:widowControl w:val="0"/>
              <w:numPr>
                <w:ilvl w:val="0"/>
                <w:numId w:val="19"/>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新生訓導處全區模型展示館</w:t>
            </w:r>
          </w:p>
          <w:p w14:paraId="3EC2E9F5" w14:textId="26A1B2C0" w:rsidR="008547B9" w:rsidRPr="00DF0424" w:rsidRDefault="008547B9" w:rsidP="003F26CC">
            <w:pPr>
              <w:widowControl w:val="0"/>
              <w:numPr>
                <w:ilvl w:val="0"/>
                <w:numId w:val="19"/>
              </w:numPr>
              <w:pBdr>
                <w:top w:val="nil"/>
                <w:left w:val="nil"/>
                <w:bottom w:val="nil"/>
                <w:right w:val="nil"/>
                <w:between w:val="nil"/>
              </w:pBdr>
              <w:suppressAutoHyphens/>
              <w:spacing w:line="400" w:lineRule="exact"/>
              <w:jc w:val="both"/>
              <w:rPr>
                <w:rFonts w:ascii="Times New Roman" w:eastAsia="新細明體" w:hAnsi="Times New Roman" w:cs="Times New Roman"/>
                <w:sz w:val="24"/>
                <w:szCs w:val="24"/>
              </w:rPr>
            </w:pPr>
            <w:r w:rsidRPr="00DF0424">
              <w:rPr>
                <w:rFonts w:ascii="Times New Roman" w:eastAsia="新細明體" w:hAnsi="Times New Roman" w:cs="Times New Roman"/>
                <w:sz w:val="24"/>
                <w:szCs w:val="24"/>
              </w:rPr>
              <w:t>新生訓導處第三大隊復原展示區</w:t>
            </w:r>
          </w:p>
        </w:tc>
        <w:tc>
          <w:tcPr>
            <w:tcW w:w="623" w:type="pct"/>
            <w:shd w:val="clear" w:color="auto" w:fill="auto"/>
            <w:tcMar>
              <w:top w:w="100" w:type="dxa"/>
              <w:left w:w="100" w:type="dxa"/>
              <w:bottom w:w="100" w:type="dxa"/>
              <w:right w:w="100" w:type="dxa"/>
            </w:tcMar>
          </w:tcPr>
          <w:p w14:paraId="5A82BDD0" w14:textId="3D0C564F" w:rsidR="008547B9" w:rsidRPr="00DF0424" w:rsidRDefault="008547B9" w:rsidP="008547B9">
            <w:pPr>
              <w:widowControl w:val="0"/>
              <w:pBdr>
                <w:top w:val="nil"/>
                <w:left w:val="nil"/>
                <w:bottom w:val="nil"/>
                <w:right w:val="nil"/>
                <w:between w:val="nil"/>
              </w:pBdr>
              <w:spacing w:line="400" w:lineRule="exact"/>
              <w:jc w:val="both"/>
              <w:rPr>
                <w:rFonts w:ascii="Times New Roman" w:hAnsi="Times New Roman" w:cs="Times New Roman"/>
                <w:b/>
                <w:sz w:val="24"/>
                <w:szCs w:val="24"/>
              </w:rPr>
            </w:pPr>
            <w:r w:rsidRPr="00DF0424">
              <w:rPr>
                <w:rFonts w:ascii="Times New Roman" w:hAnsi="Times New Roman" w:cs="Times New Roman"/>
                <w:sz w:val="24"/>
                <w:szCs w:val="24"/>
              </w:rPr>
              <w:t>每日</w:t>
            </w:r>
            <w:r w:rsidRPr="00DF0424">
              <w:rPr>
                <w:rFonts w:ascii="Times New Roman" w:hAnsi="Times New Roman" w:cs="Times New Roman"/>
                <w:sz w:val="24"/>
                <w:szCs w:val="24"/>
              </w:rPr>
              <w:t>11</w:t>
            </w:r>
            <w:r w:rsidR="00DF0424">
              <w:rPr>
                <w:rFonts w:ascii="Times New Roman" w:hAnsi="Times New Roman" w:cs="Times New Roman"/>
                <w:sz w:val="24"/>
                <w:szCs w:val="24"/>
              </w:rPr>
              <w:t>:00</w:t>
            </w:r>
            <w:r w:rsidRPr="00DF0424">
              <w:rPr>
                <w:rFonts w:ascii="Times New Roman" w:hAnsi="Times New Roman" w:cs="Times New Roman" w:hint="eastAsia"/>
                <w:sz w:val="24"/>
                <w:szCs w:val="24"/>
              </w:rPr>
              <w:t>、</w:t>
            </w:r>
            <w:r w:rsidRPr="00DF0424">
              <w:rPr>
                <w:rFonts w:ascii="Times New Roman" w:hAnsi="Times New Roman" w:cs="Times New Roman"/>
                <w:sz w:val="24"/>
                <w:szCs w:val="24"/>
              </w:rPr>
              <w:t>14</w:t>
            </w:r>
            <w:r w:rsidR="00DF0424">
              <w:rPr>
                <w:rFonts w:ascii="Times New Roman" w:hAnsi="Times New Roman" w:cs="Times New Roman" w:hint="eastAsia"/>
                <w:sz w:val="24"/>
                <w:szCs w:val="24"/>
              </w:rPr>
              <w:t>:</w:t>
            </w:r>
            <w:r w:rsidR="00DF0424">
              <w:rPr>
                <w:rFonts w:ascii="Times New Roman" w:hAnsi="Times New Roman" w:cs="Times New Roman"/>
                <w:sz w:val="24"/>
                <w:szCs w:val="24"/>
              </w:rPr>
              <w:t>00</w:t>
            </w:r>
            <w:r w:rsidRPr="00DF0424">
              <w:rPr>
                <w:rFonts w:ascii="Times New Roman" w:hAnsi="Times New Roman" w:cs="Times New Roman"/>
                <w:sz w:val="24"/>
                <w:szCs w:val="24"/>
              </w:rPr>
              <w:t>、</w:t>
            </w:r>
            <w:r w:rsidRPr="00DF0424">
              <w:rPr>
                <w:rFonts w:ascii="Times New Roman" w:hAnsi="Times New Roman" w:cs="Times New Roman"/>
                <w:sz w:val="24"/>
                <w:szCs w:val="24"/>
              </w:rPr>
              <w:t>16</w:t>
            </w:r>
            <w:r w:rsidR="00DF0424">
              <w:rPr>
                <w:rFonts w:ascii="Times New Roman" w:hAnsi="Times New Roman" w:cs="Times New Roman" w:hint="eastAsia"/>
                <w:sz w:val="24"/>
                <w:szCs w:val="24"/>
              </w:rPr>
              <w:t>:</w:t>
            </w:r>
            <w:r w:rsidR="00DF0424">
              <w:rPr>
                <w:rFonts w:ascii="Times New Roman" w:hAnsi="Times New Roman" w:cs="Times New Roman"/>
                <w:sz w:val="24"/>
                <w:szCs w:val="24"/>
              </w:rPr>
              <w:t>30</w:t>
            </w:r>
            <w:r w:rsidRPr="00DF0424">
              <w:rPr>
                <w:rFonts w:ascii="Times New Roman" w:hAnsi="Times New Roman" w:cs="Times New Roman"/>
                <w:sz w:val="24"/>
                <w:szCs w:val="24"/>
              </w:rPr>
              <w:t>進行展區消毒作業</w:t>
            </w:r>
            <w:r w:rsidR="00DF0424">
              <w:rPr>
                <w:rFonts w:ascii="Times New Roman" w:hAnsi="Times New Roman" w:cs="Times New Roman" w:hint="eastAsia"/>
                <w:sz w:val="24"/>
                <w:szCs w:val="24"/>
              </w:rPr>
              <w:t>。</w:t>
            </w:r>
          </w:p>
        </w:tc>
      </w:tr>
    </w:tbl>
    <w:p w14:paraId="6F74CBE3" w14:textId="0CE59F30" w:rsidR="00034EF0" w:rsidRPr="00DF0424" w:rsidRDefault="00034EF0" w:rsidP="00CD1AE1">
      <w:pPr>
        <w:jc w:val="both"/>
        <w:rPr>
          <w:rFonts w:ascii="Times New Roman" w:hAnsi="Times New Roman" w:cs="Times New Roman"/>
          <w:sz w:val="24"/>
          <w:szCs w:val="24"/>
        </w:rPr>
      </w:pPr>
    </w:p>
    <w:sectPr w:rsidR="00034EF0" w:rsidRPr="00DF0424" w:rsidSect="00DF0424">
      <w:footerReference w:type="default" r:id="rId8"/>
      <w:pgSz w:w="16834" w:h="11909" w:orient="landscape"/>
      <w:pgMar w:top="720" w:right="720" w:bottom="720" w:left="720" w:header="72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8602" w14:textId="77777777" w:rsidR="002037DE" w:rsidRDefault="002037DE" w:rsidP="00D81D68">
      <w:pPr>
        <w:spacing w:line="240" w:lineRule="auto"/>
      </w:pPr>
      <w:r>
        <w:separator/>
      </w:r>
    </w:p>
  </w:endnote>
  <w:endnote w:type="continuationSeparator" w:id="0">
    <w:p w14:paraId="00EDF4C4" w14:textId="77777777" w:rsidR="002037DE" w:rsidRDefault="002037DE" w:rsidP="00D81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633"/>
      <w:docPartObj>
        <w:docPartGallery w:val="Page Numbers (Bottom of Page)"/>
        <w:docPartUnique/>
      </w:docPartObj>
    </w:sdtPr>
    <w:sdtEndPr/>
    <w:sdtContent>
      <w:p w14:paraId="512CA9A0" w14:textId="4ED16CF5" w:rsidR="00805B6B" w:rsidRDefault="00805B6B" w:rsidP="00805B6B">
        <w:pPr>
          <w:pStyle w:val="aa"/>
          <w:jc w:val="center"/>
        </w:pPr>
        <w:r>
          <w:fldChar w:fldCharType="begin"/>
        </w:r>
        <w:r>
          <w:instrText>PAGE   \* MERGEFORMAT</w:instrText>
        </w:r>
        <w:r>
          <w:fldChar w:fldCharType="separate"/>
        </w:r>
        <w:r w:rsidR="001F28B8" w:rsidRPr="001F28B8">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5A93" w14:textId="77777777" w:rsidR="002037DE" w:rsidRDefault="002037DE" w:rsidP="00D81D68">
      <w:pPr>
        <w:spacing w:line="240" w:lineRule="auto"/>
      </w:pPr>
      <w:r>
        <w:separator/>
      </w:r>
    </w:p>
  </w:footnote>
  <w:footnote w:type="continuationSeparator" w:id="0">
    <w:p w14:paraId="42516E55" w14:textId="77777777" w:rsidR="002037DE" w:rsidRDefault="002037DE" w:rsidP="00D81D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DF"/>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5F377CC"/>
    <w:multiLevelType w:val="hybridMultilevel"/>
    <w:tmpl w:val="89727804"/>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6550B0A"/>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6836EF0"/>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8640F74"/>
    <w:multiLevelType w:val="hybridMultilevel"/>
    <w:tmpl w:val="37E00FF2"/>
    <w:lvl w:ilvl="0" w:tplc="FFFFFFFF">
      <w:start w:val="1"/>
      <w:numFmt w:val="decimal"/>
      <w:suff w:val="nothing"/>
      <w:lvlText w:val="%1."/>
      <w:lvlJc w:val="left"/>
      <w:pPr>
        <w:ind w:left="480" w:hanging="480"/>
      </w:pPr>
      <w:rPr>
        <w:rFonts w:hint="eastAsia"/>
      </w:rPr>
    </w:lvl>
    <w:lvl w:ilvl="1" w:tplc="FFFFFFFF">
      <w:start w:val="1"/>
      <w:numFmt w:val="decimal"/>
      <w:suff w:val="nothing"/>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950636E"/>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E686622"/>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F044477"/>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0F403351"/>
    <w:multiLevelType w:val="hybridMultilevel"/>
    <w:tmpl w:val="E5FA3642"/>
    <w:lvl w:ilvl="0" w:tplc="FFFFFFFF">
      <w:start w:val="1"/>
      <w:numFmt w:val="decimal"/>
      <w:suff w:val="nothing"/>
      <w:lvlText w:val="%1."/>
      <w:lvlJc w:val="left"/>
      <w:pPr>
        <w:ind w:left="170" w:hanging="170"/>
      </w:pPr>
      <w:rPr>
        <w:rFonts w:hint="eastAsia"/>
      </w:rPr>
    </w:lvl>
    <w:lvl w:ilvl="1" w:tplc="FFFFFFFF">
      <w:start w:val="1"/>
      <w:numFmt w:val="decimal"/>
      <w:suff w:val="nothing"/>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3F85278"/>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51D1DB5"/>
    <w:multiLevelType w:val="hybridMultilevel"/>
    <w:tmpl w:val="E5FA3642"/>
    <w:lvl w:ilvl="0" w:tplc="FFFFFFFF">
      <w:start w:val="1"/>
      <w:numFmt w:val="decimal"/>
      <w:suff w:val="nothing"/>
      <w:lvlText w:val="%1."/>
      <w:lvlJc w:val="left"/>
      <w:pPr>
        <w:ind w:left="170" w:hanging="170"/>
      </w:pPr>
      <w:rPr>
        <w:rFonts w:hint="eastAsia"/>
      </w:rPr>
    </w:lvl>
    <w:lvl w:ilvl="1" w:tplc="FFFFFFFF">
      <w:start w:val="1"/>
      <w:numFmt w:val="decimal"/>
      <w:suff w:val="nothing"/>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76E0934"/>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C0B1098"/>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1DE17FAF"/>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1EC771CF"/>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211840D0"/>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243D7ACD"/>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245225B9"/>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27255DA6"/>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2A886DD9"/>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2B993EC9"/>
    <w:multiLevelType w:val="hybridMultilevel"/>
    <w:tmpl w:val="89727804"/>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21D499C"/>
    <w:multiLevelType w:val="hybridMultilevel"/>
    <w:tmpl w:val="89727804"/>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35F36C1D"/>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26B52DA"/>
    <w:multiLevelType w:val="hybridMultilevel"/>
    <w:tmpl w:val="5EC2AB1A"/>
    <w:lvl w:ilvl="0" w:tplc="A09061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C72EC4"/>
    <w:multiLevelType w:val="hybridMultilevel"/>
    <w:tmpl w:val="89727804"/>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8F47589"/>
    <w:multiLevelType w:val="hybridMultilevel"/>
    <w:tmpl w:val="51E409BC"/>
    <w:lvl w:ilvl="0" w:tplc="F2928B6C">
      <w:start w:val="1"/>
      <w:numFmt w:val="decimal"/>
      <w:suff w:val="nothing"/>
      <w:lvlText w:val="%1."/>
      <w:lvlJc w:val="left"/>
      <w:pPr>
        <w:ind w:left="48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A061E02"/>
    <w:multiLevelType w:val="hybridMultilevel"/>
    <w:tmpl w:val="37E00FF2"/>
    <w:lvl w:ilvl="0" w:tplc="992A8072">
      <w:start w:val="1"/>
      <w:numFmt w:val="decimal"/>
      <w:suff w:val="nothing"/>
      <w:lvlText w:val="%1."/>
      <w:lvlJc w:val="left"/>
      <w:pPr>
        <w:ind w:left="480" w:hanging="480"/>
      </w:pPr>
      <w:rPr>
        <w:rFonts w:hint="eastAsia"/>
      </w:rPr>
    </w:lvl>
    <w:lvl w:ilvl="1" w:tplc="62D61DCA">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B82736"/>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4EFE2AD0"/>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9252A3C"/>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5B410F29"/>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638D70D9"/>
    <w:multiLevelType w:val="hybridMultilevel"/>
    <w:tmpl w:val="89727804"/>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649A3A29"/>
    <w:multiLevelType w:val="hybridMultilevel"/>
    <w:tmpl w:val="89727804"/>
    <w:lvl w:ilvl="0" w:tplc="FE84C2B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A9395A"/>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6E53CBF"/>
    <w:multiLevelType w:val="hybridMultilevel"/>
    <w:tmpl w:val="89727804"/>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6A574855"/>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6C942D9B"/>
    <w:multiLevelType w:val="hybridMultilevel"/>
    <w:tmpl w:val="E056BE90"/>
    <w:lvl w:ilvl="0" w:tplc="FFFFFFFF">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D1F12F5"/>
    <w:multiLevelType w:val="hybridMultilevel"/>
    <w:tmpl w:val="E056BE90"/>
    <w:lvl w:ilvl="0" w:tplc="465228C6">
      <w:start w:val="1"/>
      <w:numFmt w:val="decimal"/>
      <w:lvlText w:val="（%1）"/>
      <w:lvlJc w:val="left"/>
      <w:pPr>
        <w:ind w:left="720" w:hanging="72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6FF25782"/>
    <w:multiLevelType w:val="hybridMultilevel"/>
    <w:tmpl w:val="37E00FF2"/>
    <w:lvl w:ilvl="0" w:tplc="FFFFFFFF">
      <w:start w:val="1"/>
      <w:numFmt w:val="decimal"/>
      <w:suff w:val="nothing"/>
      <w:lvlText w:val="%1."/>
      <w:lvlJc w:val="left"/>
      <w:pPr>
        <w:ind w:left="480" w:hanging="480"/>
      </w:pPr>
      <w:rPr>
        <w:rFonts w:hint="eastAsia"/>
      </w:rPr>
    </w:lvl>
    <w:lvl w:ilvl="1" w:tplc="FFFFFFFF">
      <w:start w:val="1"/>
      <w:numFmt w:val="decimal"/>
      <w:suff w:val="nothing"/>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7C081A83"/>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7CB87869"/>
    <w:multiLevelType w:val="hybridMultilevel"/>
    <w:tmpl w:val="89727804"/>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7D3D6B18"/>
    <w:multiLevelType w:val="hybridMultilevel"/>
    <w:tmpl w:val="89727804"/>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7DC7116E"/>
    <w:multiLevelType w:val="hybridMultilevel"/>
    <w:tmpl w:val="E5FA3642"/>
    <w:lvl w:ilvl="0" w:tplc="38DA887E">
      <w:start w:val="1"/>
      <w:numFmt w:val="decimal"/>
      <w:suff w:val="nothing"/>
      <w:lvlText w:val="%1."/>
      <w:lvlJc w:val="left"/>
      <w:pPr>
        <w:ind w:left="170" w:hanging="170"/>
      </w:pPr>
      <w:rPr>
        <w:rFonts w:hint="eastAsia"/>
      </w:rPr>
    </w:lvl>
    <w:lvl w:ilvl="1" w:tplc="62D61DCA">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653A40"/>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15:restartNumberingAfterBreak="0">
    <w:nsid w:val="7EF54757"/>
    <w:multiLevelType w:val="hybridMultilevel"/>
    <w:tmpl w:val="5EC2AB1A"/>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26"/>
  </w:num>
  <w:num w:numId="2">
    <w:abstractNumId w:val="42"/>
  </w:num>
  <w:num w:numId="3">
    <w:abstractNumId w:val="23"/>
  </w:num>
  <w:num w:numId="4">
    <w:abstractNumId w:val="32"/>
  </w:num>
  <w:num w:numId="5">
    <w:abstractNumId w:val="41"/>
  </w:num>
  <w:num w:numId="6">
    <w:abstractNumId w:val="4"/>
  </w:num>
  <w:num w:numId="7">
    <w:abstractNumId w:val="8"/>
  </w:num>
  <w:num w:numId="8">
    <w:abstractNumId w:val="10"/>
  </w:num>
  <w:num w:numId="9">
    <w:abstractNumId w:val="0"/>
  </w:num>
  <w:num w:numId="10">
    <w:abstractNumId w:val="7"/>
  </w:num>
  <w:num w:numId="11">
    <w:abstractNumId w:val="33"/>
  </w:num>
  <w:num w:numId="12">
    <w:abstractNumId w:val="39"/>
  </w:num>
  <w:num w:numId="13">
    <w:abstractNumId w:val="13"/>
  </w:num>
  <w:num w:numId="14">
    <w:abstractNumId w:val="43"/>
  </w:num>
  <w:num w:numId="15">
    <w:abstractNumId w:val="3"/>
  </w:num>
  <w:num w:numId="16">
    <w:abstractNumId w:val="2"/>
  </w:num>
  <w:num w:numId="17">
    <w:abstractNumId w:val="27"/>
  </w:num>
  <w:num w:numId="18">
    <w:abstractNumId w:val="12"/>
  </w:num>
  <w:num w:numId="19">
    <w:abstractNumId w:val="17"/>
  </w:num>
  <w:num w:numId="20">
    <w:abstractNumId w:val="24"/>
  </w:num>
  <w:num w:numId="21">
    <w:abstractNumId w:val="34"/>
  </w:num>
  <w:num w:numId="22">
    <w:abstractNumId w:val="40"/>
  </w:num>
  <w:num w:numId="23">
    <w:abstractNumId w:val="31"/>
  </w:num>
  <w:num w:numId="24">
    <w:abstractNumId w:val="20"/>
  </w:num>
  <w:num w:numId="25">
    <w:abstractNumId w:val="1"/>
  </w:num>
  <w:num w:numId="26">
    <w:abstractNumId w:val="21"/>
  </w:num>
  <w:num w:numId="27">
    <w:abstractNumId w:val="37"/>
  </w:num>
  <w:num w:numId="28">
    <w:abstractNumId w:val="30"/>
  </w:num>
  <w:num w:numId="29">
    <w:abstractNumId w:val="36"/>
  </w:num>
  <w:num w:numId="30">
    <w:abstractNumId w:val="28"/>
  </w:num>
  <w:num w:numId="31">
    <w:abstractNumId w:val="5"/>
  </w:num>
  <w:num w:numId="32">
    <w:abstractNumId w:val="22"/>
  </w:num>
  <w:num w:numId="33">
    <w:abstractNumId w:val="18"/>
  </w:num>
  <w:num w:numId="34">
    <w:abstractNumId w:val="16"/>
  </w:num>
  <w:num w:numId="35">
    <w:abstractNumId w:val="14"/>
  </w:num>
  <w:num w:numId="36">
    <w:abstractNumId w:val="15"/>
  </w:num>
  <w:num w:numId="37">
    <w:abstractNumId w:val="35"/>
  </w:num>
  <w:num w:numId="38">
    <w:abstractNumId w:val="6"/>
  </w:num>
  <w:num w:numId="39">
    <w:abstractNumId w:val="38"/>
  </w:num>
  <w:num w:numId="40">
    <w:abstractNumId w:val="9"/>
  </w:num>
  <w:num w:numId="41">
    <w:abstractNumId w:val="11"/>
  </w:num>
  <w:num w:numId="42">
    <w:abstractNumId w:val="25"/>
  </w:num>
  <w:num w:numId="43">
    <w:abstractNumId w:val="29"/>
  </w:num>
  <w:num w:numId="44">
    <w:abstractNumId w:val="19"/>
  </w:num>
  <w:num w:numId="45">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F0"/>
    <w:rsid w:val="00034EF0"/>
    <w:rsid w:val="00047684"/>
    <w:rsid w:val="00053F84"/>
    <w:rsid w:val="00067FD6"/>
    <w:rsid w:val="00096817"/>
    <w:rsid w:val="000B4C63"/>
    <w:rsid w:val="000B7E6D"/>
    <w:rsid w:val="000D75A9"/>
    <w:rsid w:val="00101C41"/>
    <w:rsid w:val="001064DA"/>
    <w:rsid w:val="00107F9A"/>
    <w:rsid w:val="001175AD"/>
    <w:rsid w:val="001417AF"/>
    <w:rsid w:val="001444CE"/>
    <w:rsid w:val="00180870"/>
    <w:rsid w:val="001C5B25"/>
    <w:rsid w:val="001D5FA6"/>
    <w:rsid w:val="001E0E05"/>
    <w:rsid w:val="001E4F16"/>
    <w:rsid w:val="001F28B8"/>
    <w:rsid w:val="002037DE"/>
    <w:rsid w:val="00227AC4"/>
    <w:rsid w:val="0026197B"/>
    <w:rsid w:val="00280E3D"/>
    <w:rsid w:val="00286F8C"/>
    <w:rsid w:val="002B55EF"/>
    <w:rsid w:val="002B75FF"/>
    <w:rsid w:val="002D315F"/>
    <w:rsid w:val="002D6634"/>
    <w:rsid w:val="003046E4"/>
    <w:rsid w:val="00320EC1"/>
    <w:rsid w:val="0035665C"/>
    <w:rsid w:val="00370D24"/>
    <w:rsid w:val="003A13F6"/>
    <w:rsid w:val="003B2046"/>
    <w:rsid w:val="003F2223"/>
    <w:rsid w:val="003F26CC"/>
    <w:rsid w:val="00431875"/>
    <w:rsid w:val="00445445"/>
    <w:rsid w:val="00451A43"/>
    <w:rsid w:val="0046425E"/>
    <w:rsid w:val="00466CBB"/>
    <w:rsid w:val="00475762"/>
    <w:rsid w:val="00483FDF"/>
    <w:rsid w:val="00490AFB"/>
    <w:rsid w:val="004A138F"/>
    <w:rsid w:val="004C1764"/>
    <w:rsid w:val="004D530C"/>
    <w:rsid w:val="004E4839"/>
    <w:rsid w:val="00506B17"/>
    <w:rsid w:val="00516F46"/>
    <w:rsid w:val="00541637"/>
    <w:rsid w:val="0054543C"/>
    <w:rsid w:val="00546555"/>
    <w:rsid w:val="005549EF"/>
    <w:rsid w:val="00571289"/>
    <w:rsid w:val="00571AD8"/>
    <w:rsid w:val="005A6B97"/>
    <w:rsid w:val="005C19AA"/>
    <w:rsid w:val="005E7E52"/>
    <w:rsid w:val="005F69C5"/>
    <w:rsid w:val="0062229F"/>
    <w:rsid w:val="0063642C"/>
    <w:rsid w:val="00663704"/>
    <w:rsid w:val="00695B76"/>
    <w:rsid w:val="006C362F"/>
    <w:rsid w:val="0070150B"/>
    <w:rsid w:val="0070320A"/>
    <w:rsid w:val="0071219A"/>
    <w:rsid w:val="00720673"/>
    <w:rsid w:val="00754C93"/>
    <w:rsid w:val="007C548F"/>
    <w:rsid w:val="007E74F8"/>
    <w:rsid w:val="007F3B7E"/>
    <w:rsid w:val="00805B6B"/>
    <w:rsid w:val="008378D1"/>
    <w:rsid w:val="008455D4"/>
    <w:rsid w:val="00845F0F"/>
    <w:rsid w:val="008547B9"/>
    <w:rsid w:val="0087145A"/>
    <w:rsid w:val="008A26B4"/>
    <w:rsid w:val="008C31B8"/>
    <w:rsid w:val="008E5719"/>
    <w:rsid w:val="00924110"/>
    <w:rsid w:val="00956852"/>
    <w:rsid w:val="009A6E95"/>
    <w:rsid w:val="009B4268"/>
    <w:rsid w:val="009B7697"/>
    <w:rsid w:val="009E2686"/>
    <w:rsid w:val="00A34902"/>
    <w:rsid w:val="00A768F1"/>
    <w:rsid w:val="00B17376"/>
    <w:rsid w:val="00B22E7E"/>
    <w:rsid w:val="00B31510"/>
    <w:rsid w:val="00B32D1D"/>
    <w:rsid w:val="00B37F0E"/>
    <w:rsid w:val="00B46BBD"/>
    <w:rsid w:val="00B56B65"/>
    <w:rsid w:val="00B57CA7"/>
    <w:rsid w:val="00B61D2D"/>
    <w:rsid w:val="00B661E3"/>
    <w:rsid w:val="00B819E4"/>
    <w:rsid w:val="00BB0456"/>
    <w:rsid w:val="00BC4945"/>
    <w:rsid w:val="00BD442A"/>
    <w:rsid w:val="00BD641B"/>
    <w:rsid w:val="00BE53EC"/>
    <w:rsid w:val="00BF7B6D"/>
    <w:rsid w:val="00C35F21"/>
    <w:rsid w:val="00C7473C"/>
    <w:rsid w:val="00C8637B"/>
    <w:rsid w:val="00CB0DBD"/>
    <w:rsid w:val="00CD1AE1"/>
    <w:rsid w:val="00CD31FC"/>
    <w:rsid w:val="00CE0F4F"/>
    <w:rsid w:val="00CF1A18"/>
    <w:rsid w:val="00D13FFC"/>
    <w:rsid w:val="00D23611"/>
    <w:rsid w:val="00D25EAE"/>
    <w:rsid w:val="00D33D91"/>
    <w:rsid w:val="00D368BF"/>
    <w:rsid w:val="00D43C1A"/>
    <w:rsid w:val="00D77808"/>
    <w:rsid w:val="00D80491"/>
    <w:rsid w:val="00D81D68"/>
    <w:rsid w:val="00D860F0"/>
    <w:rsid w:val="00DA7CCD"/>
    <w:rsid w:val="00DB5E62"/>
    <w:rsid w:val="00DC030B"/>
    <w:rsid w:val="00DC7C45"/>
    <w:rsid w:val="00DF0424"/>
    <w:rsid w:val="00E10188"/>
    <w:rsid w:val="00E10FEC"/>
    <w:rsid w:val="00E22ECD"/>
    <w:rsid w:val="00E569E9"/>
    <w:rsid w:val="00E66666"/>
    <w:rsid w:val="00E70F91"/>
    <w:rsid w:val="00EA67BD"/>
    <w:rsid w:val="00EB314D"/>
    <w:rsid w:val="00F0635A"/>
    <w:rsid w:val="00F067E3"/>
    <w:rsid w:val="00F12190"/>
    <w:rsid w:val="00F27CB3"/>
    <w:rsid w:val="00F369AF"/>
    <w:rsid w:val="00F73CF2"/>
    <w:rsid w:val="00FD286E"/>
    <w:rsid w:val="00FF2D3B"/>
    <w:rsid w:val="00FF6CD6"/>
    <w:rsid w:val="00FF7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59B5"/>
  <w15:docId w15:val="{BDD33816-AFD2-48BF-BCCF-9ED11386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5EAE"/>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BE53EC"/>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E53EC"/>
    <w:rPr>
      <w:rFonts w:asciiTheme="majorHAnsi" w:eastAsiaTheme="majorEastAsia" w:hAnsiTheme="majorHAnsi" w:cstheme="majorBidi"/>
      <w:sz w:val="18"/>
      <w:szCs w:val="18"/>
    </w:rPr>
  </w:style>
  <w:style w:type="paragraph" w:customStyle="1" w:styleId="Textbody">
    <w:name w:val="Text body"/>
    <w:rsid w:val="00370D24"/>
    <w:pPr>
      <w:suppressAutoHyphens/>
      <w:autoSpaceDN w:val="0"/>
    </w:pPr>
    <w:rPr>
      <w:rFonts w:eastAsia="新細明體"/>
    </w:rPr>
  </w:style>
  <w:style w:type="paragraph" w:styleId="Web">
    <w:name w:val="Normal (Web)"/>
    <w:basedOn w:val="a"/>
    <w:uiPriority w:val="99"/>
    <w:unhideWhenUsed/>
    <w:rsid w:val="00EA67BD"/>
    <w:rPr>
      <w:rFonts w:ascii="Times New Roman" w:hAnsi="Times New Roman" w:cs="Times New Roman"/>
      <w:sz w:val="24"/>
      <w:szCs w:val="24"/>
    </w:rPr>
  </w:style>
  <w:style w:type="paragraph" w:styleId="a8">
    <w:name w:val="header"/>
    <w:basedOn w:val="a"/>
    <w:link w:val="a9"/>
    <w:uiPriority w:val="99"/>
    <w:unhideWhenUsed/>
    <w:rsid w:val="00D81D68"/>
    <w:pPr>
      <w:tabs>
        <w:tab w:val="center" w:pos="4153"/>
        <w:tab w:val="right" w:pos="8306"/>
      </w:tabs>
      <w:snapToGrid w:val="0"/>
    </w:pPr>
    <w:rPr>
      <w:sz w:val="20"/>
      <w:szCs w:val="20"/>
    </w:rPr>
  </w:style>
  <w:style w:type="character" w:customStyle="1" w:styleId="a9">
    <w:name w:val="頁首 字元"/>
    <w:basedOn w:val="a0"/>
    <w:link w:val="a8"/>
    <w:uiPriority w:val="99"/>
    <w:rsid w:val="00D81D68"/>
    <w:rPr>
      <w:sz w:val="20"/>
      <w:szCs w:val="20"/>
    </w:rPr>
  </w:style>
  <w:style w:type="paragraph" w:styleId="aa">
    <w:name w:val="footer"/>
    <w:basedOn w:val="a"/>
    <w:link w:val="ab"/>
    <w:uiPriority w:val="99"/>
    <w:unhideWhenUsed/>
    <w:rsid w:val="00D81D68"/>
    <w:pPr>
      <w:tabs>
        <w:tab w:val="center" w:pos="4153"/>
        <w:tab w:val="right" w:pos="8306"/>
      </w:tabs>
      <w:snapToGrid w:val="0"/>
    </w:pPr>
    <w:rPr>
      <w:sz w:val="20"/>
      <w:szCs w:val="20"/>
    </w:rPr>
  </w:style>
  <w:style w:type="character" w:customStyle="1" w:styleId="ab">
    <w:name w:val="頁尾 字元"/>
    <w:basedOn w:val="a0"/>
    <w:link w:val="aa"/>
    <w:uiPriority w:val="99"/>
    <w:rsid w:val="00D81D68"/>
    <w:rPr>
      <w:sz w:val="20"/>
      <w:szCs w:val="20"/>
    </w:rPr>
  </w:style>
  <w:style w:type="paragraph" w:styleId="ac">
    <w:name w:val="List Paragraph"/>
    <w:basedOn w:val="a"/>
    <w:uiPriority w:val="34"/>
    <w:qFormat/>
    <w:rsid w:val="00D81D68"/>
    <w:pPr>
      <w:ind w:leftChars="200" w:left="480"/>
    </w:pPr>
  </w:style>
  <w:style w:type="paragraph" w:customStyle="1" w:styleId="cjk">
    <w:name w:val="cjk"/>
    <w:basedOn w:val="a"/>
    <w:rsid w:val="00490AFB"/>
    <w:pPr>
      <w:spacing w:before="100" w:beforeAutospacing="1" w:after="100" w:afterAutospacing="1"/>
    </w:pPr>
    <w:rPr>
      <w:rFonts w:ascii="新細明體" w:eastAsia="新細明體" w:hAnsi="新細明體" w:cs="新細明體"/>
    </w:rPr>
  </w:style>
  <w:style w:type="character" w:styleId="ad">
    <w:name w:val="Hyperlink"/>
    <w:basedOn w:val="a0"/>
    <w:uiPriority w:val="99"/>
    <w:unhideWhenUsed/>
    <w:rsid w:val="002B75FF"/>
    <w:rPr>
      <w:color w:val="0000FF" w:themeColor="hyperlink"/>
      <w:u w:val="single"/>
    </w:rPr>
  </w:style>
  <w:style w:type="character" w:customStyle="1" w:styleId="10">
    <w:name w:val="未解析的提及1"/>
    <w:basedOn w:val="a0"/>
    <w:uiPriority w:val="99"/>
    <w:semiHidden/>
    <w:unhideWhenUsed/>
    <w:rsid w:val="002B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814">
      <w:bodyDiv w:val="1"/>
      <w:marLeft w:val="0"/>
      <w:marRight w:val="0"/>
      <w:marTop w:val="0"/>
      <w:marBottom w:val="0"/>
      <w:divBdr>
        <w:top w:val="none" w:sz="0" w:space="0" w:color="auto"/>
        <w:left w:val="none" w:sz="0" w:space="0" w:color="auto"/>
        <w:bottom w:val="none" w:sz="0" w:space="0" w:color="auto"/>
        <w:right w:val="none" w:sz="0" w:space="0" w:color="auto"/>
      </w:divBdr>
    </w:div>
    <w:div w:id="19553237">
      <w:bodyDiv w:val="1"/>
      <w:marLeft w:val="0"/>
      <w:marRight w:val="0"/>
      <w:marTop w:val="0"/>
      <w:marBottom w:val="0"/>
      <w:divBdr>
        <w:top w:val="none" w:sz="0" w:space="0" w:color="auto"/>
        <w:left w:val="none" w:sz="0" w:space="0" w:color="auto"/>
        <w:bottom w:val="none" w:sz="0" w:space="0" w:color="auto"/>
        <w:right w:val="none" w:sz="0" w:space="0" w:color="auto"/>
      </w:divBdr>
    </w:div>
    <w:div w:id="58137264">
      <w:bodyDiv w:val="1"/>
      <w:marLeft w:val="0"/>
      <w:marRight w:val="0"/>
      <w:marTop w:val="0"/>
      <w:marBottom w:val="0"/>
      <w:divBdr>
        <w:top w:val="none" w:sz="0" w:space="0" w:color="auto"/>
        <w:left w:val="none" w:sz="0" w:space="0" w:color="auto"/>
        <w:bottom w:val="none" w:sz="0" w:space="0" w:color="auto"/>
        <w:right w:val="none" w:sz="0" w:space="0" w:color="auto"/>
      </w:divBdr>
    </w:div>
    <w:div w:id="169151345">
      <w:bodyDiv w:val="1"/>
      <w:marLeft w:val="0"/>
      <w:marRight w:val="0"/>
      <w:marTop w:val="0"/>
      <w:marBottom w:val="0"/>
      <w:divBdr>
        <w:top w:val="none" w:sz="0" w:space="0" w:color="auto"/>
        <w:left w:val="none" w:sz="0" w:space="0" w:color="auto"/>
        <w:bottom w:val="none" w:sz="0" w:space="0" w:color="auto"/>
        <w:right w:val="none" w:sz="0" w:space="0" w:color="auto"/>
      </w:divBdr>
    </w:div>
    <w:div w:id="190655077">
      <w:bodyDiv w:val="1"/>
      <w:marLeft w:val="0"/>
      <w:marRight w:val="0"/>
      <w:marTop w:val="0"/>
      <w:marBottom w:val="0"/>
      <w:divBdr>
        <w:top w:val="none" w:sz="0" w:space="0" w:color="auto"/>
        <w:left w:val="none" w:sz="0" w:space="0" w:color="auto"/>
        <w:bottom w:val="none" w:sz="0" w:space="0" w:color="auto"/>
        <w:right w:val="none" w:sz="0" w:space="0" w:color="auto"/>
      </w:divBdr>
      <w:divsChild>
        <w:div w:id="2023121453">
          <w:marLeft w:val="-100"/>
          <w:marRight w:val="0"/>
          <w:marTop w:val="0"/>
          <w:marBottom w:val="0"/>
          <w:divBdr>
            <w:top w:val="none" w:sz="0" w:space="0" w:color="auto"/>
            <w:left w:val="none" w:sz="0" w:space="0" w:color="auto"/>
            <w:bottom w:val="none" w:sz="0" w:space="0" w:color="auto"/>
            <w:right w:val="none" w:sz="0" w:space="0" w:color="auto"/>
          </w:divBdr>
        </w:div>
      </w:divsChild>
    </w:div>
    <w:div w:id="211574165">
      <w:bodyDiv w:val="1"/>
      <w:marLeft w:val="0"/>
      <w:marRight w:val="0"/>
      <w:marTop w:val="0"/>
      <w:marBottom w:val="0"/>
      <w:divBdr>
        <w:top w:val="none" w:sz="0" w:space="0" w:color="auto"/>
        <w:left w:val="none" w:sz="0" w:space="0" w:color="auto"/>
        <w:bottom w:val="none" w:sz="0" w:space="0" w:color="auto"/>
        <w:right w:val="none" w:sz="0" w:space="0" w:color="auto"/>
      </w:divBdr>
    </w:div>
    <w:div w:id="369230108">
      <w:bodyDiv w:val="1"/>
      <w:marLeft w:val="0"/>
      <w:marRight w:val="0"/>
      <w:marTop w:val="0"/>
      <w:marBottom w:val="0"/>
      <w:divBdr>
        <w:top w:val="none" w:sz="0" w:space="0" w:color="auto"/>
        <w:left w:val="none" w:sz="0" w:space="0" w:color="auto"/>
        <w:bottom w:val="none" w:sz="0" w:space="0" w:color="auto"/>
        <w:right w:val="none" w:sz="0" w:space="0" w:color="auto"/>
      </w:divBdr>
    </w:div>
    <w:div w:id="420223279">
      <w:bodyDiv w:val="1"/>
      <w:marLeft w:val="0"/>
      <w:marRight w:val="0"/>
      <w:marTop w:val="0"/>
      <w:marBottom w:val="0"/>
      <w:divBdr>
        <w:top w:val="none" w:sz="0" w:space="0" w:color="auto"/>
        <w:left w:val="none" w:sz="0" w:space="0" w:color="auto"/>
        <w:bottom w:val="none" w:sz="0" w:space="0" w:color="auto"/>
        <w:right w:val="none" w:sz="0" w:space="0" w:color="auto"/>
      </w:divBdr>
    </w:div>
    <w:div w:id="430666066">
      <w:bodyDiv w:val="1"/>
      <w:marLeft w:val="0"/>
      <w:marRight w:val="0"/>
      <w:marTop w:val="0"/>
      <w:marBottom w:val="0"/>
      <w:divBdr>
        <w:top w:val="none" w:sz="0" w:space="0" w:color="auto"/>
        <w:left w:val="none" w:sz="0" w:space="0" w:color="auto"/>
        <w:bottom w:val="none" w:sz="0" w:space="0" w:color="auto"/>
        <w:right w:val="none" w:sz="0" w:space="0" w:color="auto"/>
      </w:divBdr>
    </w:div>
    <w:div w:id="478957983">
      <w:bodyDiv w:val="1"/>
      <w:marLeft w:val="0"/>
      <w:marRight w:val="0"/>
      <w:marTop w:val="0"/>
      <w:marBottom w:val="0"/>
      <w:divBdr>
        <w:top w:val="none" w:sz="0" w:space="0" w:color="auto"/>
        <w:left w:val="none" w:sz="0" w:space="0" w:color="auto"/>
        <w:bottom w:val="none" w:sz="0" w:space="0" w:color="auto"/>
        <w:right w:val="none" w:sz="0" w:space="0" w:color="auto"/>
      </w:divBdr>
    </w:div>
    <w:div w:id="482893905">
      <w:bodyDiv w:val="1"/>
      <w:marLeft w:val="0"/>
      <w:marRight w:val="0"/>
      <w:marTop w:val="0"/>
      <w:marBottom w:val="0"/>
      <w:divBdr>
        <w:top w:val="none" w:sz="0" w:space="0" w:color="auto"/>
        <w:left w:val="none" w:sz="0" w:space="0" w:color="auto"/>
        <w:bottom w:val="none" w:sz="0" w:space="0" w:color="auto"/>
        <w:right w:val="none" w:sz="0" w:space="0" w:color="auto"/>
      </w:divBdr>
    </w:div>
    <w:div w:id="607082049">
      <w:bodyDiv w:val="1"/>
      <w:marLeft w:val="0"/>
      <w:marRight w:val="0"/>
      <w:marTop w:val="0"/>
      <w:marBottom w:val="0"/>
      <w:divBdr>
        <w:top w:val="none" w:sz="0" w:space="0" w:color="auto"/>
        <w:left w:val="none" w:sz="0" w:space="0" w:color="auto"/>
        <w:bottom w:val="none" w:sz="0" w:space="0" w:color="auto"/>
        <w:right w:val="none" w:sz="0" w:space="0" w:color="auto"/>
      </w:divBdr>
    </w:div>
    <w:div w:id="723913412">
      <w:bodyDiv w:val="1"/>
      <w:marLeft w:val="0"/>
      <w:marRight w:val="0"/>
      <w:marTop w:val="0"/>
      <w:marBottom w:val="0"/>
      <w:divBdr>
        <w:top w:val="none" w:sz="0" w:space="0" w:color="auto"/>
        <w:left w:val="none" w:sz="0" w:space="0" w:color="auto"/>
        <w:bottom w:val="none" w:sz="0" w:space="0" w:color="auto"/>
        <w:right w:val="none" w:sz="0" w:space="0" w:color="auto"/>
      </w:divBdr>
    </w:div>
    <w:div w:id="860314288">
      <w:bodyDiv w:val="1"/>
      <w:marLeft w:val="0"/>
      <w:marRight w:val="0"/>
      <w:marTop w:val="0"/>
      <w:marBottom w:val="0"/>
      <w:divBdr>
        <w:top w:val="none" w:sz="0" w:space="0" w:color="auto"/>
        <w:left w:val="none" w:sz="0" w:space="0" w:color="auto"/>
        <w:bottom w:val="none" w:sz="0" w:space="0" w:color="auto"/>
        <w:right w:val="none" w:sz="0" w:space="0" w:color="auto"/>
      </w:divBdr>
    </w:div>
    <w:div w:id="894043842">
      <w:bodyDiv w:val="1"/>
      <w:marLeft w:val="0"/>
      <w:marRight w:val="0"/>
      <w:marTop w:val="0"/>
      <w:marBottom w:val="0"/>
      <w:divBdr>
        <w:top w:val="none" w:sz="0" w:space="0" w:color="auto"/>
        <w:left w:val="none" w:sz="0" w:space="0" w:color="auto"/>
        <w:bottom w:val="none" w:sz="0" w:space="0" w:color="auto"/>
        <w:right w:val="none" w:sz="0" w:space="0" w:color="auto"/>
      </w:divBdr>
    </w:div>
    <w:div w:id="914508368">
      <w:bodyDiv w:val="1"/>
      <w:marLeft w:val="0"/>
      <w:marRight w:val="0"/>
      <w:marTop w:val="0"/>
      <w:marBottom w:val="0"/>
      <w:divBdr>
        <w:top w:val="none" w:sz="0" w:space="0" w:color="auto"/>
        <w:left w:val="none" w:sz="0" w:space="0" w:color="auto"/>
        <w:bottom w:val="none" w:sz="0" w:space="0" w:color="auto"/>
        <w:right w:val="none" w:sz="0" w:space="0" w:color="auto"/>
      </w:divBdr>
      <w:divsChild>
        <w:div w:id="1196113142">
          <w:marLeft w:val="-100"/>
          <w:marRight w:val="0"/>
          <w:marTop w:val="0"/>
          <w:marBottom w:val="0"/>
          <w:divBdr>
            <w:top w:val="none" w:sz="0" w:space="0" w:color="auto"/>
            <w:left w:val="none" w:sz="0" w:space="0" w:color="auto"/>
            <w:bottom w:val="none" w:sz="0" w:space="0" w:color="auto"/>
            <w:right w:val="none" w:sz="0" w:space="0" w:color="auto"/>
          </w:divBdr>
        </w:div>
      </w:divsChild>
    </w:div>
    <w:div w:id="1177230889">
      <w:bodyDiv w:val="1"/>
      <w:marLeft w:val="0"/>
      <w:marRight w:val="0"/>
      <w:marTop w:val="0"/>
      <w:marBottom w:val="0"/>
      <w:divBdr>
        <w:top w:val="none" w:sz="0" w:space="0" w:color="auto"/>
        <w:left w:val="none" w:sz="0" w:space="0" w:color="auto"/>
        <w:bottom w:val="none" w:sz="0" w:space="0" w:color="auto"/>
        <w:right w:val="none" w:sz="0" w:space="0" w:color="auto"/>
      </w:divBdr>
    </w:div>
    <w:div w:id="1574655578">
      <w:bodyDiv w:val="1"/>
      <w:marLeft w:val="0"/>
      <w:marRight w:val="0"/>
      <w:marTop w:val="0"/>
      <w:marBottom w:val="0"/>
      <w:divBdr>
        <w:top w:val="none" w:sz="0" w:space="0" w:color="auto"/>
        <w:left w:val="none" w:sz="0" w:space="0" w:color="auto"/>
        <w:bottom w:val="none" w:sz="0" w:space="0" w:color="auto"/>
        <w:right w:val="none" w:sz="0" w:space="0" w:color="auto"/>
      </w:divBdr>
    </w:div>
    <w:div w:id="1581985441">
      <w:bodyDiv w:val="1"/>
      <w:marLeft w:val="0"/>
      <w:marRight w:val="0"/>
      <w:marTop w:val="0"/>
      <w:marBottom w:val="0"/>
      <w:divBdr>
        <w:top w:val="none" w:sz="0" w:space="0" w:color="auto"/>
        <w:left w:val="none" w:sz="0" w:space="0" w:color="auto"/>
        <w:bottom w:val="none" w:sz="0" w:space="0" w:color="auto"/>
        <w:right w:val="none" w:sz="0" w:space="0" w:color="auto"/>
      </w:divBdr>
    </w:div>
    <w:div w:id="1661423473">
      <w:bodyDiv w:val="1"/>
      <w:marLeft w:val="0"/>
      <w:marRight w:val="0"/>
      <w:marTop w:val="0"/>
      <w:marBottom w:val="0"/>
      <w:divBdr>
        <w:top w:val="none" w:sz="0" w:space="0" w:color="auto"/>
        <w:left w:val="none" w:sz="0" w:space="0" w:color="auto"/>
        <w:bottom w:val="none" w:sz="0" w:space="0" w:color="auto"/>
        <w:right w:val="none" w:sz="0" w:space="0" w:color="auto"/>
      </w:divBdr>
    </w:div>
    <w:div w:id="1676422270">
      <w:bodyDiv w:val="1"/>
      <w:marLeft w:val="0"/>
      <w:marRight w:val="0"/>
      <w:marTop w:val="0"/>
      <w:marBottom w:val="0"/>
      <w:divBdr>
        <w:top w:val="none" w:sz="0" w:space="0" w:color="auto"/>
        <w:left w:val="none" w:sz="0" w:space="0" w:color="auto"/>
        <w:bottom w:val="none" w:sz="0" w:space="0" w:color="auto"/>
        <w:right w:val="none" w:sz="0" w:space="0" w:color="auto"/>
      </w:divBdr>
    </w:div>
    <w:div w:id="1678070783">
      <w:bodyDiv w:val="1"/>
      <w:marLeft w:val="0"/>
      <w:marRight w:val="0"/>
      <w:marTop w:val="0"/>
      <w:marBottom w:val="0"/>
      <w:divBdr>
        <w:top w:val="none" w:sz="0" w:space="0" w:color="auto"/>
        <w:left w:val="none" w:sz="0" w:space="0" w:color="auto"/>
        <w:bottom w:val="none" w:sz="0" w:space="0" w:color="auto"/>
        <w:right w:val="none" w:sz="0" w:space="0" w:color="auto"/>
      </w:divBdr>
    </w:div>
    <w:div w:id="1687512947">
      <w:bodyDiv w:val="1"/>
      <w:marLeft w:val="0"/>
      <w:marRight w:val="0"/>
      <w:marTop w:val="0"/>
      <w:marBottom w:val="0"/>
      <w:divBdr>
        <w:top w:val="none" w:sz="0" w:space="0" w:color="auto"/>
        <w:left w:val="none" w:sz="0" w:space="0" w:color="auto"/>
        <w:bottom w:val="none" w:sz="0" w:space="0" w:color="auto"/>
        <w:right w:val="none" w:sz="0" w:space="0" w:color="auto"/>
      </w:divBdr>
    </w:div>
    <w:div w:id="1725719827">
      <w:bodyDiv w:val="1"/>
      <w:marLeft w:val="0"/>
      <w:marRight w:val="0"/>
      <w:marTop w:val="0"/>
      <w:marBottom w:val="0"/>
      <w:divBdr>
        <w:top w:val="none" w:sz="0" w:space="0" w:color="auto"/>
        <w:left w:val="none" w:sz="0" w:space="0" w:color="auto"/>
        <w:bottom w:val="none" w:sz="0" w:space="0" w:color="auto"/>
        <w:right w:val="none" w:sz="0" w:space="0" w:color="auto"/>
      </w:divBdr>
    </w:div>
    <w:div w:id="193307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583C-2E3B-486F-BFE0-60373EAD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林子尹</dc:creator>
  <cp:lastModifiedBy>王家璋</cp:lastModifiedBy>
  <cp:revision>2</cp:revision>
  <cp:lastPrinted>2022-01-13T03:45:00Z</cp:lastPrinted>
  <dcterms:created xsi:type="dcterms:W3CDTF">2022-01-28T02:46:00Z</dcterms:created>
  <dcterms:modified xsi:type="dcterms:W3CDTF">2022-01-28T02:46:00Z</dcterms:modified>
</cp:coreProperties>
</file>