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41A86" w14:textId="4D3DB838" w:rsidR="00741866" w:rsidRPr="007A4E79" w:rsidRDefault="00320E9B" w:rsidP="005A79D4">
      <w:pPr>
        <w:jc w:val="center"/>
        <w:rPr>
          <w:rFonts w:ascii="Times New Roman" w:eastAsia="標楷體" w:hAnsi="Times New Roman"/>
          <w:b/>
          <w:bCs/>
          <w:szCs w:val="24"/>
        </w:rPr>
      </w:pPr>
      <w:r w:rsidRPr="007A4E79">
        <w:rPr>
          <w:rFonts w:ascii="Times New Roman" w:eastAsia="標楷體" w:hAnsi="Times New Roman"/>
          <w:b/>
          <w:bCs/>
          <w:szCs w:val="24"/>
        </w:rPr>
        <w:t>文化部新聞稿</w:t>
      </w:r>
      <w:r w:rsidRPr="007A4E79">
        <w:rPr>
          <w:rFonts w:ascii="Times New Roman" w:eastAsia="標楷體" w:hAnsi="Times New Roman"/>
          <w:b/>
          <w:bCs/>
          <w:szCs w:val="24"/>
        </w:rPr>
        <w:t>1</w:t>
      </w:r>
      <w:r w:rsidR="00D36420">
        <w:rPr>
          <w:rFonts w:ascii="Times New Roman" w:eastAsia="標楷體" w:hAnsi="Times New Roman" w:hint="eastAsia"/>
          <w:b/>
          <w:bCs/>
          <w:szCs w:val="24"/>
        </w:rPr>
        <w:t>1</w:t>
      </w:r>
      <w:r w:rsidR="00A76F2E">
        <w:rPr>
          <w:rFonts w:ascii="Times New Roman" w:eastAsia="標楷體" w:hAnsi="Times New Roman" w:hint="eastAsia"/>
          <w:b/>
          <w:bCs/>
          <w:szCs w:val="24"/>
        </w:rPr>
        <w:t>1</w:t>
      </w:r>
      <w:r w:rsidR="00AF6223" w:rsidRPr="007A4E79">
        <w:rPr>
          <w:rFonts w:ascii="Times New Roman" w:eastAsia="標楷體" w:hAnsi="Times New Roman"/>
          <w:b/>
          <w:bCs/>
          <w:szCs w:val="24"/>
        </w:rPr>
        <w:t>/</w:t>
      </w:r>
      <w:r w:rsidR="00A76F2E">
        <w:rPr>
          <w:rFonts w:ascii="Times New Roman" w:eastAsia="標楷體" w:hAnsi="Times New Roman" w:hint="eastAsia"/>
          <w:b/>
          <w:bCs/>
          <w:szCs w:val="24"/>
        </w:rPr>
        <w:t>0</w:t>
      </w:r>
      <w:r w:rsidR="00670371">
        <w:rPr>
          <w:rFonts w:ascii="Times New Roman" w:eastAsia="標楷體" w:hAnsi="Times New Roman" w:hint="eastAsia"/>
          <w:b/>
          <w:bCs/>
          <w:szCs w:val="24"/>
        </w:rPr>
        <w:t>3</w:t>
      </w:r>
      <w:r w:rsidR="00AF6223" w:rsidRPr="007A4E79">
        <w:rPr>
          <w:rFonts w:ascii="Times New Roman" w:eastAsia="標楷體" w:hAnsi="Times New Roman"/>
          <w:b/>
          <w:bCs/>
          <w:szCs w:val="24"/>
        </w:rPr>
        <w:t>/</w:t>
      </w:r>
      <w:r w:rsidR="00807B2E">
        <w:rPr>
          <w:rFonts w:ascii="Times New Roman" w:eastAsia="標楷體" w:hAnsi="Times New Roman" w:hint="eastAsia"/>
          <w:b/>
          <w:bCs/>
          <w:szCs w:val="24"/>
        </w:rPr>
        <w:t>2</w:t>
      </w:r>
      <w:r w:rsidR="00670371">
        <w:rPr>
          <w:rFonts w:ascii="Times New Roman" w:eastAsia="標楷體" w:hAnsi="Times New Roman" w:hint="eastAsia"/>
          <w:b/>
          <w:bCs/>
          <w:szCs w:val="24"/>
        </w:rPr>
        <w:t>4</w:t>
      </w:r>
    </w:p>
    <w:p w14:paraId="1E502889" w14:textId="77777777" w:rsidR="00BE6F5E" w:rsidRDefault="00670371" w:rsidP="003C4744">
      <w:pPr>
        <w:shd w:val="clear" w:color="auto" w:fill="FFFFFF"/>
        <w:spacing w:line="520" w:lineRule="exact"/>
        <w:jc w:val="center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67037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國立臺灣美術館「島嶼溯遊</w:t>
      </w:r>
      <w:proofErr w:type="gramStart"/>
      <w:r w:rsidRPr="0067037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—</w:t>
      </w:r>
      <w:proofErr w:type="gramEnd"/>
      <w:r w:rsidRPr="0067037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『台灣計劃』三十年回顧展」</w:t>
      </w:r>
      <w:r w:rsidRPr="0067037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 xml:space="preserve"> </w:t>
      </w:r>
    </w:p>
    <w:p w14:paraId="49D2AEBE" w14:textId="2D6BDED4" w:rsidR="00451CE4" w:rsidRPr="00C87C39" w:rsidRDefault="00670371" w:rsidP="003C4744">
      <w:pPr>
        <w:shd w:val="clear" w:color="auto" w:fill="FFFFFF"/>
        <w:spacing w:line="520" w:lineRule="exact"/>
        <w:jc w:val="center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bookmarkStart w:id="0" w:name="_GoBack"/>
      <w:bookmarkEnd w:id="0"/>
      <w:r w:rsidRPr="0067037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歷時十年</w:t>
      </w:r>
      <w:r w:rsidR="004518E2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 xml:space="preserve"> </w:t>
      </w:r>
      <w:r w:rsidRPr="0067037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別開生面的美術踏查之旅</w:t>
      </w:r>
    </w:p>
    <w:p w14:paraId="2B98CBA4" w14:textId="7197359F" w:rsidR="00BA1EEE" w:rsidRDefault="00BA1EEE" w:rsidP="00394A50">
      <w:pPr>
        <w:jc w:val="both"/>
        <w:rPr>
          <w:rFonts w:ascii="Times New Roman" w:eastAsia="標楷體" w:hAnsi="Times New Roman"/>
        </w:rPr>
      </w:pPr>
    </w:p>
    <w:p w14:paraId="4CA5463B" w14:textId="77777777" w:rsidR="00C35BED" w:rsidRDefault="00C35BED" w:rsidP="00C35BED">
      <w:pPr>
        <w:jc w:val="both"/>
        <w:rPr>
          <w:rFonts w:ascii="Times New Roman" w:eastAsia="標楷體" w:hAnsi="Times New Roman"/>
        </w:rPr>
      </w:pPr>
      <w:r w:rsidRPr="00DC7BEE">
        <w:rPr>
          <w:rFonts w:ascii="Times New Roman" w:eastAsia="標楷體" w:hAnsi="Times New Roman" w:hint="eastAsia"/>
        </w:rPr>
        <w:t>文化部所屬國立臺灣美術館持續推出以臺灣藝術史為主軸的展覽，除了以研究紀錄藝術的發展，也以展示向廣大民眾作介紹。</w:t>
      </w:r>
      <w:r w:rsidRPr="00DC7BEE">
        <w:rPr>
          <w:rFonts w:ascii="Times New Roman" w:eastAsia="標楷體" w:hAnsi="Times New Roman" w:hint="eastAsia"/>
        </w:rPr>
        <w:t>26</w:t>
      </w:r>
      <w:r w:rsidRPr="00DC7BEE">
        <w:rPr>
          <w:rFonts w:ascii="Times New Roman" w:eastAsia="標楷體" w:hAnsi="Times New Roman" w:hint="eastAsia"/>
        </w:rPr>
        <w:t>日將再度精采推出「島嶼溯遊</w:t>
      </w:r>
      <w:proofErr w:type="gramStart"/>
      <w:r w:rsidRPr="00DC7BEE">
        <w:rPr>
          <w:rFonts w:ascii="Times New Roman" w:eastAsia="標楷體" w:hAnsi="Times New Roman" w:hint="eastAsia"/>
        </w:rPr>
        <w:t>—</w:t>
      </w:r>
      <w:proofErr w:type="gramEnd"/>
      <w:r w:rsidRPr="00DC7BEE">
        <w:rPr>
          <w:rFonts w:ascii="Times New Roman" w:eastAsia="標楷體" w:hAnsi="Times New Roman" w:hint="eastAsia"/>
        </w:rPr>
        <w:t>『台灣計劃』三十年回顧展」，這場涵蓋空間與時間雙軸線交織而成的</w:t>
      </w:r>
      <w:r>
        <w:rPr>
          <w:rFonts w:ascii="Times New Roman" w:eastAsia="標楷體" w:hAnsi="Times New Roman" w:hint="eastAsia"/>
        </w:rPr>
        <w:t>30</w:t>
      </w:r>
      <w:r w:rsidRPr="00DC7BEE">
        <w:rPr>
          <w:rFonts w:ascii="Times New Roman" w:eastAsia="標楷體" w:hAnsi="Times New Roman" w:hint="eastAsia"/>
        </w:rPr>
        <w:t>年回顧展，共展出</w:t>
      </w:r>
      <w:r w:rsidRPr="00DC7BEE">
        <w:rPr>
          <w:rFonts w:ascii="Times New Roman" w:eastAsia="標楷體" w:hAnsi="Times New Roman" w:hint="eastAsia"/>
        </w:rPr>
        <w:t>160</w:t>
      </w:r>
      <w:r w:rsidRPr="00DC7BEE">
        <w:rPr>
          <w:rFonts w:ascii="Times New Roman" w:eastAsia="標楷體" w:hAnsi="Times New Roman" w:hint="eastAsia"/>
        </w:rPr>
        <w:t>餘件作品及豐富的文獻資料，將帶領觀者回到</w:t>
      </w:r>
      <w:r>
        <w:rPr>
          <w:rFonts w:ascii="Times New Roman" w:eastAsia="標楷體" w:hAnsi="Times New Roman" w:hint="eastAsia"/>
        </w:rPr>
        <w:t>4</w:t>
      </w:r>
      <w:r w:rsidRPr="00DC7BEE">
        <w:rPr>
          <w:rFonts w:ascii="Times New Roman" w:eastAsia="標楷體" w:hAnsi="Times New Roman" w:hint="eastAsia"/>
        </w:rPr>
        <w:t>位活躍於在地藝術團體和文化組織的藝術家</w:t>
      </w:r>
      <w:proofErr w:type="gramStart"/>
      <w:r w:rsidRPr="00DC7BEE">
        <w:rPr>
          <w:rFonts w:ascii="Times New Roman" w:eastAsia="標楷體" w:hAnsi="Times New Roman" w:hint="eastAsia"/>
        </w:rPr>
        <w:t>─</w:t>
      </w:r>
      <w:proofErr w:type="gramEnd"/>
      <w:r w:rsidRPr="00DC7BEE">
        <w:rPr>
          <w:rFonts w:ascii="Times New Roman" w:eastAsia="標楷體" w:hAnsi="Times New Roman" w:hint="eastAsia"/>
        </w:rPr>
        <w:t>陳水財、倪再沁、李俊賢及蘇志徹所啟動的「台灣計劃」。今</w:t>
      </w:r>
      <w:r>
        <w:rPr>
          <w:rFonts w:ascii="Times New Roman" w:eastAsia="標楷體" w:hAnsi="Times New Roman" w:hint="eastAsia"/>
        </w:rPr>
        <w:t>（</w:t>
      </w:r>
      <w:r w:rsidRPr="00DC7BEE">
        <w:rPr>
          <w:rFonts w:ascii="Times New Roman" w:eastAsia="標楷體" w:hAnsi="Times New Roman" w:hint="eastAsia"/>
        </w:rPr>
        <w:t>24</w:t>
      </w:r>
      <w:r>
        <w:rPr>
          <w:rFonts w:ascii="Times New Roman" w:eastAsia="標楷體" w:hAnsi="Times New Roman" w:hint="eastAsia"/>
        </w:rPr>
        <w:t>）</w:t>
      </w:r>
      <w:r w:rsidRPr="00DC7BEE">
        <w:rPr>
          <w:rFonts w:ascii="Times New Roman" w:eastAsia="標楷體" w:hAnsi="Times New Roman" w:hint="eastAsia"/>
        </w:rPr>
        <w:t>日特別舉辦展前記者會，由文化部政務次長蕭宗煌主持，國美館長梁永斐、策展人賴明珠、藝術家蘇志徹、藝術家倪又安（倪再沁公子）等各界貴賓出席。</w:t>
      </w:r>
    </w:p>
    <w:p w14:paraId="7B841EAB" w14:textId="77777777" w:rsidR="00C35BED" w:rsidRDefault="00C35BED" w:rsidP="00C35BED">
      <w:pPr>
        <w:jc w:val="both"/>
        <w:rPr>
          <w:rFonts w:ascii="Times New Roman" w:eastAsia="標楷體" w:hAnsi="Times New Roman"/>
        </w:rPr>
      </w:pPr>
    </w:p>
    <w:p w14:paraId="16999324" w14:textId="77777777" w:rsidR="00C35BED" w:rsidRDefault="00C35BED" w:rsidP="00C35BED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「整個藝術史是由一位</w:t>
      </w:r>
      <w:proofErr w:type="gramStart"/>
      <w:r>
        <w:rPr>
          <w:rFonts w:ascii="Times New Roman" w:eastAsia="標楷體" w:hAnsi="Times New Roman" w:hint="eastAsia"/>
        </w:rPr>
        <w:t>位</w:t>
      </w:r>
      <w:proofErr w:type="gramEnd"/>
      <w:r>
        <w:rPr>
          <w:rFonts w:ascii="Times New Roman" w:eastAsia="標楷體" w:hAnsi="Times New Roman" w:hint="eastAsia"/>
        </w:rPr>
        <w:t>藝術家拼湊而成的，如果沒有梳理每</w:t>
      </w:r>
      <w:proofErr w:type="gramStart"/>
      <w:r>
        <w:rPr>
          <w:rFonts w:ascii="Times New Roman" w:eastAsia="標楷體" w:hAnsi="Times New Roman" w:hint="eastAsia"/>
        </w:rPr>
        <w:t>個</w:t>
      </w:r>
      <w:proofErr w:type="gramEnd"/>
      <w:r>
        <w:rPr>
          <w:rFonts w:ascii="Times New Roman" w:eastAsia="標楷體" w:hAnsi="Times New Roman" w:hint="eastAsia"/>
        </w:rPr>
        <w:t>地方美術發展的脈絡，是無法完整呈現臺灣藝術發展的圖</w:t>
      </w:r>
      <w:proofErr w:type="gramStart"/>
      <w:r>
        <w:rPr>
          <w:rFonts w:ascii="Times New Roman" w:eastAsia="標楷體" w:hAnsi="Times New Roman" w:hint="eastAsia"/>
        </w:rPr>
        <w:t>象</w:t>
      </w:r>
      <w:proofErr w:type="gramEnd"/>
      <w:r>
        <w:rPr>
          <w:rFonts w:ascii="Times New Roman" w:eastAsia="標楷體" w:hAnsi="Times New Roman" w:hint="eastAsia"/>
        </w:rPr>
        <w:t>。」文化部次長蕭宗煌表示，本次展覽扣合</w:t>
      </w:r>
      <w:r w:rsidRPr="00E40E03">
        <w:rPr>
          <w:rFonts w:ascii="Times New Roman" w:eastAsia="標楷體" w:hAnsi="Times New Roman" w:hint="eastAsia"/>
        </w:rPr>
        <w:t>文化部推動的重建</w:t>
      </w:r>
      <w:r>
        <w:rPr>
          <w:rFonts w:ascii="Times New Roman" w:eastAsia="標楷體" w:hAnsi="Times New Roman" w:hint="eastAsia"/>
        </w:rPr>
        <w:t>臺灣</w:t>
      </w:r>
      <w:r w:rsidRPr="00E40E03">
        <w:rPr>
          <w:rFonts w:ascii="Times New Roman" w:eastAsia="標楷體" w:hAnsi="Times New Roman" w:hint="eastAsia"/>
        </w:rPr>
        <w:t>藝術史</w:t>
      </w:r>
      <w:r>
        <w:rPr>
          <w:rFonts w:ascii="Times New Roman" w:eastAsia="標楷體" w:hAnsi="Times New Roman" w:hint="eastAsia"/>
        </w:rPr>
        <w:t>，</w:t>
      </w:r>
      <w:r>
        <w:rPr>
          <w:rFonts w:ascii="Times New Roman" w:eastAsia="標楷體" w:hAnsi="Times New Roman" w:hint="eastAsia"/>
        </w:rPr>
        <w:t>4</w:t>
      </w:r>
      <w:r>
        <w:rPr>
          <w:rFonts w:ascii="Times New Roman" w:eastAsia="標楷體" w:hAnsi="Times New Roman" w:hint="eastAsia"/>
        </w:rPr>
        <w:t>位藝術家從</w:t>
      </w:r>
      <w:proofErr w:type="gramStart"/>
      <w:r>
        <w:rPr>
          <w:rFonts w:ascii="Times New Roman" w:eastAsia="標楷體" w:hAnsi="Times New Roman" w:hint="eastAsia"/>
        </w:rPr>
        <w:t>臺</w:t>
      </w:r>
      <w:proofErr w:type="gramEnd"/>
      <w:r>
        <w:rPr>
          <w:rFonts w:ascii="Times New Roman" w:eastAsia="標楷體" w:hAnsi="Times New Roman" w:hint="eastAsia"/>
        </w:rPr>
        <w:t>東出發，用自己的生命和時間，進行一場環島藝術行動，親身感受並記錄各</w:t>
      </w:r>
      <w:r w:rsidRPr="00546BB4">
        <w:rPr>
          <w:rFonts w:ascii="Times New Roman" w:eastAsia="標楷體" w:hAnsi="Times New Roman" w:hint="eastAsia"/>
        </w:rPr>
        <w:t>地的時空環境及人文地景的變化，</w:t>
      </w:r>
      <w:r>
        <w:rPr>
          <w:rFonts w:ascii="Times New Roman" w:eastAsia="標楷體" w:hAnsi="Times New Roman" w:hint="eastAsia"/>
        </w:rPr>
        <w:t>並用</w:t>
      </w:r>
      <w:r w:rsidRPr="00546BB4">
        <w:rPr>
          <w:rFonts w:ascii="Times New Roman" w:eastAsia="標楷體" w:hAnsi="Times New Roman" w:hint="eastAsia"/>
        </w:rPr>
        <w:t>當</w:t>
      </w:r>
      <w:r>
        <w:rPr>
          <w:rFonts w:ascii="Times New Roman" w:eastAsia="標楷體" w:hAnsi="Times New Roman" w:hint="eastAsia"/>
        </w:rPr>
        <w:t>代藝術的語彙創作詮釋；相較於傳統寫生方式，藉由批判及反思的精神，展現出截然</w:t>
      </w:r>
      <w:r w:rsidRPr="00546BB4">
        <w:rPr>
          <w:rFonts w:ascii="Times New Roman" w:eastAsia="標楷體" w:hAnsi="Times New Roman" w:hint="eastAsia"/>
        </w:rPr>
        <w:t>不同的視覺及內涵</w:t>
      </w:r>
      <w:r>
        <w:rPr>
          <w:rFonts w:ascii="Times New Roman" w:eastAsia="標楷體" w:hAnsi="Times New Roman" w:hint="eastAsia"/>
        </w:rPr>
        <w:t>，「然而對臺灣這塊土地的關懷與最深層的愛，卻是</w:t>
      </w:r>
      <w:r w:rsidRPr="00546BB4">
        <w:rPr>
          <w:rFonts w:ascii="Times New Roman" w:eastAsia="標楷體" w:hAnsi="Times New Roman" w:hint="eastAsia"/>
        </w:rPr>
        <w:t>沒有改變</w:t>
      </w:r>
      <w:r>
        <w:rPr>
          <w:rFonts w:ascii="Times New Roman" w:eastAsia="標楷體" w:hAnsi="Times New Roman" w:hint="eastAsia"/>
        </w:rPr>
        <w:t>的</w:t>
      </w:r>
      <w:r w:rsidRPr="00546BB4">
        <w:rPr>
          <w:rFonts w:ascii="Times New Roman" w:eastAsia="標楷體" w:hAnsi="Times New Roman" w:hint="eastAsia"/>
        </w:rPr>
        <w:t>。」</w:t>
      </w:r>
    </w:p>
    <w:p w14:paraId="1CAE79DD" w14:textId="77777777" w:rsidR="00C35BED" w:rsidRPr="00FD5B94" w:rsidRDefault="00C35BED" w:rsidP="00C35BED">
      <w:pPr>
        <w:jc w:val="both"/>
        <w:rPr>
          <w:rFonts w:ascii="Times New Roman" w:eastAsia="標楷體" w:hAnsi="Times New Roman"/>
        </w:rPr>
      </w:pPr>
    </w:p>
    <w:p w14:paraId="6C85C616" w14:textId="77777777" w:rsidR="00C35BED" w:rsidRPr="00C35BED" w:rsidRDefault="00C35BED" w:rsidP="00C35BED">
      <w:pPr>
        <w:jc w:val="both"/>
        <w:rPr>
          <w:rFonts w:ascii="Times New Roman" w:eastAsia="標楷體" w:hAnsi="Times New Roman"/>
        </w:rPr>
      </w:pPr>
      <w:r w:rsidRPr="00DC7BEE">
        <w:rPr>
          <w:rFonts w:ascii="Times New Roman" w:eastAsia="標楷體" w:hAnsi="Times New Roman" w:hint="eastAsia"/>
        </w:rPr>
        <w:t>國美館長梁永斐表示，這兩年人們的生活型態因病毒的傳播產生巨大改變，似乎是終結了上個世代的活動模式，開啟一個新紀元，回顧</w:t>
      </w:r>
      <w:r>
        <w:rPr>
          <w:rFonts w:ascii="Times New Roman" w:eastAsia="標楷體" w:hAnsi="Times New Roman" w:hint="eastAsia"/>
        </w:rPr>
        <w:t>30</w:t>
      </w:r>
      <w:r w:rsidRPr="00DC7BEE">
        <w:rPr>
          <w:rFonts w:ascii="Times New Roman" w:eastAsia="標楷體" w:hAnsi="Times New Roman" w:hint="eastAsia"/>
        </w:rPr>
        <w:t>年前，正要迎接新世紀到來的臺灣，當時藝術圈也積極記錄人民的生活樣貌，作為反思自我與世界的文化連結。「台灣計劃」即是在此時代背景下，由資深藝術家陳水財、倪再沁、李俊賢及蘇志徹自</w:t>
      </w:r>
      <w:r w:rsidRPr="00DC7BEE">
        <w:rPr>
          <w:rFonts w:ascii="Times New Roman" w:eastAsia="標楷體" w:hAnsi="Times New Roman"/>
        </w:rPr>
        <w:t>1991</w:t>
      </w:r>
      <w:r w:rsidRPr="00DC7BEE">
        <w:rPr>
          <w:rFonts w:ascii="Times New Roman" w:eastAsia="標楷體" w:hAnsi="Times New Roman" w:hint="eastAsia"/>
        </w:rPr>
        <w:t>年開始直至千禧年進行的一項計畫：從</w:t>
      </w:r>
      <w:proofErr w:type="gramStart"/>
      <w:r w:rsidRPr="00DC7BEE">
        <w:rPr>
          <w:rFonts w:ascii="Times New Roman" w:eastAsia="標楷體" w:hAnsi="Times New Roman" w:hint="eastAsia"/>
        </w:rPr>
        <w:t>臺</w:t>
      </w:r>
      <w:proofErr w:type="gramEnd"/>
      <w:r w:rsidRPr="00DC7BEE">
        <w:rPr>
          <w:rFonts w:ascii="Times New Roman" w:eastAsia="標楷體" w:hAnsi="Times New Roman" w:hint="eastAsia"/>
        </w:rPr>
        <w:t>東開始舉辦巡迴聯展，接著苗栗、澎湖、花蓮、南投、雲林、基隆、彰化、宜蘭、嘉義、屏東</w:t>
      </w:r>
      <w:proofErr w:type="gramStart"/>
      <w:r w:rsidRPr="00DC7BEE">
        <w:rPr>
          <w:rFonts w:ascii="Times New Roman" w:eastAsia="標楷體" w:hAnsi="Times New Roman" w:hint="eastAsia"/>
        </w:rPr>
        <w:t>一</w:t>
      </w:r>
      <w:proofErr w:type="gramEnd"/>
      <w:r w:rsidRPr="00DC7BEE">
        <w:rPr>
          <w:rFonts w:ascii="Times New Roman" w:eastAsia="標楷體" w:hAnsi="Times New Roman" w:hint="eastAsia"/>
        </w:rPr>
        <w:t>直到</w:t>
      </w:r>
      <w:proofErr w:type="gramStart"/>
      <w:r w:rsidRPr="00DC7BEE">
        <w:rPr>
          <w:rFonts w:ascii="Times New Roman" w:eastAsia="標楷體" w:hAnsi="Times New Roman" w:hint="eastAsia"/>
        </w:rPr>
        <w:t>臺</w:t>
      </w:r>
      <w:proofErr w:type="gramEnd"/>
      <w:r w:rsidRPr="00DC7BEE">
        <w:rPr>
          <w:rFonts w:ascii="Times New Roman" w:eastAsia="標楷體" w:hAnsi="Times New Roman" w:hint="eastAsia"/>
        </w:rPr>
        <w:t>南，最後回到藝術家們當時發展的城市</w:t>
      </w:r>
      <w:proofErr w:type="gramStart"/>
      <w:r w:rsidRPr="00DC7BEE">
        <w:rPr>
          <w:rFonts w:ascii="Times New Roman" w:eastAsia="標楷體" w:hAnsi="Times New Roman" w:hint="cs"/>
        </w:rPr>
        <w:t>―</w:t>
      </w:r>
      <w:proofErr w:type="gramEnd"/>
      <w:r w:rsidRPr="00DC7BEE">
        <w:rPr>
          <w:rFonts w:ascii="Times New Roman" w:eastAsia="標楷體" w:hAnsi="Times New Roman" w:hint="eastAsia"/>
        </w:rPr>
        <w:t>高雄，舉辦總結展。在各縣市的展覽以該縣市冠上計劃名稱，根據在地的地理景致或歷史人文來進行</w:t>
      </w:r>
      <w:r>
        <w:rPr>
          <w:rFonts w:ascii="Times New Roman" w:eastAsia="標楷體" w:hAnsi="Times New Roman" w:hint="eastAsia"/>
        </w:rPr>
        <w:t>創作，塑造世紀末前臺灣文化的本土藝術語彙，這趟為期十年的巡迴展是一極具歷史意義的本土藝術社會運動，將藝術家的創作與人民、土地連結，產生更大的共鳴及影響力</w:t>
      </w:r>
      <w:r w:rsidRPr="00C35BED">
        <w:rPr>
          <w:rFonts w:ascii="Times New Roman" w:eastAsia="標楷體" w:hAnsi="Times New Roman" w:hint="eastAsia"/>
        </w:rPr>
        <w:t>，</w:t>
      </w:r>
    </w:p>
    <w:p w14:paraId="630D19AC" w14:textId="77777777" w:rsidR="00C35BED" w:rsidRDefault="00C35BED" w:rsidP="00C35BED">
      <w:pPr>
        <w:jc w:val="both"/>
        <w:rPr>
          <w:rFonts w:ascii="Times New Roman" w:eastAsia="標楷體" w:hAnsi="Times New Roman"/>
        </w:rPr>
      </w:pPr>
    </w:p>
    <w:p w14:paraId="089EDA0B" w14:textId="77777777" w:rsidR="00C35BED" w:rsidRDefault="00C35BED" w:rsidP="00C35BED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策展人賴明珠</w:t>
      </w:r>
      <w:r>
        <w:rPr>
          <w:rFonts w:ascii="Times New Roman" w:eastAsia="標楷體" w:hAnsi="Times New Roman" w:hint="eastAsia"/>
        </w:rPr>
        <w:t>說明，</w:t>
      </w:r>
      <w:r w:rsidRPr="00DC7BEE">
        <w:rPr>
          <w:rFonts w:ascii="Times New Roman" w:eastAsia="標楷體" w:hAnsi="Times New Roman" w:hint="eastAsia"/>
        </w:rPr>
        <w:t>本展共分為二大部分，第一部分帶觀眾回到「台灣計劃」各個藝術展，重現當時展出的作品，從城鎮、鄉村到離島，挖掘在地的歷史軌跡，像是佛像、廟宇以及守護當地近百年的先民人像，這些圖像不僅代表莊嚴的意象，更映射居民長年來心靈與精神的寄託；關於地理景致的描繪，藝術家用符號及文字來講述人們涉入自然場域，以強加的人為活動改變環境。而除了人文、自然的觀察，語言也屬於普羅大眾的共同生活記憶，由畫面「說」出大熔爐臺灣社會底下蘊含的漢族、客家族群或原住民各自的方言，從後殖民角度推舉屬於次文化的自我意識。著實地親身</w:t>
      </w:r>
      <w:proofErr w:type="gramStart"/>
      <w:r w:rsidRPr="00DC7BEE">
        <w:rPr>
          <w:rFonts w:ascii="Times New Roman" w:eastAsia="標楷體" w:hAnsi="Times New Roman" w:hint="eastAsia"/>
        </w:rPr>
        <w:t>踏溯各個</w:t>
      </w:r>
      <w:proofErr w:type="gramEnd"/>
      <w:r w:rsidRPr="00DC7BEE">
        <w:rPr>
          <w:rFonts w:ascii="Times New Roman" w:eastAsia="標楷體" w:hAnsi="Times New Roman" w:hint="eastAsia"/>
        </w:rPr>
        <w:t>區域後，四位藝術家分別發展出延伸的視覺圖像，像是陳水財的人頭與人像、倪再沁的時鐘指針、李俊賢的形音字、媽祖與海洋，以及</w:t>
      </w:r>
      <w:proofErr w:type="gramStart"/>
      <w:r w:rsidRPr="00DC7BEE">
        <w:rPr>
          <w:rFonts w:ascii="Times New Roman" w:eastAsia="標楷體" w:hAnsi="Times New Roman" w:hint="eastAsia"/>
        </w:rPr>
        <w:t>蘇志徹的</w:t>
      </w:r>
      <w:proofErr w:type="gramEnd"/>
      <w:r w:rsidRPr="00DC7BEE">
        <w:rPr>
          <w:rFonts w:ascii="Times New Roman" w:eastAsia="標楷體" w:hAnsi="Times New Roman" w:hint="eastAsia"/>
        </w:rPr>
        <w:t>門窗符號。第二部分則精心挑選</w:t>
      </w:r>
      <w:r w:rsidRPr="00DC7BEE">
        <w:rPr>
          <w:rFonts w:ascii="Times New Roman" w:eastAsia="標楷體" w:hAnsi="Times New Roman" w:hint="eastAsia"/>
        </w:rPr>
        <w:t>1990</w:t>
      </w:r>
      <w:r w:rsidRPr="00DC7BEE">
        <w:rPr>
          <w:rFonts w:ascii="Times New Roman" w:eastAsia="標楷體" w:hAnsi="Times New Roman" w:hint="eastAsia"/>
        </w:rPr>
        <w:t>年後藝術家各別的代表作，呼應他們長久以來持續關</w:t>
      </w:r>
      <w:r w:rsidRPr="00DC7BEE">
        <w:rPr>
          <w:rFonts w:ascii="Times New Roman" w:eastAsia="標楷體" w:hAnsi="Times New Roman" w:hint="eastAsia"/>
        </w:rPr>
        <w:lastRenderedPageBreak/>
        <w:t>注的議題，與「</w:t>
      </w:r>
      <w:r>
        <w:rPr>
          <w:rFonts w:ascii="Times New Roman" w:eastAsia="標楷體" w:hAnsi="Times New Roman" w:hint="eastAsia"/>
        </w:rPr>
        <w:t>台</w:t>
      </w:r>
      <w:r w:rsidRPr="00DC7BEE">
        <w:rPr>
          <w:rFonts w:ascii="Times New Roman" w:eastAsia="標楷體" w:hAnsi="Times New Roman" w:hint="eastAsia"/>
        </w:rPr>
        <w:t>灣計劃」環環相扣。為了反思臺灣主體的意象，發覺各地區的「邊緣意識」，進到歷史、環境相互交織的生活，從中提煉出「土地方言」，衍生面對社會的生命哲學，逐漸將早年代表精神的圖像層層昇華，創造出「主體真理」，最後，我們看到主流與非主流、國際與當地文化在政治、環境與社會的「多元對話」，是從各地區日常的生活方式形塑出代表臺灣的主體意識。</w:t>
      </w:r>
    </w:p>
    <w:p w14:paraId="511F8374" w14:textId="77777777" w:rsidR="00C35BED" w:rsidRDefault="00C35BED" w:rsidP="00C35BED">
      <w:pPr>
        <w:jc w:val="both"/>
        <w:rPr>
          <w:rFonts w:ascii="Times New Roman" w:eastAsia="標楷體" w:hAnsi="Times New Roman"/>
        </w:rPr>
      </w:pPr>
    </w:p>
    <w:p w14:paraId="50F0FA83" w14:textId="4102E078" w:rsidR="00C35BED" w:rsidRDefault="00C35BED" w:rsidP="00C35BED">
      <w:pPr>
        <w:jc w:val="both"/>
        <w:rPr>
          <w:rFonts w:ascii="Times New Roman" w:eastAsia="標楷體" w:hAnsi="Times New Roman"/>
        </w:rPr>
      </w:pPr>
      <w:r w:rsidRPr="00DC7BEE">
        <w:rPr>
          <w:rFonts w:ascii="Times New Roman" w:eastAsia="標楷體" w:hAnsi="Times New Roman" w:hint="eastAsia"/>
        </w:rPr>
        <w:t>「島嶼溯遊</w:t>
      </w:r>
      <w:proofErr w:type="gramStart"/>
      <w:r w:rsidRPr="00DC7BEE">
        <w:rPr>
          <w:rFonts w:ascii="Times New Roman" w:eastAsia="標楷體" w:hAnsi="Times New Roman" w:hint="cs"/>
        </w:rPr>
        <w:t>―</w:t>
      </w:r>
      <w:proofErr w:type="gramEnd"/>
      <w:r w:rsidRPr="00DC7BEE">
        <w:rPr>
          <w:rFonts w:ascii="Times New Roman" w:eastAsia="標楷體" w:hAnsi="Times New Roman" w:hint="eastAsia"/>
        </w:rPr>
        <w:t>『台灣計劃』三十年回顧展」於國美館展出</w:t>
      </w:r>
      <w:r w:rsidRPr="00DC7BEE">
        <w:rPr>
          <w:rFonts w:ascii="Times New Roman" w:eastAsia="標楷體" w:hAnsi="Times New Roman"/>
        </w:rPr>
        <w:t>160</w:t>
      </w:r>
      <w:r w:rsidRPr="00DC7BEE">
        <w:rPr>
          <w:rFonts w:ascii="Times New Roman" w:eastAsia="標楷體" w:hAnsi="Times New Roman" w:hint="eastAsia"/>
        </w:rPr>
        <w:t>餘件作品及豐富的文獻資料，展期從</w:t>
      </w:r>
      <w:r w:rsidRPr="00DC7BEE">
        <w:rPr>
          <w:rFonts w:ascii="Times New Roman" w:eastAsia="標楷體" w:hAnsi="Times New Roman"/>
        </w:rPr>
        <w:t>3</w:t>
      </w:r>
      <w:r w:rsidRPr="00DC7BEE">
        <w:rPr>
          <w:rFonts w:ascii="Times New Roman" w:eastAsia="標楷體" w:hAnsi="Times New Roman" w:hint="eastAsia"/>
        </w:rPr>
        <w:t>月</w:t>
      </w:r>
      <w:r w:rsidRPr="00DC7BEE">
        <w:rPr>
          <w:rFonts w:ascii="Times New Roman" w:eastAsia="標楷體" w:hAnsi="Times New Roman"/>
        </w:rPr>
        <w:t>26</w:t>
      </w:r>
      <w:r w:rsidRPr="00DC7BEE">
        <w:rPr>
          <w:rFonts w:ascii="Times New Roman" w:eastAsia="標楷體" w:hAnsi="Times New Roman" w:hint="eastAsia"/>
        </w:rPr>
        <w:t>日至</w:t>
      </w:r>
      <w:r w:rsidRPr="00DC7BEE">
        <w:rPr>
          <w:rFonts w:ascii="Times New Roman" w:eastAsia="標楷體" w:hAnsi="Times New Roman"/>
        </w:rPr>
        <w:t>6</w:t>
      </w:r>
      <w:r w:rsidRPr="00DC7BEE">
        <w:rPr>
          <w:rFonts w:ascii="Times New Roman" w:eastAsia="標楷體" w:hAnsi="Times New Roman" w:hint="eastAsia"/>
        </w:rPr>
        <w:t>月</w:t>
      </w:r>
      <w:r w:rsidRPr="00DC7BEE">
        <w:rPr>
          <w:rFonts w:ascii="Times New Roman" w:eastAsia="標楷體" w:hAnsi="Times New Roman"/>
        </w:rPr>
        <w:t>26</w:t>
      </w:r>
      <w:r w:rsidRPr="00DC7BEE">
        <w:rPr>
          <w:rFonts w:ascii="Times New Roman" w:eastAsia="標楷體" w:hAnsi="Times New Roman" w:hint="eastAsia"/>
        </w:rPr>
        <w:t>日止，竭誠邀請各位加入國</w:t>
      </w:r>
      <w:proofErr w:type="gramStart"/>
      <w:r w:rsidRPr="00DC7BEE">
        <w:rPr>
          <w:rFonts w:ascii="Times New Roman" w:eastAsia="標楷體" w:hAnsi="Times New Roman" w:hint="eastAsia"/>
        </w:rPr>
        <w:t>美館首站啟航島遊</w:t>
      </w:r>
      <w:proofErr w:type="gramEnd"/>
      <w:r w:rsidRPr="00DC7BEE">
        <w:rPr>
          <w:rFonts w:ascii="Times New Roman" w:eastAsia="標楷體" w:hAnsi="Times New Roman" w:hint="eastAsia"/>
        </w:rPr>
        <w:t>，跟隨著四位藝術家的作品</w:t>
      </w:r>
      <w:proofErr w:type="gramStart"/>
      <w:r w:rsidRPr="00DC7BEE">
        <w:rPr>
          <w:rFonts w:ascii="Times New Roman" w:eastAsia="標楷體" w:hAnsi="Times New Roman" w:hint="eastAsia"/>
        </w:rPr>
        <w:t>一起溯島而</w:t>
      </w:r>
      <w:proofErr w:type="gramEnd"/>
      <w:r w:rsidRPr="00DC7BEE">
        <w:rPr>
          <w:rFonts w:ascii="Times New Roman" w:eastAsia="標楷體" w:hAnsi="Times New Roman" w:hint="eastAsia"/>
        </w:rPr>
        <w:t>遊。</w:t>
      </w:r>
    </w:p>
    <w:p w14:paraId="066C7C5A" w14:textId="005926D0" w:rsidR="00AC2ADB" w:rsidRDefault="00AC2ADB" w:rsidP="0003433E">
      <w:pPr>
        <w:jc w:val="both"/>
        <w:rPr>
          <w:rFonts w:ascii="Times New Roman" w:eastAsia="標楷體" w:hAnsi="Times New Roman"/>
        </w:rPr>
      </w:pPr>
    </w:p>
    <w:p w14:paraId="2D74E936" w14:textId="336E65F1" w:rsidR="00AC2ADB" w:rsidRPr="00B179F5" w:rsidRDefault="00AC2ADB" w:rsidP="00AC2ADB">
      <w:pPr>
        <w:jc w:val="both"/>
        <w:rPr>
          <w:rFonts w:ascii="Times New Roman" w:eastAsia="標楷體" w:hAnsi="Times New Roman"/>
          <w:b/>
        </w:rPr>
      </w:pPr>
      <w:r w:rsidRPr="00B179F5">
        <w:rPr>
          <w:rFonts w:ascii="Times New Roman" w:eastAsia="標楷體" w:hAnsi="Times New Roman" w:hint="eastAsia"/>
          <w:b/>
        </w:rPr>
        <w:t>「</w:t>
      </w:r>
      <w:r w:rsidR="00DC7BEE" w:rsidRPr="00DC7BEE">
        <w:rPr>
          <w:rFonts w:ascii="Times New Roman" w:eastAsia="標楷體" w:hAnsi="Times New Roman" w:hint="eastAsia"/>
          <w:b/>
        </w:rPr>
        <w:t>島嶼溯遊</w:t>
      </w:r>
      <w:proofErr w:type="gramStart"/>
      <w:r w:rsidR="00DC7BEE" w:rsidRPr="00DC7BEE">
        <w:rPr>
          <w:rFonts w:ascii="Times New Roman" w:eastAsia="標楷體" w:hAnsi="Times New Roman" w:hint="eastAsia"/>
          <w:b/>
        </w:rPr>
        <w:t>—</w:t>
      </w:r>
      <w:proofErr w:type="gramEnd"/>
      <w:r w:rsidR="00DC7BEE" w:rsidRPr="00DC7BEE">
        <w:rPr>
          <w:rFonts w:ascii="Times New Roman" w:eastAsia="標楷體" w:hAnsi="Times New Roman" w:hint="eastAsia"/>
          <w:b/>
        </w:rPr>
        <w:t>『台灣計劃』三十年回顧展</w:t>
      </w:r>
      <w:r w:rsidRPr="00B179F5">
        <w:rPr>
          <w:rFonts w:ascii="Times New Roman" w:eastAsia="標楷體" w:hAnsi="Times New Roman" w:hint="eastAsia"/>
          <w:b/>
        </w:rPr>
        <w:t>」</w:t>
      </w:r>
    </w:p>
    <w:p w14:paraId="792386A5" w14:textId="6DD000D9" w:rsidR="00AC2ADB" w:rsidRPr="00AC2ADB" w:rsidRDefault="00AC2ADB" w:rsidP="00AC2ADB">
      <w:pPr>
        <w:jc w:val="both"/>
        <w:rPr>
          <w:rFonts w:ascii="Times New Roman" w:eastAsia="標楷體" w:hAnsi="Times New Roman"/>
        </w:rPr>
      </w:pPr>
      <w:r w:rsidRPr="00B179F5">
        <w:rPr>
          <w:rFonts w:ascii="Times New Roman" w:eastAsia="標楷體" w:hAnsi="Times New Roman" w:hint="eastAsia"/>
          <w:b/>
        </w:rPr>
        <w:t>地點：</w:t>
      </w:r>
      <w:r w:rsidR="00B179F5" w:rsidRPr="00B179F5">
        <w:rPr>
          <w:rFonts w:ascii="Times New Roman" w:eastAsia="標楷體" w:hAnsi="Times New Roman" w:hint="eastAsia"/>
        </w:rPr>
        <w:t>國立臺灣美術館</w:t>
      </w:r>
      <w:r w:rsidR="00DC7BEE" w:rsidRPr="00DC7BEE">
        <w:rPr>
          <w:rFonts w:ascii="Times New Roman" w:eastAsia="標楷體" w:hAnsi="Times New Roman" w:hint="eastAsia"/>
        </w:rPr>
        <w:t>103-107</w:t>
      </w:r>
      <w:r w:rsidR="00DC7BEE" w:rsidRPr="00DC7BEE">
        <w:rPr>
          <w:rFonts w:ascii="Times New Roman" w:eastAsia="標楷體" w:hAnsi="Times New Roman" w:hint="eastAsia"/>
        </w:rPr>
        <w:t>展覽室、美術街</w:t>
      </w:r>
      <w:r w:rsidR="00B179F5">
        <w:rPr>
          <w:rFonts w:ascii="Times New Roman" w:eastAsia="標楷體" w:hAnsi="Times New Roman" w:hint="eastAsia"/>
        </w:rPr>
        <w:t>（</w:t>
      </w:r>
      <w:r w:rsidR="00B179F5" w:rsidRPr="00B179F5">
        <w:rPr>
          <w:rFonts w:ascii="Times New Roman" w:eastAsia="標楷體" w:hAnsi="Times New Roman" w:hint="eastAsia"/>
        </w:rPr>
        <w:t>臺中市西區五權西路一段</w:t>
      </w:r>
      <w:r w:rsidR="00B179F5" w:rsidRPr="00B179F5">
        <w:rPr>
          <w:rFonts w:ascii="Times New Roman" w:eastAsia="標楷體" w:hAnsi="Times New Roman" w:hint="eastAsia"/>
        </w:rPr>
        <w:t>2</w:t>
      </w:r>
      <w:r w:rsidR="00B179F5" w:rsidRPr="00B179F5">
        <w:rPr>
          <w:rFonts w:ascii="Times New Roman" w:eastAsia="標楷體" w:hAnsi="Times New Roman" w:hint="eastAsia"/>
        </w:rPr>
        <w:t>號</w:t>
      </w:r>
      <w:r w:rsidR="00B179F5">
        <w:rPr>
          <w:rFonts w:ascii="Times New Roman" w:eastAsia="標楷體" w:hAnsi="Times New Roman" w:hint="eastAsia"/>
        </w:rPr>
        <w:t>）</w:t>
      </w:r>
    </w:p>
    <w:p w14:paraId="275C516E" w14:textId="04350F5D" w:rsidR="00B179F5" w:rsidRDefault="00AC2ADB" w:rsidP="00317090">
      <w:pPr>
        <w:jc w:val="both"/>
        <w:rPr>
          <w:rFonts w:ascii="Times New Roman" w:eastAsia="標楷體" w:hAnsi="Times New Roman"/>
        </w:rPr>
      </w:pPr>
      <w:r w:rsidRPr="00B179F5">
        <w:rPr>
          <w:rFonts w:ascii="Times New Roman" w:eastAsia="標楷體" w:hAnsi="Times New Roman" w:hint="eastAsia"/>
          <w:b/>
        </w:rPr>
        <w:t>時間：</w:t>
      </w:r>
      <w:r w:rsidR="00DC7BEE" w:rsidRPr="00B179F5">
        <w:rPr>
          <w:rFonts w:ascii="Times New Roman" w:eastAsia="標楷體" w:hAnsi="Times New Roman" w:hint="eastAsia"/>
        </w:rPr>
        <w:t>111</w:t>
      </w:r>
      <w:r w:rsidR="00DC7BEE" w:rsidRPr="00B179F5">
        <w:rPr>
          <w:rFonts w:ascii="Times New Roman" w:eastAsia="標楷體" w:hAnsi="Times New Roman" w:hint="eastAsia"/>
        </w:rPr>
        <w:t>年</w:t>
      </w:r>
      <w:r w:rsidR="00DC7BEE">
        <w:rPr>
          <w:rFonts w:ascii="Times New Roman" w:eastAsia="標楷體" w:hAnsi="Times New Roman" w:hint="eastAsia"/>
        </w:rPr>
        <w:t>3</w:t>
      </w:r>
      <w:r w:rsidR="00DC7BEE" w:rsidRPr="00B179F5">
        <w:rPr>
          <w:rFonts w:ascii="Times New Roman" w:eastAsia="標楷體" w:hAnsi="Times New Roman" w:hint="eastAsia"/>
        </w:rPr>
        <w:t>月</w:t>
      </w:r>
      <w:r w:rsidR="00DC7BEE">
        <w:rPr>
          <w:rFonts w:ascii="Times New Roman" w:eastAsia="標楷體" w:hAnsi="Times New Roman" w:hint="eastAsia"/>
        </w:rPr>
        <w:t>26</w:t>
      </w:r>
      <w:r w:rsidR="00DC7BEE" w:rsidRPr="00B179F5">
        <w:rPr>
          <w:rFonts w:ascii="Times New Roman" w:eastAsia="標楷體" w:hAnsi="Times New Roman" w:hint="eastAsia"/>
        </w:rPr>
        <w:t>日</w:t>
      </w:r>
      <w:r w:rsidR="00B179F5" w:rsidRPr="00B179F5">
        <w:rPr>
          <w:rFonts w:ascii="Times New Roman" w:eastAsia="標楷體" w:hAnsi="Times New Roman" w:hint="eastAsia"/>
        </w:rPr>
        <w:t>至</w:t>
      </w:r>
      <w:r w:rsidR="00B179F5" w:rsidRPr="00B179F5">
        <w:rPr>
          <w:rFonts w:ascii="Times New Roman" w:eastAsia="標楷體" w:hAnsi="Times New Roman" w:hint="eastAsia"/>
        </w:rPr>
        <w:t>111</w:t>
      </w:r>
      <w:r w:rsidR="00B179F5" w:rsidRPr="00B179F5">
        <w:rPr>
          <w:rFonts w:ascii="Times New Roman" w:eastAsia="標楷體" w:hAnsi="Times New Roman" w:hint="eastAsia"/>
        </w:rPr>
        <w:t>年</w:t>
      </w:r>
      <w:r w:rsidR="00DC7BEE">
        <w:rPr>
          <w:rFonts w:ascii="Times New Roman" w:eastAsia="標楷體" w:hAnsi="Times New Roman" w:hint="eastAsia"/>
        </w:rPr>
        <w:t>6</w:t>
      </w:r>
      <w:r w:rsidR="00B179F5" w:rsidRPr="00B179F5">
        <w:rPr>
          <w:rFonts w:ascii="Times New Roman" w:eastAsia="標楷體" w:hAnsi="Times New Roman" w:hint="eastAsia"/>
        </w:rPr>
        <w:t>月</w:t>
      </w:r>
      <w:r w:rsidR="00DC7BEE">
        <w:rPr>
          <w:rFonts w:ascii="Times New Roman" w:eastAsia="標楷體" w:hAnsi="Times New Roman" w:hint="eastAsia"/>
        </w:rPr>
        <w:t>26</w:t>
      </w:r>
      <w:r w:rsidR="00B179F5" w:rsidRPr="00B179F5">
        <w:rPr>
          <w:rFonts w:ascii="Times New Roman" w:eastAsia="標楷體" w:hAnsi="Times New Roman" w:hint="eastAsia"/>
        </w:rPr>
        <w:t>日</w:t>
      </w:r>
      <w:r w:rsidR="00A76F2E" w:rsidRPr="00A76F2E">
        <w:rPr>
          <w:rFonts w:ascii="Times New Roman" w:eastAsia="標楷體" w:hAnsi="Times New Roman" w:hint="eastAsia"/>
        </w:rPr>
        <w:t>週二至週日</w:t>
      </w:r>
      <w:r w:rsidR="00A76F2E" w:rsidRPr="00A76F2E">
        <w:rPr>
          <w:rFonts w:ascii="Times New Roman" w:eastAsia="標楷體" w:hAnsi="Times New Roman" w:hint="eastAsia"/>
        </w:rPr>
        <w:t>0</w:t>
      </w:r>
      <w:r w:rsidR="00A76F2E">
        <w:rPr>
          <w:rFonts w:ascii="Times New Roman" w:eastAsia="標楷體" w:hAnsi="Times New Roman" w:hint="eastAsia"/>
        </w:rPr>
        <w:t>9</w:t>
      </w:r>
      <w:r w:rsidR="00A76F2E" w:rsidRPr="00A76F2E">
        <w:rPr>
          <w:rFonts w:ascii="Times New Roman" w:eastAsia="標楷體" w:hAnsi="Times New Roman" w:hint="eastAsia"/>
        </w:rPr>
        <w:t>:00-1</w:t>
      </w:r>
      <w:r w:rsidR="00A76F2E">
        <w:rPr>
          <w:rFonts w:ascii="Times New Roman" w:eastAsia="標楷體" w:hAnsi="Times New Roman" w:hint="eastAsia"/>
        </w:rPr>
        <w:t>7</w:t>
      </w:r>
      <w:r w:rsidR="00A76F2E" w:rsidRPr="00A76F2E">
        <w:rPr>
          <w:rFonts w:ascii="Times New Roman" w:eastAsia="標楷體" w:hAnsi="Times New Roman" w:hint="eastAsia"/>
        </w:rPr>
        <w:t>:00</w:t>
      </w:r>
      <w:r w:rsidR="00A76F2E" w:rsidRPr="00A76F2E">
        <w:rPr>
          <w:rFonts w:ascii="Times New Roman" w:eastAsia="標楷體" w:hAnsi="Times New Roman" w:hint="eastAsia"/>
        </w:rPr>
        <w:t>（每週一休館）</w:t>
      </w:r>
    </w:p>
    <w:p w14:paraId="484A57F6" w14:textId="5FAB738A" w:rsidR="00A9194D" w:rsidRPr="00C87C39" w:rsidRDefault="00EC23EC" w:rsidP="00C535BE">
      <w:pPr>
        <w:jc w:val="both"/>
        <w:rPr>
          <w:rFonts w:ascii="Times New Roman" w:eastAsia="標楷體" w:hAnsi="Times New Roman"/>
          <w:szCs w:val="24"/>
        </w:rPr>
      </w:pPr>
      <w:r w:rsidRPr="00DC1EC4">
        <w:rPr>
          <w:rFonts w:ascii="Times New Roman" w:eastAsia="標楷體" w:hAnsi="Times New Roman"/>
          <w:bCs/>
          <w:noProof/>
          <w:color w:val="0000FF"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61E52F22" wp14:editId="55B4BFDB">
            <wp:simplePos x="0" y="0"/>
            <wp:positionH relativeFrom="column">
              <wp:posOffset>2813685</wp:posOffset>
            </wp:positionH>
            <wp:positionV relativeFrom="paragraph">
              <wp:posOffset>175895</wp:posOffset>
            </wp:positionV>
            <wp:extent cx="863600" cy="8636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1CD46" w14:textId="0E048D3F" w:rsidR="00250760" w:rsidRPr="007A4E79" w:rsidRDefault="00250760" w:rsidP="00C535BE">
      <w:pPr>
        <w:rPr>
          <w:rFonts w:ascii="Times New Roman" w:eastAsia="標楷體" w:hAnsi="Times New Roman"/>
        </w:rPr>
      </w:pPr>
    </w:p>
    <w:p w14:paraId="1E6752BB" w14:textId="67662087" w:rsidR="00C535BE" w:rsidRPr="007A4E79" w:rsidRDefault="00C535BE" w:rsidP="00C535BE">
      <w:pPr>
        <w:jc w:val="both"/>
        <w:rPr>
          <w:rFonts w:ascii="Times New Roman" w:eastAsia="標楷體" w:hAnsi="Times New Roman"/>
          <w:bCs/>
          <w:szCs w:val="28"/>
        </w:rPr>
      </w:pPr>
      <w:r w:rsidRPr="007A4E79">
        <w:rPr>
          <w:rFonts w:ascii="Times New Roman" w:eastAsia="標楷體" w:hAnsi="Times New Roman"/>
          <w:b/>
          <w:szCs w:val="28"/>
        </w:rPr>
        <w:t>新聞資料連結：</w:t>
      </w:r>
      <w:r w:rsidR="001A712E" w:rsidRPr="001A712E">
        <w:rPr>
          <w:rStyle w:val="a7"/>
          <w:rFonts w:ascii="Times New Roman" w:eastAsia="標楷體" w:hAnsi="Times New Roman"/>
          <w:bCs/>
          <w:sz w:val="24"/>
          <w:szCs w:val="24"/>
        </w:rPr>
        <w:t>https://reurl.cc/X488ya</w:t>
      </w:r>
    </w:p>
    <w:p w14:paraId="12430171" w14:textId="69BB86E6" w:rsidR="00A9194D" w:rsidRPr="007A4E79" w:rsidRDefault="00A9194D" w:rsidP="005D4559">
      <w:pPr>
        <w:jc w:val="both"/>
        <w:rPr>
          <w:rFonts w:ascii="Times New Roman" w:eastAsia="標楷體" w:hAnsi="Times New Roman"/>
          <w:bCs/>
          <w:szCs w:val="28"/>
        </w:rPr>
      </w:pPr>
    </w:p>
    <w:p w14:paraId="5A330397" w14:textId="77777777" w:rsidR="00E20BD5" w:rsidRPr="007A4E79" w:rsidRDefault="00E20BD5" w:rsidP="005D4559">
      <w:pPr>
        <w:jc w:val="both"/>
        <w:rPr>
          <w:rFonts w:ascii="Times New Roman" w:eastAsia="標楷體" w:hAnsi="Times New Roman"/>
          <w:bCs/>
          <w:szCs w:val="28"/>
        </w:rPr>
      </w:pPr>
    </w:p>
    <w:p w14:paraId="11727D03" w14:textId="56BE6F81" w:rsidR="00695BAA" w:rsidRPr="007A4E79" w:rsidRDefault="006B4362" w:rsidP="00695BAA">
      <w:pPr>
        <w:jc w:val="both"/>
        <w:rPr>
          <w:rFonts w:ascii="Times New Roman" w:eastAsia="標楷體" w:hAnsi="Times New Roman"/>
          <w:szCs w:val="24"/>
        </w:rPr>
      </w:pPr>
      <w:r w:rsidRPr="007A4E79">
        <w:rPr>
          <w:rFonts w:ascii="Times New Roman" w:eastAsia="標楷體" w:hAnsi="Times New Roman"/>
          <w:b/>
          <w:szCs w:val="24"/>
        </w:rPr>
        <w:t>新聞聯絡人：</w:t>
      </w:r>
      <w:r w:rsidRPr="007A4E79">
        <w:rPr>
          <w:rFonts w:ascii="Times New Roman" w:eastAsia="標楷體" w:hAnsi="Times New Roman"/>
          <w:szCs w:val="24"/>
        </w:rPr>
        <w:t>文化部媒體公關組</w:t>
      </w:r>
      <w:r w:rsidRPr="007A4E79">
        <w:rPr>
          <w:rFonts w:ascii="Times New Roman" w:eastAsia="標楷體" w:hAnsi="Times New Roman"/>
          <w:szCs w:val="24"/>
        </w:rPr>
        <w:t xml:space="preserve"> </w:t>
      </w:r>
      <w:r w:rsidR="00D36420">
        <w:rPr>
          <w:rFonts w:ascii="Times New Roman" w:eastAsia="標楷體" w:hAnsi="Times New Roman" w:hint="eastAsia"/>
          <w:szCs w:val="24"/>
        </w:rPr>
        <w:t>王樹彬</w:t>
      </w:r>
      <w:r w:rsidRPr="007A4E79">
        <w:rPr>
          <w:rFonts w:ascii="Times New Roman" w:eastAsia="標楷體" w:hAnsi="Times New Roman"/>
          <w:szCs w:val="24"/>
        </w:rPr>
        <w:t xml:space="preserve"> 02-8512-607</w:t>
      </w:r>
      <w:r w:rsidR="00D36420">
        <w:rPr>
          <w:rFonts w:ascii="Times New Roman" w:eastAsia="標楷體" w:hAnsi="Times New Roman" w:hint="eastAsia"/>
          <w:szCs w:val="24"/>
        </w:rPr>
        <w:t>4</w:t>
      </w:r>
      <w:r w:rsidRPr="007A4E79">
        <w:rPr>
          <w:rFonts w:ascii="Times New Roman" w:eastAsia="標楷體" w:hAnsi="Times New Roman"/>
          <w:szCs w:val="24"/>
        </w:rPr>
        <w:t>、</w:t>
      </w:r>
      <w:r w:rsidR="00695BAA" w:rsidRPr="007A4E79">
        <w:rPr>
          <w:rFonts w:ascii="Times New Roman" w:eastAsia="標楷體" w:hAnsi="Times New Roman"/>
          <w:szCs w:val="24"/>
        </w:rPr>
        <w:t>09</w:t>
      </w:r>
      <w:r w:rsidR="00D36420">
        <w:rPr>
          <w:rFonts w:ascii="Times New Roman" w:eastAsia="標楷體" w:hAnsi="Times New Roman" w:hint="eastAsia"/>
          <w:szCs w:val="24"/>
        </w:rPr>
        <w:t>19</w:t>
      </w:r>
      <w:r w:rsidR="00695BAA" w:rsidRPr="007A4E79">
        <w:rPr>
          <w:rFonts w:ascii="Times New Roman" w:eastAsia="標楷體" w:hAnsi="Times New Roman"/>
          <w:szCs w:val="24"/>
        </w:rPr>
        <w:t>-</w:t>
      </w:r>
      <w:r w:rsidR="00D36420">
        <w:rPr>
          <w:rFonts w:ascii="Times New Roman" w:eastAsia="標楷體" w:hAnsi="Times New Roman" w:hint="eastAsia"/>
          <w:szCs w:val="24"/>
        </w:rPr>
        <w:t>041920</w:t>
      </w:r>
    </w:p>
    <w:p w14:paraId="703291BC" w14:textId="475C9FB3" w:rsidR="006B4362" w:rsidRPr="007A4E79" w:rsidRDefault="00695BAA" w:rsidP="00695BAA">
      <w:pPr>
        <w:jc w:val="both"/>
        <w:rPr>
          <w:rFonts w:ascii="Times New Roman" w:eastAsia="標楷體" w:hAnsi="Times New Roman"/>
          <w:szCs w:val="24"/>
        </w:rPr>
      </w:pPr>
      <w:r w:rsidRPr="007A4E79">
        <w:rPr>
          <w:rFonts w:ascii="Times New Roman" w:eastAsia="標楷體" w:hAnsi="Times New Roman"/>
          <w:szCs w:val="24"/>
        </w:rPr>
        <w:t xml:space="preserve">          </w:t>
      </w:r>
      <w:r w:rsidR="007F7279" w:rsidRPr="007A4E79">
        <w:rPr>
          <w:rFonts w:ascii="Times New Roman" w:eastAsia="標楷體" w:hAnsi="Times New Roman"/>
          <w:szCs w:val="24"/>
        </w:rPr>
        <w:t xml:space="preserve">  </w:t>
      </w:r>
      <w:r w:rsidR="00AD64CC" w:rsidRPr="00AD64CC">
        <w:rPr>
          <w:rFonts w:ascii="Times New Roman" w:eastAsia="標楷體" w:hAnsi="Times New Roman" w:hint="eastAsia"/>
          <w:szCs w:val="24"/>
        </w:rPr>
        <w:t>國立臺灣美術館</w:t>
      </w:r>
      <w:r w:rsidR="00AD64CC" w:rsidRPr="00AD64CC">
        <w:rPr>
          <w:rFonts w:ascii="Times New Roman" w:eastAsia="標楷體" w:hAnsi="Times New Roman" w:hint="eastAsia"/>
          <w:szCs w:val="24"/>
        </w:rPr>
        <w:t xml:space="preserve"> </w:t>
      </w:r>
      <w:r w:rsidR="00AD64CC" w:rsidRPr="00AD64CC">
        <w:rPr>
          <w:rFonts w:ascii="Times New Roman" w:eastAsia="標楷體" w:hAnsi="Times New Roman" w:hint="eastAsia"/>
          <w:szCs w:val="24"/>
        </w:rPr>
        <w:t>嚴碧梅</w:t>
      </w:r>
      <w:r w:rsidR="00AD64CC" w:rsidRPr="00AD64CC">
        <w:rPr>
          <w:rFonts w:ascii="Times New Roman" w:eastAsia="標楷體" w:hAnsi="Times New Roman" w:hint="eastAsia"/>
          <w:szCs w:val="24"/>
        </w:rPr>
        <w:t xml:space="preserve"> 04-2372-3552#123</w:t>
      </w:r>
      <w:r w:rsidR="00AD64CC" w:rsidRPr="00AD64CC">
        <w:rPr>
          <w:rFonts w:ascii="Times New Roman" w:eastAsia="標楷體" w:hAnsi="Times New Roman" w:hint="eastAsia"/>
          <w:szCs w:val="24"/>
        </w:rPr>
        <w:t>、</w:t>
      </w:r>
      <w:r w:rsidR="00AD64CC" w:rsidRPr="00AD64CC">
        <w:rPr>
          <w:rFonts w:ascii="Times New Roman" w:eastAsia="標楷體" w:hAnsi="Times New Roman" w:hint="eastAsia"/>
          <w:szCs w:val="24"/>
        </w:rPr>
        <w:t>0955-124771</w:t>
      </w:r>
    </w:p>
    <w:p w14:paraId="2B7A45A1" w14:textId="17D1FE9B" w:rsidR="00D36420" w:rsidRDefault="00AD64CC" w:rsidP="00CE255D">
      <w:pPr>
        <w:jc w:val="both"/>
        <w:rPr>
          <w:rFonts w:ascii="Times New Roman" w:eastAsia="標楷體" w:hAnsi="Times New Roman"/>
          <w:szCs w:val="24"/>
        </w:rPr>
      </w:pPr>
      <w:r w:rsidRPr="00AD64CC">
        <w:rPr>
          <w:rFonts w:ascii="Times New Roman" w:eastAsia="標楷體" w:hAnsi="Times New Roman" w:hint="eastAsia"/>
          <w:b/>
          <w:szCs w:val="24"/>
        </w:rPr>
        <w:t>業務承辦人</w:t>
      </w:r>
      <w:r w:rsidR="006B4362" w:rsidRPr="007A4E79">
        <w:rPr>
          <w:rFonts w:ascii="Times New Roman" w:eastAsia="標楷體" w:hAnsi="Times New Roman"/>
          <w:b/>
          <w:szCs w:val="24"/>
        </w:rPr>
        <w:t>：</w:t>
      </w:r>
      <w:r w:rsidR="0003433E" w:rsidRPr="0003433E">
        <w:rPr>
          <w:rFonts w:ascii="Times New Roman" w:eastAsia="標楷體" w:hAnsi="Times New Roman" w:hint="eastAsia"/>
          <w:szCs w:val="24"/>
        </w:rPr>
        <w:t>國立臺灣美術館</w:t>
      </w:r>
      <w:r w:rsidR="0003433E" w:rsidRPr="0003433E">
        <w:rPr>
          <w:rFonts w:ascii="Times New Roman" w:eastAsia="標楷體" w:hAnsi="Times New Roman" w:hint="eastAsia"/>
          <w:szCs w:val="24"/>
        </w:rPr>
        <w:t xml:space="preserve"> </w:t>
      </w:r>
      <w:r w:rsidR="002E1D97" w:rsidRPr="002E1D97">
        <w:rPr>
          <w:rFonts w:ascii="Times New Roman" w:eastAsia="標楷體" w:hAnsi="Times New Roman" w:hint="eastAsia"/>
          <w:szCs w:val="24"/>
        </w:rPr>
        <w:t>張慧玲</w:t>
      </w:r>
      <w:r w:rsidR="002E1D97" w:rsidRPr="002E1D97">
        <w:rPr>
          <w:rFonts w:ascii="Times New Roman" w:eastAsia="標楷體" w:hAnsi="Times New Roman" w:hint="eastAsia"/>
          <w:szCs w:val="24"/>
        </w:rPr>
        <w:t xml:space="preserve"> 04-2372-3552#306</w:t>
      </w:r>
    </w:p>
    <w:p w14:paraId="6B966325" w14:textId="26171799" w:rsidR="0003433E" w:rsidRPr="007A4E79" w:rsidRDefault="0003433E" w:rsidP="00CE255D">
      <w:pPr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  </w:t>
      </w:r>
      <w:r w:rsidRPr="0003433E">
        <w:rPr>
          <w:rFonts w:ascii="Times New Roman" w:eastAsia="標楷體" w:hAnsi="Times New Roman" w:hint="eastAsia"/>
          <w:szCs w:val="24"/>
        </w:rPr>
        <w:t>國立臺灣美術館</w:t>
      </w:r>
      <w:r w:rsidRPr="0003433E">
        <w:rPr>
          <w:rFonts w:ascii="Times New Roman" w:eastAsia="標楷體" w:hAnsi="Times New Roman" w:hint="eastAsia"/>
          <w:szCs w:val="24"/>
        </w:rPr>
        <w:t xml:space="preserve"> </w:t>
      </w:r>
      <w:r w:rsidR="002E1D97" w:rsidRPr="002E1D97">
        <w:rPr>
          <w:rFonts w:ascii="Times New Roman" w:eastAsia="標楷體" w:hAnsi="Times New Roman" w:hint="eastAsia"/>
          <w:szCs w:val="24"/>
        </w:rPr>
        <w:t>陳韋寧</w:t>
      </w:r>
      <w:r w:rsidR="002E1D97" w:rsidRPr="002E1D97">
        <w:rPr>
          <w:rFonts w:ascii="Times New Roman" w:eastAsia="標楷體" w:hAnsi="Times New Roman" w:hint="eastAsia"/>
          <w:szCs w:val="24"/>
        </w:rPr>
        <w:t xml:space="preserve"> 04-2372-3552#708</w:t>
      </w:r>
    </w:p>
    <w:sectPr w:rsidR="0003433E" w:rsidRPr="007A4E79" w:rsidSect="002B43FC">
      <w:headerReference w:type="default" r:id="rId9"/>
      <w:pgSz w:w="11906" w:h="16838"/>
      <w:pgMar w:top="1134" w:right="1134" w:bottom="1134" w:left="1134" w:header="11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213AD" w14:textId="77777777" w:rsidR="001F3496" w:rsidRDefault="001F3496" w:rsidP="0063770F">
      <w:r>
        <w:separator/>
      </w:r>
    </w:p>
  </w:endnote>
  <w:endnote w:type="continuationSeparator" w:id="0">
    <w:p w14:paraId="1C159368" w14:textId="77777777" w:rsidR="001F3496" w:rsidRDefault="001F3496" w:rsidP="0063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F0FE8" w14:textId="77777777" w:rsidR="001F3496" w:rsidRDefault="001F3496" w:rsidP="0063770F">
      <w:r>
        <w:separator/>
      </w:r>
    </w:p>
  </w:footnote>
  <w:footnote w:type="continuationSeparator" w:id="0">
    <w:p w14:paraId="5500C613" w14:textId="77777777" w:rsidR="001F3496" w:rsidRDefault="001F3496" w:rsidP="00637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5E40D" w14:textId="77777777" w:rsidR="00765D93" w:rsidRDefault="00BC0613" w:rsidP="00765D93">
    <w:pPr>
      <w:pStyle w:val="a3"/>
      <w:jc w:val="center"/>
    </w:pPr>
    <w:r w:rsidRPr="00765D93">
      <w:rPr>
        <w:noProof/>
        <w:lang w:val="en-US" w:eastAsia="zh-TW"/>
      </w:rPr>
      <w:drawing>
        <wp:inline distT="0" distB="0" distL="0" distR="0" wp14:anchorId="5B59A811" wp14:editId="199186F8">
          <wp:extent cx="2656840" cy="914400"/>
          <wp:effectExtent l="0" t="0" r="0" b="0"/>
          <wp:docPr id="4" name="圖片 4" descr="logo_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265_"/>
      </v:shape>
    </w:pict>
  </w:numPicBullet>
  <w:abstractNum w:abstractNumId="0" w15:restartNumberingAfterBreak="0">
    <w:nsid w:val="2D030CE8"/>
    <w:multiLevelType w:val="hybridMultilevel"/>
    <w:tmpl w:val="1632FAD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E02DDB"/>
    <w:multiLevelType w:val="hybridMultilevel"/>
    <w:tmpl w:val="AE56BF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9EB49E2"/>
    <w:multiLevelType w:val="hybridMultilevel"/>
    <w:tmpl w:val="4D2845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E6D783C"/>
    <w:multiLevelType w:val="hybridMultilevel"/>
    <w:tmpl w:val="497EB6D8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0F"/>
    <w:rsid w:val="0000041D"/>
    <w:rsid w:val="00003010"/>
    <w:rsid w:val="000074A1"/>
    <w:rsid w:val="00012AAA"/>
    <w:rsid w:val="00033D75"/>
    <w:rsid w:val="0003433E"/>
    <w:rsid w:val="00037A13"/>
    <w:rsid w:val="0004621E"/>
    <w:rsid w:val="000465A5"/>
    <w:rsid w:val="000507B8"/>
    <w:rsid w:val="000524B8"/>
    <w:rsid w:val="00052A0D"/>
    <w:rsid w:val="00054171"/>
    <w:rsid w:val="00062E2B"/>
    <w:rsid w:val="00064A08"/>
    <w:rsid w:val="00067206"/>
    <w:rsid w:val="0007314D"/>
    <w:rsid w:val="00074D8C"/>
    <w:rsid w:val="00081478"/>
    <w:rsid w:val="00082089"/>
    <w:rsid w:val="000828AA"/>
    <w:rsid w:val="00083A3B"/>
    <w:rsid w:val="00083CDA"/>
    <w:rsid w:val="00085BC5"/>
    <w:rsid w:val="00090468"/>
    <w:rsid w:val="00090FF3"/>
    <w:rsid w:val="00092B2D"/>
    <w:rsid w:val="000935FF"/>
    <w:rsid w:val="000A2DFD"/>
    <w:rsid w:val="000A3DA7"/>
    <w:rsid w:val="000A51ED"/>
    <w:rsid w:val="000A555D"/>
    <w:rsid w:val="000A5A73"/>
    <w:rsid w:val="000B45C6"/>
    <w:rsid w:val="000B5B67"/>
    <w:rsid w:val="000C0EF9"/>
    <w:rsid w:val="000C41CF"/>
    <w:rsid w:val="000C4274"/>
    <w:rsid w:val="000C4462"/>
    <w:rsid w:val="000D2419"/>
    <w:rsid w:val="000D27C5"/>
    <w:rsid w:val="000D63F0"/>
    <w:rsid w:val="000E0646"/>
    <w:rsid w:val="000E38A1"/>
    <w:rsid w:val="000E50A4"/>
    <w:rsid w:val="000E6492"/>
    <w:rsid w:val="000F0E12"/>
    <w:rsid w:val="000F3442"/>
    <w:rsid w:val="000F3DF1"/>
    <w:rsid w:val="000F47B3"/>
    <w:rsid w:val="000F754E"/>
    <w:rsid w:val="00101E5F"/>
    <w:rsid w:val="0012060F"/>
    <w:rsid w:val="00123A98"/>
    <w:rsid w:val="001272F8"/>
    <w:rsid w:val="0013342D"/>
    <w:rsid w:val="001348DC"/>
    <w:rsid w:val="00134EAF"/>
    <w:rsid w:val="00134FDF"/>
    <w:rsid w:val="001425CD"/>
    <w:rsid w:val="00145E90"/>
    <w:rsid w:val="00146263"/>
    <w:rsid w:val="001477C6"/>
    <w:rsid w:val="001565FD"/>
    <w:rsid w:val="001575BF"/>
    <w:rsid w:val="0016224D"/>
    <w:rsid w:val="00164964"/>
    <w:rsid w:val="00165B90"/>
    <w:rsid w:val="00180882"/>
    <w:rsid w:val="001818A1"/>
    <w:rsid w:val="001843C4"/>
    <w:rsid w:val="0019195B"/>
    <w:rsid w:val="00191F2C"/>
    <w:rsid w:val="0019476B"/>
    <w:rsid w:val="00194B4E"/>
    <w:rsid w:val="00195E6A"/>
    <w:rsid w:val="00196995"/>
    <w:rsid w:val="001A712E"/>
    <w:rsid w:val="001A7A93"/>
    <w:rsid w:val="001A7B93"/>
    <w:rsid w:val="001B0D85"/>
    <w:rsid w:val="001B290E"/>
    <w:rsid w:val="001B2FD3"/>
    <w:rsid w:val="001B3A25"/>
    <w:rsid w:val="001B781C"/>
    <w:rsid w:val="001C5575"/>
    <w:rsid w:val="001D3AF0"/>
    <w:rsid w:val="001E155B"/>
    <w:rsid w:val="001F22B4"/>
    <w:rsid w:val="001F3496"/>
    <w:rsid w:val="001F52BC"/>
    <w:rsid w:val="00206FB7"/>
    <w:rsid w:val="00207350"/>
    <w:rsid w:val="002125CE"/>
    <w:rsid w:val="00212F3F"/>
    <w:rsid w:val="00217308"/>
    <w:rsid w:val="002252D7"/>
    <w:rsid w:val="0022651B"/>
    <w:rsid w:val="002469A5"/>
    <w:rsid w:val="00250760"/>
    <w:rsid w:val="0025376F"/>
    <w:rsid w:val="00253DC4"/>
    <w:rsid w:val="00256A60"/>
    <w:rsid w:val="00262307"/>
    <w:rsid w:val="00264335"/>
    <w:rsid w:val="00265057"/>
    <w:rsid w:val="00271D5B"/>
    <w:rsid w:val="00274598"/>
    <w:rsid w:val="0027523B"/>
    <w:rsid w:val="0027676B"/>
    <w:rsid w:val="00277C9C"/>
    <w:rsid w:val="0028317C"/>
    <w:rsid w:val="002868FE"/>
    <w:rsid w:val="00295E08"/>
    <w:rsid w:val="00296DAA"/>
    <w:rsid w:val="0029732B"/>
    <w:rsid w:val="0029740F"/>
    <w:rsid w:val="002A38D9"/>
    <w:rsid w:val="002A7DD1"/>
    <w:rsid w:val="002B2926"/>
    <w:rsid w:val="002B2F90"/>
    <w:rsid w:val="002B43FC"/>
    <w:rsid w:val="002B7A79"/>
    <w:rsid w:val="002C1567"/>
    <w:rsid w:val="002C54AF"/>
    <w:rsid w:val="002C6154"/>
    <w:rsid w:val="002D1806"/>
    <w:rsid w:val="002E1D97"/>
    <w:rsid w:val="002E2014"/>
    <w:rsid w:val="002E5E21"/>
    <w:rsid w:val="002E5ED2"/>
    <w:rsid w:val="002F2696"/>
    <w:rsid w:val="003015A4"/>
    <w:rsid w:val="0030337F"/>
    <w:rsid w:val="00303D5E"/>
    <w:rsid w:val="003048B2"/>
    <w:rsid w:val="00312F7B"/>
    <w:rsid w:val="003137E5"/>
    <w:rsid w:val="00317090"/>
    <w:rsid w:val="00320014"/>
    <w:rsid w:val="00320E9B"/>
    <w:rsid w:val="00321CB8"/>
    <w:rsid w:val="0034611F"/>
    <w:rsid w:val="003560E2"/>
    <w:rsid w:val="0035679C"/>
    <w:rsid w:val="00356F64"/>
    <w:rsid w:val="00356FE8"/>
    <w:rsid w:val="003614E5"/>
    <w:rsid w:val="0036177E"/>
    <w:rsid w:val="0036207C"/>
    <w:rsid w:val="00366E43"/>
    <w:rsid w:val="00366F34"/>
    <w:rsid w:val="003748CA"/>
    <w:rsid w:val="00382DB5"/>
    <w:rsid w:val="00384653"/>
    <w:rsid w:val="00394A50"/>
    <w:rsid w:val="003A08BC"/>
    <w:rsid w:val="003A0D13"/>
    <w:rsid w:val="003A2CC9"/>
    <w:rsid w:val="003B1982"/>
    <w:rsid w:val="003B5756"/>
    <w:rsid w:val="003B7838"/>
    <w:rsid w:val="003C473F"/>
    <w:rsid w:val="003C4744"/>
    <w:rsid w:val="003E2499"/>
    <w:rsid w:val="003E553C"/>
    <w:rsid w:val="003E5607"/>
    <w:rsid w:val="003F440E"/>
    <w:rsid w:val="0040260B"/>
    <w:rsid w:val="00405E00"/>
    <w:rsid w:val="00406C2E"/>
    <w:rsid w:val="00407D6A"/>
    <w:rsid w:val="004127BD"/>
    <w:rsid w:val="004132F7"/>
    <w:rsid w:val="00413D06"/>
    <w:rsid w:val="0042151E"/>
    <w:rsid w:val="004233C0"/>
    <w:rsid w:val="004270AA"/>
    <w:rsid w:val="00427A0D"/>
    <w:rsid w:val="004312D0"/>
    <w:rsid w:val="00437F8D"/>
    <w:rsid w:val="00443E7A"/>
    <w:rsid w:val="00445864"/>
    <w:rsid w:val="004518E2"/>
    <w:rsid w:val="00451CE4"/>
    <w:rsid w:val="00452D06"/>
    <w:rsid w:val="0045532F"/>
    <w:rsid w:val="004555CE"/>
    <w:rsid w:val="00462196"/>
    <w:rsid w:val="00463506"/>
    <w:rsid w:val="00464D8F"/>
    <w:rsid w:val="00477D54"/>
    <w:rsid w:val="00492595"/>
    <w:rsid w:val="004A17C7"/>
    <w:rsid w:val="004A2857"/>
    <w:rsid w:val="004A4795"/>
    <w:rsid w:val="004B0AB8"/>
    <w:rsid w:val="004B14E0"/>
    <w:rsid w:val="004E1C43"/>
    <w:rsid w:val="004E30E4"/>
    <w:rsid w:val="004E423F"/>
    <w:rsid w:val="004E4257"/>
    <w:rsid w:val="004E7620"/>
    <w:rsid w:val="004E764A"/>
    <w:rsid w:val="004F5A85"/>
    <w:rsid w:val="004F6DF8"/>
    <w:rsid w:val="00503D0A"/>
    <w:rsid w:val="005051A9"/>
    <w:rsid w:val="00506B63"/>
    <w:rsid w:val="005156D2"/>
    <w:rsid w:val="00520838"/>
    <w:rsid w:val="00523F65"/>
    <w:rsid w:val="00525214"/>
    <w:rsid w:val="0053163A"/>
    <w:rsid w:val="00531C2B"/>
    <w:rsid w:val="0053307E"/>
    <w:rsid w:val="005331E4"/>
    <w:rsid w:val="00534971"/>
    <w:rsid w:val="005376E2"/>
    <w:rsid w:val="0054133C"/>
    <w:rsid w:val="00546BB4"/>
    <w:rsid w:val="00546E41"/>
    <w:rsid w:val="005558C6"/>
    <w:rsid w:val="00555E4F"/>
    <w:rsid w:val="00556C06"/>
    <w:rsid w:val="0055756A"/>
    <w:rsid w:val="00573351"/>
    <w:rsid w:val="00573C8E"/>
    <w:rsid w:val="00574ECA"/>
    <w:rsid w:val="00580573"/>
    <w:rsid w:val="00587DFB"/>
    <w:rsid w:val="00593864"/>
    <w:rsid w:val="00594DAF"/>
    <w:rsid w:val="00597FFE"/>
    <w:rsid w:val="005A125C"/>
    <w:rsid w:val="005A4C8B"/>
    <w:rsid w:val="005A79D4"/>
    <w:rsid w:val="005B21F3"/>
    <w:rsid w:val="005B2701"/>
    <w:rsid w:val="005B745D"/>
    <w:rsid w:val="005B7CD7"/>
    <w:rsid w:val="005C2F1C"/>
    <w:rsid w:val="005C6AB1"/>
    <w:rsid w:val="005D1E8F"/>
    <w:rsid w:val="005D3D03"/>
    <w:rsid w:val="005D4559"/>
    <w:rsid w:val="005D463F"/>
    <w:rsid w:val="005E664E"/>
    <w:rsid w:val="005E7733"/>
    <w:rsid w:val="005F0F48"/>
    <w:rsid w:val="005F3AF0"/>
    <w:rsid w:val="005F4783"/>
    <w:rsid w:val="005F4A8E"/>
    <w:rsid w:val="005F6E15"/>
    <w:rsid w:val="006042D7"/>
    <w:rsid w:val="00606761"/>
    <w:rsid w:val="00611364"/>
    <w:rsid w:val="006115C1"/>
    <w:rsid w:val="006123B0"/>
    <w:rsid w:val="0061295E"/>
    <w:rsid w:val="00615257"/>
    <w:rsid w:val="00617F29"/>
    <w:rsid w:val="006227ED"/>
    <w:rsid w:val="00625ED6"/>
    <w:rsid w:val="006269A4"/>
    <w:rsid w:val="006271CD"/>
    <w:rsid w:val="00627A8B"/>
    <w:rsid w:val="00632142"/>
    <w:rsid w:val="006339F5"/>
    <w:rsid w:val="0063422C"/>
    <w:rsid w:val="00635789"/>
    <w:rsid w:val="0063770F"/>
    <w:rsid w:val="006422F5"/>
    <w:rsid w:val="0064476F"/>
    <w:rsid w:val="00650DA9"/>
    <w:rsid w:val="0065205D"/>
    <w:rsid w:val="00652F5E"/>
    <w:rsid w:val="00653050"/>
    <w:rsid w:val="00654E50"/>
    <w:rsid w:val="00656121"/>
    <w:rsid w:val="0065622A"/>
    <w:rsid w:val="00661603"/>
    <w:rsid w:val="00663C25"/>
    <w:rsid w:val="00670371"/>
    <w:rsid w:val="0067260B"/>
    <w:rsid w:val="006740DC"/>
    <w:rsid w:val="00675ADD"/>
    <w:rsid w:val="00683512"/>
    <w:rsid w:val="00685414"/>
    <w:rsid w:val="006854F8"/>
    <w:rsid w:val="00686D97"/>
    <w:rsid w:val="00690121"/>
    <w:rsid w:val="006924DD"/>
    <w:rsid w:val="00694151"/>
    <w:rsid w:val="00694D18"/>
    <w:rsid w:val="0069564D"/>
    <w:rsid w:val="00695BAA"/>
    <w:rsid w:val="0069786F"/>
    <w:rsid w:val="006B3BEC"/>
    <w:rsid w:val="006B4362"/>
    <w:rsid w:val="006B5357"/>
    <w:rsid w:val="006B56BF"/>
    <w:rsid w:val="006B71B9"/>
    <w:rsid w:val="006C08C3"/>
    <w:rsid w:val="006C66CE"/>
    <w:rsid w:val="006C748A"/>
    <w:rsid w:val="006D3513"/>
    <w:rsid w:val="006D36E6"/>
    <w:rsid w:val="006D4C38"/>
    <w:rsid w:val="006E3676"/>
    <w:rsid w:val="006E529B"/>
    <w:rsid w:val="006F1DEA"/>
    <w:rsid w:val="006F2323"/>
    <w:rsid w:val="006F6797"/>
    <w:rsid w:val="006F6D96"/>
    <w:rsid w:val="007003C1"/>
    <w:rsid w:val="0070384B"/>
    <w:rsid w:val="00706D12"/>
    <w:rsid w:val="0071105F"/>
    <w:rsid w:val="00715955"/>
    <w:rsid w:val="00715B22"/>
    <w:rsid w:val="00716B69"/>
    <w:rsid w:val="007274AB"/>
    <w:rsid w:val="00734CD1"/>
    <w:rsid w:val="00741866"/>
    <w:rsid w:val="00744532"/>
    <w:rsid w:val="00746905"/>
    <w:rsid w:val="00756980"/>
    <w:rsid w:val="007623D6"/>
    <w:rsid w:val="00763C3E"/>
    <w:rsid w:val="00765D93"/>
    <w:rsid w:val="007702C3"/>
    <w:rsid w:val="007709B4"/>
    <w:rsid w:val="00791358"/>
    <w:rsid w:val="007929C5"/>
    <w:rsid w:val="007A109A"/>
    <w:rsid w:val="007A2ED5"/>
    <w:rsid w:val="007A4E79"/>
    <w:rsid w:val="007B4C06"/>
    <w:rsid w:val="007B7F2A"/>
    <w:rsid w:val="007C310E"/>
    <w:rsid w:val="007D0B00"/>
    <w:rsid w:val="007D12FF"/>
    <w:rsid w:val="007D7F05"/>
    <w:rsid w:val="007E52C3"/>
    <w:rsid w:val="007E6F0A"/>
    <w:rsid w:val="007E7B2C"/>
    <w:rsid w:val="007F160F"/>
    <w:rsid w:val="007F3F43"/>
    <w:rsid w:val="007F5F4B"/>
    <w:rsid w:val="007F7279"/>
    <w:rsid w:val="008013C9"/>
    <w:rsid w:val="00802A2D"/>
    <w:rsid w:val="00807025"/>
    <w:rsid w:val="00807B2E"/>
    <w:rsid w:val="008144F3"/>
    <w:rsid w:val="0083094E"/>
    <w:rsid w:val="00833756"/>
    <w:rsid w:val="00836455"/>
    <w:rsid w:val="00837D1A"/>
    <w:rsid w:val="008404A3"/>
    <w:rsid w:val="00840F5E"/>
    <w:rsid w:val="00844B2B"/>
    <w:rsid w:val="0084712B"/>
    <w:rsid w:val="008529FA"/>
    <w:rsid w:val="008535AD"/>
    <w:rsid w:val="00856118"/>
    <w:rsid w:val="008616DD"/>
    <w:rsid w:val="0086182B"/>
    <w:rsid w:val="00861902"/>
    <w:rsid w:val="00862248"/>
    <w:rsid w:val="00862997"/>
    <w:rsid w:val="00870A51"/>
    <w:rsid w:val="008739ED"/>
    <w:rsid w:val="00874551"/>
    <w:rsid w:val="00876C12"/>
    <w:rsid w:val="00882EE9"/>
    <w:rsid w:val="0088475D"/>
    <w:rsid w:val="008873F9"/>
    <w:rsid w:val="008B0880"/>
    <w:rsid w:val="008B10ED"/>
    <w:rsid w:val="008B6F52"/>
    <w:rsid w:val="008C4F37"/>
    <w:rsid w:val="008C6B11"/>
    <w:rsid w:val="008C7BCB"/>
    <w:rsid w:val="008D02EB"/>
    <w:rsid w:val="008D24C3"/>
    <w:rsid w:val="008D350F"/>
    <w:rsid w:val="008D4D78"/>
    <w:rsid w:val="008E0996"/>
    <w:rsid w:val="008F15B4"/>
    <w:rsid w:val="0090114F"/>
    <w:rsid w:val="009044B8"/>
    <w:rsid w:val="00906A24"/>
    <w:rsid w:val="009143C7"/>
    <w:rsid w:val="00914D39"/>
    <w:rsid w:val="00931C4A"/>
    <w:rsid w:val="00933108"/>
    <w:rsid w:val="009343D2"/>
    <w:rsid w:val="00944295"/>
    <w:rsid w:val="00944E94"/>
    <w:rsid w:val="00960FC6"/>
    <w:rsid w:val="009611C3"/>
    <w:rsid w:val="009662DF"/>
    <w:rsid w:val="00966661"/>
    <w:rsid w:val="00973DF2"/>
    <w:rsid w:val="00977503"/>
    <w:rsid w:val="00986491"/>
    <w:rsid w:val="009964D1"/>
    <w:rsid w:val="009A0F29"/>
    <w:rsid w:val="009A5D85"/>
    <w:rsid w:val="009A7980"/>
    <w:rsid w:val="009B02B5"/>
    <w:rsid w:val="009C4668"/>
    <w:rsid w:val="009C5433"/>
    <w:rsid w:val="009C5975"/>
    <w:rsid w:val="009D071C"/>
    <w:rsid w:val="009D0E4B"/>
    <w:rsid w:val="009D7742"/>
    <w:rsid w:val="009E436F"/>
    <w:rsid w:val="009E7124"/>
    <w:rsid w:val="009E7303"/>
    <w:rsid w:val="009F1254"/>
    <w:rsid w:val="009F2B29"/>
    <w:rsid w:val="009F7AEF"/>
    <w:rsid w:val="00A02502"/>
    <w:rsid w:val="00A02DA0"/>
    <w:rsid w:val="00A04D02"/>
    <w:rsid w:val="00A17BCE"/>
    <w:rsid w:val="00A21C2D"/>
    <w:rsid w:val="00A2317D"/>
    <w:rsid w:val="00A30AF8"/>
    <w:rsid w:val="00A31184"/>
    <w:rsid w:val="00A3519F"/>
    <w:rsid w:val="00A359AE"/>
    <w:rsid w:val="00A36596"/>
    <w:rsid w:val="00A4452B"/>
    <w:rsid w:val="00A44CEA"/>
    <w:rsid w:val="00A462E8"/>
    <w:rsid w:val="00A5223D"/>
    <w:rsid w:val="00A52BFF"/>
    <w:rsid w:val="00A530E1"/>
    <w:rsid w:val="00A63CF7"/>
    <w:rsid w:val="00A64949"/>
    <w:rsid w:val="00A6733B"/>
    <w:rsid w:val="00A7030A"/>
    <w:rsid w:val="00A76F2E"/>
    <w:rsid w:val="00A81D18"/>
    <w:rsid w:val="00A84678"/>
    <w:rsid w:val="00A850C7"/>
    <w:rsid w:val="00A9194D"/>
    <w:rsid w:val="00A94B76"/>
    <w:rsid w:val="00A96AFE"/>
    <w:rsid w:val="00A96F9F"/>
    <w:rsid w:val="00AA0237"/>
    <w:rsid w:val="00AA5386"/>
    <w:rsid w:val="00AA7F73"/>
    <w:rsid w:val="00AB0D94"/>
    <w:rsid w:val="00AB38B5"/>
    <w:rsid w:val="00AB5654"/>
    <w:rsid w:val="00AB6494"/>
    <w:rsid w:val="00AB739C"/>
    <w:rsid w:val="00AC0CCF"/>
    <w:rsid w:val="00AC119F"/>
    <w:rsid w:val="00AC2ADB"/>
    <w:rsid w:val="00AC36C0"/>
    <w:rsid w:val="00AC3C8C"/>
    <w:rsid w:val="00AC43AC"/>
    <w:rsid w:val="00AC6A65"/>
    <w:rsid w:val="00AD61B8"/>
    <w:rsid w:val="00AD64CC"/>
    <w:rsid w:val="00AE2B8C"/>
    <w:rsid w:val="00AE50FB"/>
    <w:rsid w:val="00AE68FB"/>
    <w:rsid w:val="00AE6C08"/>
    <w:rsid w:val="00AF21C1"/>
    <w:rsid w:val="00AF39CE"/>
    <w:rsid w:val="00AF5FB3"/>
    <w:rsid w:val="00AF6223"/>
    <w:rsid w:val="00B01BED"/>
    <w:rsid w:val="00B02E53"/>
    <w:rsid w:val="00B042F2"/>
    <w:rsid w:val="00B04E19"/>
    <w:rsid w:val="00B065F1"/>
    <w:rsid w:val="00B07A85"/>
    <w:rsid w:val="00B12321"/>
    <w:rsid w:val="00B132E0"/>
    <w:rsid w:val="00B179F5"/>
    <w:rsid w:val="00B240D3"/>
    <w:rsid w:val="00B3305E"/>
    <w:rsid w:val="00B3699C"/>
    <w:rsid w:val="00B373F0"/>
    <w:rsid w:val="00B40499"/>
    <w:rsid w:val="00B44992"/>
    <w:rsid w:val="00B465C8"/>
    <w:rsid w:val="00B51CF1"/>
    <w:rsid w:val="00B56373"/>
    <w:rsid w:val="00B62BA1"/>
    <w:rsid w:val="00B7148A"/>
    <w:rsid w:val="00B71D15"/>
    <w:rsid w:val="00B77500"/>
    <w:rsid w:val="00B80513"/>
    <w:rsid w:val="00B8346C"/>
    <w:rsid w:val="00B87372"/>
    <w:rsid w:val="00B877ED"/>
    <w:rsid w:val="00B877F9"/>
    <w:rsid w:val="00B92ED7"/>
    <w:rsid w:val="00B93644"/>
    <w:rsid w:val="00B93EA8"/>
    <w:rsid w:val="00B93F99"/>
    <w:rsid w:val="00B97CA1"/>
    <w:rsid w:val="00BA04BF"/>
    <w:rsid w:val="00BA1EEE"/>
    <w:rsid w:val="00BA2134"/>
    <w:rsid w:val="00BB3761"/>
    <w:rsid w:val="00BC0613"/>
    <w:rsid w:val="00BD7671"/>
    <w:rsid w:val="00BE3B52"/>
    <w:rsid w:val="00BE6B65"/>
    <w:rsid w:val="00BE6F5E"/>
    <w:rsid w:val="00C07FA9"/>
    <w:rsid w:val="00C12477"/>
    <w:rsid w:val="00C14C5E"/>
    <w:rsid w:val="00C16DAB"/>
    <w:rsid w:val="00C16DD0"/>
    <w:rsid w:val="00C22DD6"/>
    <w:rsid w:val="00C24418"/>
    <w:rsid w:val="00C35BED"/>
    <w:rsid w:val="00C44D59"/>
    <w:rsid w:val="00C45354"/>
    <w:rsid w:val="00C46C18"/>
    <w:rsid w:val="00C50171"/>
    <w:rsid w:val="00C52729"/>
    <w:rsid w:val="00C535BE"/>
    <w:rsid w:val="00C555F9"/>
    <w:rsid w:val="00C613AF"/>
    <w:rsid w:val="00C613EA"/>
    <w:rsid w:val="00C61AB9"/>
    <w:rsid w:val="00C622D8"/>
    <w:rsid w:val="00C71474"/>
    <w:rsid w:val="00C71BBF"/>
    <w:rsid w:val="00C72287"/>
    <w:rsid w:val="00C74282"/>
    <w:rsid w:val="00C76359"/>
    <w:rsid w:val="00C81B95"/>
    <w:rsid w:val="00C827F8"/>
    <w:rsid w:val="00C83ACB"/>
    <w:rsid w:val="00C84F6D"/>
    <w:rsid w:val="00C87C39"/>
    <w:rsid w:val="00C87DCF"/>
    <w:rsid w:val="00C944EA"/>
    <w:rsid w:val="00CA0795"/>
    <w:rsid w:val="00CC0242"/>
    <w:rsid w:val="00CC0BCB"/>
    <w:rsid w:val="00CC6C0C"/>
    <w:rsid w:val="00CD3E0B"/>
    <w:rsid w:val="00CE255D"/>
    <w:rsid w:val="00CE745B"/>
    <w:rsid w:val="00CF3A94"/>
    <w:rsid w:val="00CF3FFB"/>
    <w:rsid w:val="00D1225B"/>
    <w:rsid w:val="00D12349"/>
    <w:rsid w:val="00D132EF"/>
    <w:rsid w:val="00D2317D"/>
    <w:rsid w:val="00D25653"/>
    <w:rsid w:val="00D25C2C"/>
    <w:rsid w:val="00D302FA"/>
    <w:rsid w:val="00D306B3"/>
    <w:rsid w:val="00D36420"/>
    <w:rsid w:val="00D42519"/>
    <w:rsid w:val="00D42CCB"/>
    <w:rsid w:val="00D44D46"/>
    <w:rsid w:val="00D51B6E"/>
    <w:rsid w:val="00D56F25"/>
    <w:rsid w:val="00D57870"/>
    <w:rsid w:val="00D6169F"/>
    <w:rsid w:val="00D70E54"/>
    <w:rsid w:val="00D71A13"/>
    <w:rsid w:val="00D7258D"/>
    <w:rsid w:val="00D73EEA"/>
    <w:rsid w:val="00D74715"/>
    <w:rsid w:val="00D747B4"/>
    <w:rsid w:val="00D75FEC"/>
    <w:rsid w:val="00D76426"/>
    <w:rsid w:val="00D87FC2"/>
    <w:rsid w:val="00D93FA1"/>
    <w:rsid w:val="00D97407"/>
    <w:rsid w:val="00DA11A3"/>
    <w:rsid w:val="00DA2502"/>
    <w:rsid w:val="00DA342A"/>
    <w:rsid w:val="00DA344F"/>
    <w:rsid w:val="00DA3D66"/>
    <w:rsid w:val="00DB1D60"/>
    <w:rsid w:val="00DB4DFF"/>
    <w:rsid w:val="00DC0A9A"/>
    <w:rsid w:val="00DC31B9"/>
    <w:rsid w:val="00DC7BEE"/>
    <w:rsid w:val="00DC7CF6"/>
    <w:rsid w:val="00DD0115"/>
    <w:rsid w:val="00DD2E04"/>
    <w:rsid w:val="00DD3120"/>
    <w:rsid w:val="00DD3421"/>
    <w:rsid w:val="00DD685F"/>
    <w:rsid w:val="00DE36C2"/>
    <w:rsid w:val="00DE476E"/>
    <w:rsid w:val="00DE5906"/>
    <w:rsid w:val="00DE6790"/>
    <w:rsid w:val="00DE6F4D"/>
    <w:rsid w:val="00DF177E"/>
    <w:rsid w:val="00DF26D1"/>
    <w:rsid w:val="00DF37C2"/>
    <w:rsid w:val="00DF4C7E"/>
    <w:rsid w:val="00E01BDB"/>
    <w:rsid w:val="00E05311"/>
    <w:rsid w:val="00E05C0E"/>
    <w:rsid w:val="00E06CA2"/>
    <w:rsid w:val="00E16E6A"/>
    <w:rsid w:val="00E20BD5"/>
    <w:rsid w:val="00E242D4"/>
    <w:rsid w:val="00E26D62"/>
    <w:rsid w:val="00E26F6F"/>
    <w:rsid w:val="00E3364C"/>
    <w:rsid w:val="00E341A3"/>
    <w:rsid w:val="00E40E03"/>
    <w:rsid w:val="00E419D8"/>
    <w:rsid w:val="00E4475F"/>
    <w:rsid w:val="00E45A31"/>
    <w:rsid w:val="00E46CEB"/>
    <w:rsid w:val="00E52B7D"/>
    <w:rsid w:val="00E52D7F"/>
    <w:rsid w:val="00E532CD"/>
    <w:rsid w:val="00E577BA"/>
    <w:rsid w:val="00E63695"/>
    <w:rsid w:val="00E66BF0"/>
    <w:rsid w:val="00E67674"/>
    <w:rsid w:val="00E72027"/>
    <w:rsid w:val="00E77D02"/>
    <w:rsid w:val="00E822AE"/>
    <w:rsid w:val="00E82447"/>
    <w:rsid w:val="00E93004"/>
    <w:rsid w:val="00EA385E"/>
    <w:rsid w:val="00EA6080"/>
    <w:rsid w:val="00EB19CF"/>
    <w:rsid w:val="00EB2002"/>
    <w:rsid w:val="00EB315E"/>
    <w:rsid w:val="00EB5D6C"/>
    <w:rsid w:val="00EB7DF3"/>
    <w:rsid w:val="00EC2051"/>
    <w:rsid w:val="00EC23EC"/>
    <w:rsid w:val="00EC532D"/>
    <w:rsid w:val="00EC5C10"/>
    <w:rsid w:val="00ED0B7A"/>
    <w:rsid w:val="00ED1F5F"/>
    <w:rsid w:val="00ED2B3A"/>
    <w:rsid w:val="00ED32C1"/>
    <w:rsid w:val="00EE072E"/>
    <w:rsid w:val="00EE0BB6"/>
    <w:rsid w:val="00EF1A6B"/>
    <w:rsid w:val="00EF4844"/>
    <w:rsid w:val="00EF5CD7"/>
    <w:rsid w:val="00EF6427"/>
    <w:rsid w:val="00EF71AA"/>
    <w:rsid w:val="00F02305"/>
    <w:rsid w:val="00F03CB4"/>
    <w:rsid w:val="00F06FC1"/>
    <w:rsid w:val="00F138DB"/>
    <w:rsid w:val="00F143AA"/>
    <w:rsid w:val="00F15341"/>
    <w:rsid w:val="00F1577C"/>
    <w:rsid w:val="00F15FCD"/>
    <w:rsid w:val="00F20070"/>
    <w:rsid w:val="00F2304B"/>
    <w:rsid w:val="00F27494"/>
    <w:rsid w:val="00F30497"/>
    <w:rsid w:val="00F3502A"/>
    <w:rsid w:val="00F35847"/>
    <w:rsid w:val="00F44C15"/>
    <w:rsid w:val="00F50A25"/>
    <w:rsid w:val="00F55289"/>
    <w:rsid w:val="00F559C7"/>
    <w:rsid w:val="00F65172"/>
    <w:rsid w:val="00F65C65"/>
    <w:rsid w:val="00F70637"/>
    <w:rsid w:val="00F71B79"/>
    <w:rsid w:val="00F7353A"/>
    <w:rsid w:val="00F74624"/>
    <w:rsid w:val="00F82464"/>
    <w:rsid w:val="00F85F7B"/>
    <w:rsid w:val="00F97355"/>
    <w:rsid w:val="00FA42A7"/>
    <w:rsid w:val="00FA4D7D"/>
    <w:rsid w:val="00FA7A94"/>
    <w:rsid w:val="00FB40E0"/>
    <w:rsid w:val="00FB507E"/>
    <w:rsid w:val="00FC580A"/>
    <w:rsid w:val="00FD447B"/>
    <w:rsid w:val="00FD5CFD"/>
    <w:rsid w:val="00FE2217"/>
    <w:rsid w:val="00FE5847"/>
    <w:rsid w:val="00FE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09F9B"/>
  <w15:chartTrackingRefBased/>
  <w15:docId w15:val="{EBA24B3D-EF8F-1D49-A0A5-1E634215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B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70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377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770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3770F"/>
    <w:rPr>
      <w:sz w:val="20"/>
      <w:szCs w:val="20"/>
    </w:rPr>
  </w:style>
  <w:style w:type="character" w:styleId="a7">
    <w:name w:val="Hyperlink"/>
    <w:rsid w:val="006042D7"/>
    <w:rPr>
      <w:rFonts w:ascii="Arial" w:hAnsi="Arial"/>
      <w:color w:val="0000FF"/>
      <w:sz w:val="18"/>
      <w:u w:val="single"/>
    </w:rPr>
  </w:style>
  <w:style w:type="character" w:styleId="a8">
    <w:name w:val="annotation reference"/>
    <w:uiPriority w:val="99"/>
    <w:semiHidden/>
    <w:unhideWhenUsed/>
    <w:rsid w:val="006115C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115C1"/>
    <w:rPr>
      <w:lang w:val="x-none" w:eastAsia="x-none"/>
    </w:rPr>
  </w:style>
  <w:style w:type="character" w:customStyle="1" w:styleId="aa">
    <w:name w:val="註解文字 字元"/>
    <w:link w:val="a9"/>
    <w:uiPriority w:val="99"/>
    <w:semiHidden/>
    <w:rsid w:val="006115C1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115C1"/>
    <w:rPr>
      <w:b/>
      <w:bCs/>
    </w:rPr>
  </w:style>
  <w:style w:type="character" w:customStyle="1" w:styleId="ac">
    <w:name w:val="註解主旨 字元"/>
    <w:link w:val="ab"/>
    <w:uiPriority w:val="99"/>
    <w:semiHidden/>
    <w:rsid w:val="006115C1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115C1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uiPriority w:val="99"/>
    <w:semiHidden/>
    <w:rsid w:val="006115C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">
    <w:name w:val="主旨"/>
    <w:basedOn w:val="a"/>
    <w:rsid w:val="00296DAA"/>
    <w:pPr>
      <w:snapToGrid w:val="0"/>
      <w:spacing w:line="700" w:lineRule="exact"/>
      <w:ind w:left="1588" w:hanging="1588"/>
    </w:pPr>
    <w:rPr>
      <w:rFonts w:ascii="Times New Roman" w:eastAsia="標楷體" w:hAnsi="Times New Roman"/>
      <w:color w:val="000080"/>
      <w:sz w:val="32"/>
      <w:szCs w:val="20"/>
    </w:rPr>
  </w:style>
  <w:style w:type="character" w:customStyle="1" w:styleId="apple-style-span">
    <w:name w:val="apple-style-span"/>
    <w:uiPriority w:val="99"/>
    <w:rsid w:val="00B465C8"/>
    <w:rPr>
      <w:rFonts w:cs="Times New Roman"/>
    </w:rPr>
  </w:style>
  <w:style w:type="paragraph" w:styleId="Web">
    <w:name w:val="Normal (Web)"/>
    <w:basedOn w:val="a"/>
    <w:uiPriority w:val="99"/>
    <w:unhideWhenUsed/>
    <w:rsid w:val="000828A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8739ED"/>
  </w:style>
  <w:style w:type="paragraph" w:customStyle="1" w:styleId="Normal1">
    <w:name w:val="Normal1"/>
    <w:rsid w:val="005D3D03"/>
    <w:pPr>
      <w:suppressAutoHyphens/>
      <w:spacing w:after="200" w:line="276" w:lineRule="auto"/>
    </w:pPr>
    <w:rPr>
      <w:rFonts w:cs="Calibri"/>
      <w:color w:val="000000"/>
      <w:kern w:val="1"/>
      <w:sz w:val="22"/>
    </w:rPr>
  </w:style>
  <w:style w:type="paragraph" w:customStyle="1" w:styleId="Default">
    <w:name w:val="Default"/>
    <w:rsid w:val="00D1225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0">
    <w:name w:val="FollowedHyperlink"/>
    <w:uiPriority w:val="99"/>
    <w:semiHidden/>
    <w:unhideWhenUsed/>
    <w:rsid w:val="005376E2"/>
    <w:rPr>
      <w:color w:val="954F72"/>
      <w:u w:val="single"/>
    </w:rPr>
  </w:style>
  <w:style w:type="paragraph" w:styleId="af1">
    <w:name w:val="List Paragraph"/>
    <w:basedOn w:val="a"/>
    <w:uiPriority w:val="34"/>
    <w:qFormat/>
    <w:rsid w:val="000C4462"/>
    <w:pPr>
      <w:ind w:leftChars="200" w:left="480"/>
    </w:pPr>
  </w:style>
  <w:style w:type="character" w:styleId="af2">
    <w:name w:val="Strong"/>
    <w:uiPriority w:val="22"/>
    <w:qFormat/>
    <w:rsid w:val="00FB507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B50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FB507E"/>
    <w:rPr>
      <w:rFonts w:ascii="細明體" w:eastAsia="細明體" w:hAnsi="細明體" w:cs="細明體"/>
      <w:sz w:val="24"/>
      <w:szCs w:val="24"/>
    </w:rPr>
  </w:style>
  <w:style w:type="character" w:customStyle="1" w:styleId="lrzxr">
    <w:name w:val="lrzxr"/>
    <w:rsid w:val="008E0996"/>
  </w:style>
  <w:style w:type="paragraph" w:styleId="af3">
    <w:name w:val="Revision"/>
    <w:hidden/>
    <w:uiPriority w:val="99"/>
    <w:semiHidden/>
    <w:rsid w:val="00AF6223"/>
    <w:rPr>
      <w:kern w:val="2"/>
      <w:sz w:val="24"/>
      <w:szCs w:val="22"/>
    </w:rPr>
  </w:style>
  <w:style w:type="paragraph" w:customStyle="1" w:styleId="yiv9314024046msonormal">
    <w:name w:val="yiv9314024046msonormal"/>
    <w:basedOn w:val="a"/>
    <w:rsid w:val="006271C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f4">
    <w:name w:val="未解析的提及項目"/>
    <w:uiPriority w:val="99"/>
    <w:semiHidden/>
    <w:unhideWhenUsed/>
    <w:rsid w:val="00FA7A94"/>
    <w:rPr>
      <w:color w:val="605E5C"/>
      <w:shd w:val="clear" w:color="auto" w:fill="E1DFDD"/>
    </w:rPr>
  </w:style>
  <w:style w:type="character" w:customStyle="1" w:styleId="1">
    <w:name w:val="未解析的提及1"/>
    <w:uiPriority w:val="99"/>
    <w:semiHidden/>
    <w:unhideWhenUsed/>
    <w:rsid w:val="00533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73F4F9-1474-4371-A19F-E6CC8B81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Links>
    <vt:vector size="6" baseType="variant">
      <vt:variant>
        <vt:i4>3735657</vt:i4>
      </vt:variant>
      <vt:variant>
        <vt:i4>0</vt:i4>
      </vt:variant>
      <vt:variant>
        <vt:i4>0</vt:i4>
      </vt:variant>
      <vt:variant>
        <vt:i4>5</vt:i4>
      </vt:variant>
      <vt:variant>
        <vt:lpwstr>https://reurl.cc/6l6bRk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張殷嘉</dc:creator>
  <cp:keywords/>
  <cp:lastModifiedBy>中華民國文化部</cp:lastModifiedBy>
  <cp:revision>69</cp:revision>
  <cp:lastPrinted>2021-05-08T07:18:00Z</cp:lastPrinted>
  <dcterms:created xsi:type="dcterms:W3CDTF">2021-11-04T08:55:00Z</dcterms:created>
  <dcterms:modified xsi:type="dcterms:W3CDTF">2022-03-24T06:12:00Z</dcterms:modified>
</cp:coreProperties>
</file>