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23" w:rsidRPr="00BB0823" w:rsidRDefault="000A1FAE" w:rsidP="00653AD2">
      <w:pPr>
        <w:spacing w:beforeLines="50" w:before="180" w:afterLines="50" w:after="180"/>
        <w:jc w:val="center"/>
        <w:rPr>
          <w:b/>
        </w:rPr>
      </w:pPr>
      <w:r w:rsidRPr="000A1FAE">
        <w:rPr>
          <w:rFonts w:hint="eastAsia"/>
          <w:b/>
        </w:rPr>
        <w:t>國美館廖仁義館長拜訪李梅樹紀念館</w:t>
      </w:r>
      <w:r w:rsidRPr="000A1FAE">
        <w:rPr>
          <w:rFonts w:hint="eastAsia"/>
          <w:b/>
        </w:rPr>
        <w:t xml:space="preserve"> </w:t>
      </w:r>
      <w:r w:rsidRPr="000A1FAE">
        <w:rPr>
          <w:rFonts w:hint="eastAsia"/>
          <w:b/>
        </w:rPr>
        <w:t>籌備李梅樹</w:t>
      </w:r>
      <w:r w:rsidRPr="000A1FAE">
        <w:rPr>
          <w:rFonts w:hint="eastAsia"/>
          <w:b/>
        </w:rPr>
        <w:t>120</w:t>
      </w:r>
      <w:r w:rsidRPr="000A1FAE">
        <w:rPr>
          <w:rFonts w:hint="eastAsia"/>
          <w:b/>
        </w:rPr>
        <w:t>歲紀念大展</w:t>
      </w:r>
    </w:p>
    <w:p w:rsidR="003223AF" w:rsidRDefault="000A1FAE" w:rsidP="00BB0823">
      <w:pPr>
        <w:spacing w:afterLines="50" w:after="180"/>
        <w:ind w:firstLine="480"/>
        <w:jc w:val="both"/>
      </w:pPr>
      <w:r w:rsidRPr="000A1FAE">
        <w:rPr>
          <w:rFonts w:hint="eastAsia"/>
        </w:rPr>
        <w:t>國立臺灣美術館廖仁義館長</w:t>
      </w:r>
      <w:proofErr w:type="gramStart"/>
      <w:r w:rsidRPr="000A1FAE">
        <w:rPr>
          <w:rFonts w:hint="eastAsia"/>
        </w:rPr>
        <w:t>甫</w:t>
      </w:r>
      <w:proofErr w:type="gramEnd"/>
      <w:r w:rsidRPr="000A1FAE">
        <w:rPr>
          <w:rFonts w:hint="eastAsia"/>
        </w:rPr>
        <w:t>於</w:t>
      </w:r>
      <w:r w:rsidR="004134DE">
        <w:rPr>
          <w:rFonts w:hint="eastAsia"/>
        </w:rPr>
        <w:t>今（</w:t>
      </w:r>
      <w:r w:rsidR="004134DE">
        <w:rPr>
          <w:rFonts w:hint="eastAsia"/>
        </w:rPr>
        <w:t>2</w:t>
      </w:r>
      <w:r w:rsidR="004134DE">
        <w:t>022</w:t>
      </w:r>
      <w:r w:rsidR="004134DE">
        <w:rPr>
          <w:rFonts w:hint="eastAsia"/>
        </w:rPr>
        <w:t>）年</w:t>
      </w:r>
      <w:r w:rsidRPr="000A1FAE">
        <w:rPr>
          <w:rFonts w:hint="eastAsia"/>
        </w:rPr>
        <w:t>7</w:t>
      </w:r>
      <w:r w:rsidRPr="000A1FAE">
        <w:rPr>
          <w:rFonts w:hint="eastAsia"/>
        </w:rPr>
        <w:t>月</w:t>
      </w:r>
      <w:r w:rsidRPr="000A1FAE">
        <w:rPr>
          <w:rFonts w:hint="eastAsia"/>
        </w:rPr>
        <w:t>1</w:t>
      </w:r>
      <w:r w:rsidR="006C0CC9">
        <w:rPr>
          <w:rFonts w:hint="eastAsia"/>
        </w:rPr>
        <w:t>日上任，立即</w:t>
      </w:r>
      <w:r w:rsidRPr="000A1FAE">
        <w:rPr>
          <w:rFonts w:hint="eastAsia"/>
        </w:rPr>
        <w:t>展開刻不容緩的臺灣藝術史重建工作，</w:t>
      </w:r>
      <w:r w:rsidR="00D865D1">
        <w:rPr>
          <w:rFonts w:hint="eastAsia"/>
        </w:rPr>
        <w:t>下半年將持續推動臺灣前輩及資深藝術家的研究與展覽規劃，國美館</w:t>
      </w:r>
      <w:r w:rsidRPr="000A1FAE">
        <w:rPr>
          <w:rFonts w:hint="eastAsia"/>
        </w:rPr>
        <w:t>今年</w:t>
      </w:r>
      <w:r w:rsidRPr="000A1FAE">
        <w:rPr>
          <w:rFonts w:hint="eastAsia"/>
        </w:rPr>
        <w:t>12</w:t>
      </w:r>
      <w:r w:rsidRPr="000A1FAE">
        <w:rPr>
          <w:rFonts w:hint="eastAsia"/>
        </w:rPr>
        <w:t>月</w:t>
      </w:r>
      <w:r w:rsidR="00D865D1">
        <w:rPr>
          <w:rFonts w:hint="eastAsia"/>
        </w:rPr>
        <w:t>將</w:t>
      </w:r>
      <w:r w:rsidRPr="000A1FAE">
        <w:rPr>
          <w:rFonts w:hint="eastAsia"/>
        </w:rPr>
        <w:t>攜手李梅樹紀念館舉辦「畫筆下的真實</w:t>
      </w:r>
      <w:proofErr w:type="gramStart"/>
      <w:r w:rsidRPr="000A1FAE">
        <w:rPr>
          <w:rFonts w:hint="eastAsia"/>
        </w:rPr>
        <w:t>—</w:t>
      </w:r>
      <w:proofErr w:type="gramEnd"/>
      <w:r w:rsidRPr="000A1FAE">
        <w:rPr>
          <w:rFonts w:hint="eastAsia"/>
        </w:rPr>
        <w:t>李梅樹</w:t>
      </w:r>
      <w:r w:rsidRPr="000A1FAE">
        <w:rPr>
          <w:rFonts w:hint="eastAsia"/>
        </w:rPr>
        <w:t>120</w:t>
      </w:r>
      <w:r w:rsidR="007F7B93">
        <w:rPr>
          <w:rFonts w:hint="eastAsia"/>
        </w:rPr>
        <w:t>歲藝術紀念展」。</w:t>
      </w:r>
      <w:r w:rsidRPr="000A1FAE">
        <w:rPr>
          <w:rFonts w:hint="eastAsia"/>
        </w:rPr>
        <w:t>為籌備李梅樹紀念展，廖仁義館長今（</w:t>
      </w:r>
      <w:r w:rsidRPr="000A1FAE">
        <w:rPr>
          <w:rFonts w:hint="eastAsia"/>
        </w:rPr>
        <w:t>18</w:t>
      </w:r>
      <w:r w:rsidRPr="000A1FAE">
        <w:rPr>
          <w:rFonts w:hint="eastAsia"/>
        </w:rPr>
        <w:t>日）偕同</w:t>
      </w:r>
      <w:r w:rsidR="001606B7">
        <w:rPr>
          <w:rFonts w:hint="eastAsia"/>
        </w:rPr>
        <w:t>本展</w:t>
      </w:r>
      <w:r w:rsidR="00564E19">
        <w:rPr>
          <w:rFonts w:hint="eastAsia"/>
        </w:rPr>
        <w:t>策展人薛燕玲等人</w:t>
      </w:r>
      <w:r w:rsidRPr="000A1FAE">
        <w:rPr>
          <w:rFonts w:hint="eastAsia"/>
        </w:rPr>
        <w:t>前往滋</w:t>
      </w:r>
      <w:r w:rsidR="001606B7">
        <w:rPr>
          <w:rFonts w:hint="eastAsia"/>
        </w:rPr>
        <w:t>養藝術家藝術生涯發展的三峽</w:t>
      </w:r>
      <w:r w:rsidR="00160F88">
        <w:rPr>
          <w:rFonts w:hint="eastAsia"/>
        </w:rPr>
        <w:t>，拜會李梅樹公子暨</w:t>
      </w:r>
      <w:r w:rsidR="006C0CC9">
        <w:rPr>
          <w:rFonts w:hint="eastAsia"/>
        </w:rPr>
        <w:t>李梅樹紀念館</w:t>
      </w:r>
      <w:r w:rsidR="006C0CC9" w:rsidRPr="000A1FAE">
        <w:rPr>
          <w:rFonts w:hint="eastAsia"/>
        </w:rPr>
        <w:t>執行長</w:t>
      </w:r>
      <w:r w:rsidRPr="000A1FAE">
        <w:rPr>
          <w:rFonts w:hint="eastAsia"/>
        </w:rPr>
        <w:t>李景文</w:t>
      </w:r>
      <w:r w:rsidR="001606B7">
        <w:rPr>
          <w:rFonts w:hint="eastAsia"/>
        </w:rPr>
        <w:t>，期以本次拜訪，</w:t>
      </w:r>
      <w:r w:rsidRPr="000A1FAE">
        <w:rPr>
          <w:rFonts w:hint="eastAsia"/>
        </w:rPr>
        <w:t>理解藝術家對於土地情感和地方的貢獻，來進一步細緻籌劃展覽內容。</w:t>
      </w:r>
    </w:p>
    <w:p w:rsidR="00160F88" w:rsidRDefault="00160F88" w:rsidP="00984B9B">
      <w:pPr>
        <w:spacing w:afterLines="50" w:after="180"/>
        <w:ind w:firstLine="480"/>
        <w:jc w:val="both"/>
        <w:rPr>
          <w:rFonts w:hint="eastAsia"/>
        </w:rPr>
      </w:pPr>
      <w:r>
        <w:rPr>
          <w:rFonts w:hint="eastAsia"/>
        </w:rPr>
        <w:t>在</w:t>
      </w:r>
      <w:r w:rsidRPr="000A1FAE">
        <w:rPr>
          <w:rFonts w:hint="eastAsia"/>
        </w:rPr>
        <w:t>李景文</w:t>
      </w:r>
      <w:r w:rsidR="00AC3FF0" w:rsidRPr="000A1FAE">
        <w:rPr>
          <w:rFonts w:hint="eastAsia"/>
        </w:rPr>
        <w:t>執行長</w:t>
      </w:r>
      <w:r>
        <w:rPr>
          <w:rFonts w:hint="eastAsia"/>
        </w:rPr>
        <w:t>的帶領下，</w:t>
      </w:r>
      <w:r w:rsidR="00695408">
        <w:rPr>
          <w:rFonts w:hint="eastAsia"/>
        </w:rPr>
        <w:t>國美館長廖仁義</w:t>
      </w:r>
      <w:proofErr w:type="gramStart"/>
      <w:r w:rsidR="00695408">
        <w:rPr>
          <w:rFonts w:hint="eastAsia"/>
        </w:rPr>
        <w:t>一</w:t>
      </w:r>
      <w:proofErr w:type="gramEnd"/>
      <w:r w:rsidR="00695408">
        <w:rPr>
          <w:rFonts w:hint="eastAsia"/>
        </w:rPr>
        <w:t>行人</w:t>
      </w:r>
      <w:r w:rsidR="000E4009">
        <w:rPr>
          <w:rFonts w:hint="eastAsia"/>
        </w:rPr>
        <w:t>於</w:t>
      </w:r>
      <w:r>
        <w:rPr>
          <w:rFonts w:hint="eastAsia"/>
        </w:rPr>
        <w:t>李梅樹紀念館一覽</w:t>
      </w:r>
      <w:r w:rsidR="000E4009">
        <w:rPr>
          <w:rFonts w:hint="eastAsia"/>
        </w:rPr>
        <w:t>大師</w:t>
      </w:r>
      <w:r w:rsidR="000E4009">
        <w:rPr>
          <w:rFonts w:hint="eastAsia"/>
        </w:rPr>
        <w:t>豐富的</w:t>
      </w:r>
      <w:r w:rsidR="001B6C8C">
        <w:rPr>
          <w:rFonts w:hint="eastAsia"/>
        </w:rPr>
        <w:t>精采</w:t>
      </w:r>
      <w:r>
        <w:rPr>
          <w:rFonts w:hint="eastAsia"/>
        </w:rPr>
        <w:t>作品外，</w:t>
      </w:r>
      <w:r w:rsidR="00FC1244">
        <w:rPr>
          <w:rFonts w:hint="eastAsia"/>
        </w:rPr>
        <w:t>更參觀</w:t>
      </w:r>
      <w:r w:rsidR="008F1EA2">
        <w:rPr>
          <w:rFonts w:hint="eastAsia"/>
        </w:rPr>
        <w:t>有</w:t>
      </w:r>
      <w:r w:rsidR="008F1EA2">
        <w:rPr>
          <w:rFonts w:asciiTheme="minorEastAsia" w:hAnsiTheme="minorEastAsia" w:hint="eastAsia"/>
        </w:rPr>
        <w:t>「</w:t>
      </w:r>
      <w:r w:rsidR="00AC3FF0">
        <w:rPr>
          <w:rFonts w:hint="eastAsia"/>
        </w:rPr>
        <w:t>東方藝術殿堂</w:t>
      </w:r>
      <w:r w:rsidR="008F1EA2">
        <w:rPr>
          <w:rFonts w:asciiTheme="minorEastAsia" w:hAnsiTheme="minorEastAsia" w:hint="eastAsia"/>
        </w:rPr>
        <w:t>」</w:t>
      </w:r>
      <w:r w:rsidR="008F1EA2">
        <w:rPr>
          <w:rFonts w:hint="eastAsia"/>
        </w:rPr>
        <w:t>之稱的</w:t>
      </w:r>
      <w:r w:rsidR="00FC1244">
        <w:rPr>
          <w:rFonts w:hint="eastAsia"/>
        </w:rPr>
        <w:t>三峽祖師廟</w:t>
      </w:r>
      <w:r w:rsidR="008F1EA2">
        <w:rPr>
          <w:rFonts w:hint="eastAsia"/>
        </w:rPr>
        <w:t>，</w:t>
      </w:r>
      <w:r w:rsidR="008D6A4A">
        <w:rPr>
          <w:rFonts w:hint="eastAsia"/>
        </w:rPr>
        <w:t>以及</w:t>
      </w:r>
      <w:r w:rsidR="00695408">
        <w:rPr>
          <w:rFonts w:hint="eastAsia"/>
        </w:rPr>
        <w:t>位於三峽老街上的</w:t>
      </w:r>
      <w:r w:rsidR="006C2783">
        <w:rPr>
          <w:rFonts w:hint="eastAsia"/>
        </w:rPr>
        <w:t>庶民美術館</w:t>
      </w:r>
      <w:r w:rsidR="00695408">
        <w:rPr>
          <w:rFonts w:hint="eastAsia"/>
        </w:rPr>
        <w:t>，該館</w:t>
      </w:r>
      <w:r w:rsidR="00AC4D54">
        <w:rPr>
          <w:rFonts w:hint="eastAsia"/>
        </w:rPr>
        <w:t>由李梅樹</w:t>
      </w:r>
      <w:r w:rsidR="00AC4D54" w:rsidRPr="00AC4D54">
        <w:rPr>
          <w:rFonts w:hint="eastAsia"/>
        </w:rPr>
        <w:t>入室弟子</w:t>
      </w:r>
      <w:r w:rsidR="00AC4D54" w:rsidRPr="00AC4D54">
        <w:rPr>
          <w:rFonts w:hint="eastAsia"/>
        </w:rPr>
        <w:t>吳耀忠</w:t>
      </w:r>
      <w:r w:rsidR="00D507BF">
        <w:rPr>
          <w:rFonts w:hint="eastAsia"/>
        </w:rPr>
        <w:t>侄子吳冠德</w:t>
      </w:r>
      <w:r w:rsidR="00AC4D54">
        <w:rPr>
          <w:rFonts w:hint="eastAsia"/>
        </w:rPr>
        <w:t>設立</w:t>
      </w:r>
      <w:r w:rsidR="00A60C0C">
        <w:rPr>
          <w:rFonts w:hint="eastAsia"/>
        </w:rPr>
        <w:t>。</w:t>
      </w:r>
      <w:r w:rsidR="00D507BF">
        <w:rPr>
          <w:rFonts w:hint="eastAsia"/>
        </w:rPr>
        <w:t>廖館長表示，</w:t>
      </w:r>
      <w:r w:rsidR="003A5A1F">
        <w:rPr>
          <w:rFonts w:hint="eastAsia"/>
        </w:rPr>
        <w:t>文化部</w:t>
      </w:r>
      <w:proofErr w:type="gramStart"/>
      <w:r w:rsidR="003A5A1F">
        <w:rPr>
          <w:rFonts w:hint="eastAsia"/>
        </w:rPr>
        <w:t>多年來</w:t>
      </w:r>
      <w:r w:rsidR="0087430D">
        <w:rPr>
          <w:rFonts w:hint="eastAsia"/>
        </w:rPr>
        <w:t>委由</w:t>
      </w:r>
      <w:proofErr w:type="gramEnd"/>
      <w:r w:rsidR="003A5A1F">
        <w:rPr>
          <w:rFonts w:hint="eastAsia"/>
        </w:rPr>
        <w:t>國美館執行</w:t>
      </w:r>
      <w:r w:rsidR="00A60C0C" w:rsidRPr="00A60C0C">
        <w:rPr>
          <w:rFonts w:hint="eastAsia"/>
        </w:rPr>
        <w:t>「重建臺灣藝術史計畫」，</w:t>
      </w:r>
      <w:r w:rsidR="003A5A1F">
        <w:rPr>
          <w:rFonts w:hint="eastAsia"/>
        </w:rPr>
        <w:t>此次拜訪除代表文化部長</w:t>
      </w:r>
      <w:r w:rsidR="00D507BF">
        <w:rPr>
          <w:rFonts w:hint="eastAsia"/>
        </w:rPr>
        <w:t>李永得</w:t>
      </w:r>
      <w:r w:rsidR="003A5A1F">
        <w:rPr>
          <w:rFonts w:hint="eastAsia"/>
        </w:rPr>
        <w:t>對李梅樹</w:t>
      </w:r>
      <w:r w:rsidR="00984B9B">
        <w:rPr>
          <w:rFonts w:hint="eastAsia"/>
        </w:rPr>
        <w:t>紀念展</w:t>
      </w:r>
      <w:r w:rsidR="003A5A1F">
        <w:rPr>
          <w:rFonts w:hint="eastAsia"/>
        </w:rPr>
        <w:t>的高度重視外，更轉達李部長</w:t>
      </w:r>
      <w:r w:rsidR="00C76FDF">
        <w:rPr>
          <w:rFonts w:hint="eastAsia"/>
        </w:rPr>
        <w:t>殷切</w:t>
      </w:r>
      <w:r w:rsidR="003A5A1F">
        <w:rPr>
          <w:rFonts w:hint="eastAsia"/>
        </w:rPr>
        <w:t>的祝福</w:t>
      </w:r>
      <w:r w:rsidR="00984B9B">
        <w:rPr>
          <w:rFonts w:hint="eastAsia"/>
        </w:rPr>
        <w:t>，國美館將以專業、</w:t>
      </w:r>
      <w:r w:rsidR="00984B9B">
        <w:rPr>
          <w:rFonts w:hint="eastAsia"/>
        </w:rPr>
        <w:t>認真</w:t>
      </w:r>
      <w:r w:rsidR="00984B9B">
        <w:rPr>
          <w:rFonts w:hint="eastAsia"/>
        </w:rPr>
        <w:t>與</w:t>
      </w:r>
      <w:r w:rsidR="00984B9B">
        <w:rPr>
          <w:rFonts w:hint="eastAsia"/>
        </w:rPr>
        <w:t>嚴謹</w:t>
      </w:r>
      <w:r w:rsidR="00984B9B">
        <w:rPr>
          <w:rFonts w:hint="eastAsia"/>
        </w:rPr>
        <w:t>的態度</w:t>
      </w:r>
      <w:r w:rsidR="00984B9B">
        <w:rPr>
          <w:rFonts w:hint="eastAsia"/>
        </w:rPr>
        <w:t>辦</w:t>
      </w:r>
      <w:r w:rsidR="00984B9B">
        <w:rPr>
          <w:rFonts w:hint="eastAsia"/>
        </w:rPr>
        <w:t>理</w:t>
      </w:r>
      <w:r w:rsidR="00984B9B">
        <w:rPr>
          <w:rFonts w:hint="eastAsia"/>
        </w:rPr>
        <w:t>本展</w:t>
      </w:r>
      <w:r w:rsidR="00984B9B">
        <w:rPr>
          <w:rFonts w:hint="eastAsia"/>
        </w:rPr>
        <w:t>。</w:t>
      </w:r>
    </w:p>
    <w:p w:rsidR="003223AF" w:rsidRPr="003223AF" w:rsidRDefault="000A1FAE" w:rsidP="003223AF">
      <w:pPr>
        <w:spacing w:afterLines="50" w:after="180"/>
        <w:ind w:firstLine="480"/>
        <w:jc w:val="both"/>
      </w:pPr>
      <w:r w:rsidRPr="000A1FAE">
        <w:rPr>
          <w:rFonts w:hint="eastAsia"/>
        </w:rPr>
        <w:t>李梅樹</w:t>
      </w:r>
      <w:r w:rsidRPr="000A1FAE">
        <w:rPr>
          <w:rFonts w:hint="eastAsia"/>
        </w:rPr>
        <w:t>1902</w:t>
      </w:r>
      <w:r w:rsidRPr="000A1FAE">
        <w:rPr>
          <w:rFonts w:hint="eastAsia"/>
        </w:rPr>
        <w:t>年出生於</w:t>
      </w:r>
      <w:proofErr w:type="gramStart"/>
      <w:r w:rsidRPr="000A1FAE">
        <w:rPr>
          <w:rFonts w:hint="eastAsia"/>
        </w:rPr>
        <w:t>臺</w:t>
      </w:r>
      <w:proofErr w:type="gramEnd"/>
      <w:r w:rsidRPr="000A1FAE">
        <w:rPr>
          <w:rFonts w:hint="eastAsia"/>
        </w:rPr>
        <w:t>北三峽，赴當時日本美術教育的最高殿堂</w:t>
      </w:r>
      <w:proofErr w:type="gramStart"/>
      <w:r w:rsidRPr="000A1FAE">
        <w:rPr>
          <w:rFonts w:hint="eastAsia"/>
        </w:rPr>
        <w:t>——</w:t>
      </w:r>
      <w:proofErr w:type="gramEnd"/>
      <w:r w:rsidRPr="000A1FAE">
        <w:rPr>
          <w:rFonts w:hint="eastAsia"/>
        </w:rPr>
        <w:t>東京美術學校西洋畫科留學，師從外光派大師岡田三郎助，並多次入選臺灣及日本的官方展覽</w:t>
      </w:r>
      <w:r w:rsidR="000446F8">
        <w:rPr>
          <w:rFonts w:hint="eastAsia"/>
        </w:rPr>
        <w:t>會，屢獲「特選」、「</w:t>
      </w:r>
      <w:proofErr w:type="gramStart"/>
      <w:r w:rsidR="000446F8">
        <w:rPr>
          <w:rFonts w:hint="eastAsia"/>
        </w:rPr>
        <w:t>臺日賞</w:t>
      </w:r>
      <w:proofErr w:type="gramEnd"/>
      <w:r w:rsidR="000446F8">
        <w:rPr>
          <w:rFonts w:hint="eastAsia"/>
        </w:rPr>
        <w:t>」等殊榮，在青年時期便在</w:t>
      </w:r>
      <w:proofErr w:type="gramStart"/>
      <w:r w:rsidR="000446F8">
        <w:rPr>
          <w:rFonts w:hint="eastAsia"/>
        </w:rPr>
        <w:t>臺</w:t>
      </w:r>
      <w:proofErr w:type="gramEnd"/>
      <w:r w:rsidR="000446F8">
        <w:rPr>
          <w:rFonts w:hint="eastAsia"/>
        </w:rPr>
        <w:t>日藝壇成就</w:t>
      </w:r>
      <w:r w:rsidRPr="000A1FAE">
        <w:rPr>
          <w:rFonts w:hint="eastAsia"/>
        </w:rPr>
        <w:t>斐</w:t>
      </w:r>
      <w:r w:rsidR="000446F8">
        <w:rPr>
          <w:rFonts w:hint="eastAsia"/>
        </w:rPr>
        <w:t>然</w:t>
      </w:r>
      <w:r w:rsidRPr="000A1FAE">
        <w:rPr>
          <w:rFonts w:hint="eastAsia"/>
        </w:rPr>
        <w:t>。除了熱心參與畫會活動，成立重要美術團體「</w:t>
      </w:r>
      <w:proofErr w:type="gramStart"/>
      <w:r w:rsidRPr="000A1FAE">
        <w:rPr>
          <w:rFonts w:hint="eastAsia"/>
        </w:rPr>
        <w:t>臺</w:t>
      </w:r>
      <w:proofErr w:type="gramEnd"/>
      <w:r w:rsidRPr="000A1FAE">
        <w:rPr>
          <w:rFonts w:hint="eastAsia"/>
        </w:rPr>
        <w:t>陽美術協會」之外，李梅樹對推廣藝術教育不遺餘力。不僅先後任教</w:t>
      </w:r>
      <w:r w:rsidR="00163C1C">
        <w:rPr>
          <w:rFonts w:hint="eastAsia"/>
        </w:rPr>
        <w:t>於中國文化</w:t>
      </w:r>
      <w:r w:rsidRPr="000A1FAE">
        <w:rPr>
          <w:rFonts w:hint="eastAsia"/>
        </w:rPr>
        <w:t>學</w:t>
      </w:r>
      <w:r w:rsidR="00163C1C">
        <w:rPr>
          <w:rFonts w:hint="eastAsia"/>
        </w:rPr>
        <w:t>院、國立臺灣藝術專科學校</w:t>
      </w:r>
      <w:r w:rsidRPr="000A1FAE">
        <w:rPr>
          <w:rFonts w:hint="eastAsia"/>
        </w:rPr>
        <w:t>，他更長年擔任全省美展的評審、評議委員，拔</w:t>
      </w:r>
      <w:proofErr w:type="gramStart"/>
      <w:r w:rsidRPr="000A1FAE">
        <w:rPr>
          <w:rFonts w:hint="eastAsia"/>
        </w:rPr>
        <w:t>擢</w:t>
      </w:r>
      <w:proofErr w:type="gramEnd"/>
      <w:r w:rsidRPr="000A1FAE">
        <w:rPr>
          <w:rFonts w:hint="eastAsia"/>
        </w:rPr>
        <w:t>後進，對臺灣美術的發展貢獻深遠。</w:t>
      </w:r>
    </w:p>
    <w:p w:rsidR="000A1FAE" w:rsidRDefault="000A1FAE" w:rsidP="000A1FAE">
      <w:pPr>
        <w:spacing w:afterLines="50" w:after="180"/>
        <w:ind w:firstLine="480"/>
        <w:jc w:val="both"/>
      </w:pPr>
      <w:r w:rsidRPr="000A1FAE">
        <w:rPr>
          <w:rFonts w:hint="eastAsia"/>
        </w:rPr>
        <w:t>李</w:t>
      </w:r>
      <w:r w:rsidR="00D45122">
        <w:rPr>
          <w:rFonts w:hint="eastAsia"/>
        </w:rPr>
        <w:t>梅樹一生堅持寫實繪畫的路線，早年承襲日本學院外光派重視光線的理念與技法</w:t>
      </w:r>
      <w:r w:rsidRPr="000A1FAE">
        <w:rPr>
          <w:rFonts w:hint="eastAsia"/>
        </w:rPr>
        <w:t>，返</w:t>
      </w:r>
      <w:proofErr w:type="gramStart"/>
      <w:r w:rsidRPr="000A1FAE">
        <w:rPr>
          <w:rFonts w:hint="eastAsia"/>
        </w:rPr>
        <w:t>臺</w:t>
      </w:r>
      <w:proofErr w:type="gramEnd"/>
      <w:r w:rsidRPr="000A1FAE">
        <w:rPr>
          <w:rFonts w:hint="eastAsia"/>
        </w:rPr>
        <w:t>後以家鄉風景和身邊親友為繪畫題材，逐漸發展出具臺灣本土特色的寫實油畫風格。他的作品以厚實的素描功力為基礎，色彩豐富鮮明，自寫實畫面流露溫暖的情感，將畫家凝視摯愛鄉土和日常生活片段的溫情目光定格於畫布之上。</w:t>
      </w:r>
    </w:p>
    <w:p w:rsidR="000A1FAE" w:rsidRPr="000A1FAE" w:rsidRDefault="000A1FAE" w:rsidP="000A1FAE">
      <w:pPr>
        <w:spacing w:afterLines="50" w:after="180"/>
        <w:ind w:firstLine="480"/>
        <w:jc w:val="both"/>
      </w:pPr>
      <w:r w:rsidRPr="000A1FAE">
        <w:rPr>
          <w:rFonts w:hint="eastAsia"/>
        </w:rPr>
        <w:t>國美</w:t>
      </w:r>
      <w:r w:rsidR="00E87843">
        <w:rPr>
          <w:rFonts w:hint="eastAsia"/>
        </w:rPr>
        <w:t>館成立的核心理念為保存及推廣臺灣美術，近年致力推動</w:t>
      </w:r>
      <w:r w:rsidRPr="000A1FAE">
        <w:rPr>
          <w:rFonts w:hint="eastAsia"/>
        </w:rPr>
        <w:t>「重建臺灣藝術史」</w:t>
      </w:r>
      <w:r w:rsidR="00E87843">
        <w:rPr>
          <w:rFonts w:hint="eastAsia"/>
        </w:rPr>
        <w:t>計畫</w:t>
      </w:r>
      <w:r w:rsidRPr="000A1FAE">
        <w:rPr>
          <w:rFonts w:hint="eastAsia"/>
        </w:rPr>
        <w:t>，持續推出臺灣重要藝術家的</w:t>
      </w:r>
      <w:r w:rsidR="0012630D">
        <w:rPr>
          <w:rFonts w:hint="eastAsia"/>
        </w:rPr>
        <w:t>回顧展。此次國美館與李梅樹</w:t>
      </w:r>
      <w:r w:rsidR="009E15B2">
        <w:rPr>
          <w:rFonts w:hint="eastAsia"/>
        </w:rPr>
        <w:t>紀念館</w:t>
      </w:r>
      <w:r w:rsidR="0012630D">
        <w:rPr>
          <w:rFonts w:hint="eastAsia"/>
        </w:rPr>
        <w:t>的</w:t>
      </w:r>
      <w:r w:rsidR="009E15B2">
        <w:rPr>
          <w:rFonts w:hint="eastAsia"/>
        </w:rPr>
        <w:t>合作，重新</w:t>
      </w:r>
      <w:r w:rsidRPr="000A1FAE">
        <w:rPr>
          <w:rFonts w:hint="eastAsia"/>
        </w:rPr>
        <w:t>梳</w:t>
      </w:r>
      <w:r w:rsidR="009E15B2">
        <w:rPr>
          <w:rFonts w:hint="eastAsia"/>
        </w:rPr>
        <w:t>理</w:t>
      </w:r>
      <w:r w:rsidRPr="000A1FAE">
        <w:rPr>
          <w:rFonts w:hint="eastAsia"/>
        </w:rPr>
        <w:t>李梅樹一生</w:t>
      </w:r>
      <w:proofErr w:type="gramStart"/>
      <w:r w:rsidRPr="000A1FAE">
        <w:rPr>
          <w:rFonts w:hint="eastAsia"/>
        </w:rPr>
        <w:t>的畫業</w:t>
      </w:r>
      <w:proofErr w:type="gramEnd"/>
      <w:r w:rsidRPr="000A1FAE">
        <w:rPr>
          <w:rFonts w:hint="eastAsia"/>
        </w:rPr>
        <w:t>，除了剖析藝術家一生藝術風格的發展脈絡，也將</w:t>
      </w:r>
      <w:proofErr w:type="gramStart"/>
      <w:r w:rsidRPr="000A1FAE">
        <w:rPr>
          <w:rFonts w:hint="eastAsia"/>
        </w:rPr>
        <w:t>特別</w:t>
      </w:r>
      <w:proofErr w:type="gramEnd"/>
      <w:r w:rsidRPr="000A1FAE">
        <w:rPr>
          <w:rFonts w:hint="eastAsia"/>
        </w:rPr>
        <w:t>以藝術家對於三峽祖師廟和地方建設貢獻為其中探討子題，並從藝術家的家庭及同儕</w:t>
      </w:r>
      <w:r w:rsidR="00BA5B9E">
        <w:rPr>
          <w:rFonts w:hint="eastAsia"/>
        </w:rPr>
        <w:t>、師生</w:t>
      </w:r>
      <w:r w:rsidRPr="000A1FAE">
        <w:rPr>
          <w:rFonts w:hint="eastAsia"/>
        </w:rPr>
        <w:t>關係等著眼深入李梅樹藝術內涵，</w:t>
      </w:r>
      <w:r w:rsidR="00165ABB">
        <w:rPr>
          <w:rFonts w:hint="eastAsia"/>
        </w:rPr>
        <w:t>預計展出百餘件作品，除了李梅樹的作品外，還有難得一見藝術家恩師岡田三郎助的作品，</w:t>
      </w:r>
      <w:r w:rsidRPr="000A1FAE">
        <w:rPr>
          <w:rFonts w:hint="eastAsia"/>
        </w:rPr>
        <w:t>相信本次的展出將會是難得一見的藝術家精彩回顧展。</w:t>
      </w:r>
      <w:proofErr w:type="gramStart"/>
      <w:r w:rsidR="00BA5B9E">
        <w:rPr>
          <w:rFonts w:hint="eastAsia"/>
        </w:rPr>
        <w:t>此外，</w:t>
      </w:r>
      <w:proofErr w:type="gramEnd"/>
      <w:r w:rsidR="00BA5B9E">
        <w:rPr>
          <w:rFonts w:hint="eastAsia"/>
        </w:rPr>
        <w:t>國美館將</w:t>
      </w:r>
      <w:r w:rsidR="00845FCB">
        <w:rPr>
          <w:rFonts w:hint="eastAsia"/>
        </w:rPr>
        <w:t>聯手李梅樹紀念館、庶民美術館，</w:t>
      </w:r>
      <w:r w:rsidR="007A56BF">
        <w:rPr>
          <w:rFonts w:hint="eastAsia"/>
        </w:rPr>
        <w:t>以館際合作的方式，在國美館展出</w:t>
      </w:r>
      <w:proofErr w:type="gramStart"/>
      <w:r w:rsidR="007A56BF">
        <w:rPr>
          <w:rFonts w:hint="eastAsia"/>
        </w:rPr>
        <w:t>期間，</w:t>
      </w:r>
      <w:proofErr w:type="gramEnd"/>
      <w:r w:rsidR="007A56BF">
        <w:rPr>
          <w:rFonts w:hint="eastAsia"/>
        </w:rPr>
        <w:t>各策劃呼應</w:t>
      </w:r>
      <w:r w:rsidR="00845FCB">
        <w:rPr>
          <w:rFonts w:hint="eastAsia"/>
        </w:rPr>
        <w:t>李梅樹及</w:t>
      </w:r>
      <w:r w:rsidR="007A56BF">
        <w:rPr>
          <w:rFonts w:hint="eastAsia"/>
        </w:rPr>
        <w:t>其</w:t>
      </w:r>
      <w:r w:rsidR="00474857">
        <w:rPr>
          <w:rFonts w:hint="eastAsia"/>
        </w:rPr>
        <w:t>入室</w:t>
      </w:r>
      <w:r w:rsidR="00845FCB">
        <w:rPr>
          <w:rFonts w:hint="eastAsia"/>
        </w:rPr>
        <w:t>弟子吳耀忠</w:t>
      </w:r>
      <w:r w:rsidR="007A56BF" w:rsidRPr="007A56BF">
        <w:rPr>
          <w:rFonts w:hint="eastAsia"/>
        </w:rPr>
        <w:t>（</w:t>
      </w:r>
      <w:r w:rsidR="007A56BF" w:rsidRPr="007A56BF">
        <w:rPr>
          <w:rFonts w:hint="eastAsia"/>
        </w:rPr>
        <w:t>1937-1987</w:t>
      </w:r>
      <w:r w:rsidR="007A56BF">
        <w:rPr>
          <w:rFonts w:hint="eastAsia"/>
        </w:rPr>
        <w:t>）的相關展覽，</w:t>
      </w:r>
      <w:r w:rsidR="00B3242F">
        <w:rPr>
          <w:rFonts w:hint="eastAsia"/>
        </w:rPr>
        <w:t>後續也將</w:t>
      </w:r>
      <w:r w:rsidR="00845FCB">
        <w:rPr>
          <w:rFonts w:hint="eastAsia"/>
        </w:rPr>
        <w:t>推出</w:t>
      </w:r>
      <w:r w:rsidR="003C474B">
        <w:rPr>
          <w:rFonts w:hint="eastAsia"/>
        </w:rPr>
        <w:t>國美館及</w:t>
      </w:r>
      <w:r w:rsidR="00BA5B9E">
        <w:rPr>
          <w:rFonts w:hint="eastAsia"/>
        </w:rPr>
        <w:t>三峽</w:t>
      </w:r>
      <w:r w:rsidR="003C474B">
        <w:rPr>
          <w:rFonts w:hint="eastAsia"/>
        </w:rPr>
        <w:t>在地的</w:t>
      </w:r>
      <w:bookmarkStart w:id="0" w:name="_GoBack"/>
      <w:bookmarkEnd w:id="0"/>
      <w:r w:rsidR="003C474B">
        <w:rPr>
          <w:rFonts w:hint="eastAsia"/>
        </w:rPr>
        <w:t>相關推</w:t>
      </w:r>
      <w:r w:rsidR="003C474B">
        <w:rPr>
          <w:rFonts w:hint="eastAsia"/>
        </w:rPr>
        <w:lastRenderedPageBreak/>
        <w:t>廣</w:t>
      </w:r>
      <w:r w:rsidR="00BA5B9E">
        <w:rPr>
          <w:rFonts w:hint="eastAsia"/>
        </w:rPr>
        <w:t>活動，讓大家循著藝術家的</w:t>
      </w:r>
      <w:r w:rsidR="007A56BF">
        <w:rPr>
          <w:rFonts w:hint="eastAsia"/>
        </w:rPr>
        <w:t>生命</w:t>
      </w:r>
      <w:r w:rsidR="00BA5B9E">
        <w:rPr>
          <w:rFonts w:hint="eastAsia"/>
        </w:rPr>
        <w:t>軌跡</w:t>
      </w:r>
      <w:r w:rsidR="00962D4C">
        <w:rPr>
          <w:rFonts w:hint="eastAsia"/>
        </w:rPr>
        <w:t>探訪</w:t>
      </w:r>
      <w:r w:rsidR="00B3242F">
        <w:rPr>
          <w:rFonts w:hint="eastAsia"/>
        </w:rPr>
        <w:t>其一生</w:t>
      </w:r>
      <w:r w:rsidR="00962D4C">
        <w:rPr>
          <w:rFonts w:hint="eastAsia"/>
        </w:rPr>
        <w:t>的</w:t>
      </w:r>
      <w:r w:rsidR="00B3242F">
        <w:rPr>
          <w:rFonts w:hint="eastAsia"/>
        </w:rPr>
        <w:t>創作</w:t>
      </w:r>
      <w:r w:rsidR="00962D4C">
        <w:rPr>
          <w:rFonts w:hint="eastAsia"/>
        </w:rPr>
        <w:t>內涵。</w:t>
      </w:r>
    </w:p>
    <w:p w:rsidR="006A5072" w:rsidRPr="000A1FAE" w:rsidRDefault="006A5072" w:rsidP="006A5072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C5471D" w:rsidRDefault="000A1FAE" w:rsidP="00AA7712">
      <w:pPr>
        <w:spacing w:beforeLines="50" w:before="180"/>
        <w:rPr>
          <w:b/>
        </w:rPr>
      </w:pPr>
      <w:r w:rsidRPr="000A1FAE">
        <w:rPr>
          <w:rFonts w:hint="eastAsia"/>
          <w:b/>
        </w:rPr>
        <w:t>國美館廖仁義館長拜訪李梅樹紀念館</w:t>
      </w:r>
      <w:r w:rsidRPr="000A1FAE">
        <w:rPr>
          <w:rFonts w:hint="eastAsia"/>
          <w:b/>
        </w:rPr>
        <w:t xml:space="preserve"> </w:t>
      </w:r>
      <w:r w:rsidRPr="000A1FAE">
        <w:rPr>
          <w:rFonts w:hint="eastAsia"/>
          <w:b/>
        </w:rPr>
        <w:t>籌備李梅樹</w:t>
      </w:r>
      <w:r w:rsidRPr="000A1FAE">
        <w:rPr>
          <w:rFonts w:hint="eastAsia"/>
          <w:b/>
        </w:rPr>
        <w:t>120</w:t>
      </w:r>
      <w:r w:rsidRPr="000A1FAE">
        <w:rPr>
          <w:rFonts w:hint="eastAsia"/>
          <w:b/>
        </w:rPr>
        <w:t>歲紀念大展</w:t>
      </w:r>
    </w:p>
    <w:p w:rsidR="006A5072" w:rsidRPr="001E3E00" w:rsidRDefault="006A5072" w:rsidP="006A5072">
      <w:pPr>
        <w:numPr>
          <w:ilvl w:val="0"/>
          <w:numId w:val="1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1E3E00">
        <w:rPr>
          <w:rFonts w:ascii="Times New Roman" w:hAnsi="Times New Roman" w:cs="Times New Roman"/>
          <w:b/>
        </w:rPr>
        <w:t>新聞聯絡人</w:t>
      </w:r>
      <w:r w:rsidRPr="001E3E00">
        <w:rPr>
          <w:rFonts w:ascii="Times New Roman" w:hAnsi="Times New Roman" w:cs="Times New Roman"/>
          <w:b/>
          <w:kern w:val="0"/>
        </w:rPr>
        <w:t>：</w:t>
      </w:r>
      <w:r w:rsidRPr="001E3E00">
        <w:rPr>
          <w:rFonts w:ascii="Times New Roman" w:hAnsi="Times New Roman" w:cs="Times New Roman"/>
        </w:rPr>
        <w:t>嚴碧梅</w:t>
      </w:r>
      <w:r w:rsidRPr="001E3E00">
        <w:rPr>
          <w:rFonts w:ascii="Times New Roman" w:hAnsi="Times New Roman" w:cs="Times New Roman"/>
        </w:rPr>
        <w:t xml:space="preserve">    </w:t>
      </w:r>
      <w:r w:rsidRPr="001E3E00">
        <w:rPr>
          <w:rFonts w:ascii="Times New Roman" w:hAnsi="Times New Roman" w:cs="Times New Roman"/>
        </w:rPr>
        <w:t>電話：</w:t>
      </w:r>
      <w:r w:rsidRPr="001E3E00">
        <w:rPr>
          <w:rFonts w:ascii="Times New Roman" w:hAnsi="Times New Roman" w:cs="Times New Roman"/>
        </w:rPr>
        <w:t>(04)23723552 #123</w:t>
      </w:r>
    </w:p>
    <w:p w:rsidR="007E1619" w:rsidRPr="006A5072" w:rsidRDefault="007E1619" w:rsidP="00440F9E">
      <w:pPr>
        <w:snapToGrid w:val="0"/>
        <w:spacing w:line="276" w:lineRule="auto"/>
        <w:ind w:left="340"/>
        <w:contextualSpacing/>
        <w:rPr>
          <w:rFonts w:cstheme="minorHAnsi"/>
          <w:szCs w:val="24"/>
        </w:rPr>
      </w:pPr>
    </w:p>
    <w:p w:rsidR="0039065F" w:rsidRPr="0039065F" w:rsidRDefault="0039065F" w:rsidP="0039065F">
      <w:pPr>
        <w:snapToGrid w:val="0"/>
        <w:spacing w:beforeLines="50" w:before="180"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t>國立臺灣美術館</w:t>
      </w:r>
    </w:p>
    <w:p w:rsidR="0039065F" w:rsidRPr="0039065F" w:rsidRDefault="0039065F" w:rsidP="0039065F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proofErr w:type="gramStart"/>
      <w:r w:rsidRPr="0039065F">
        <w:rPr>
          <w:rFonts w:ascii="Calibri" w:hAnsi="Calibri" w:cstheme="minorHAnsi" w:hint="eastAsia"/>
          <w:b/>
          <w:kern w:val="0"/>
          <w:szCs w:val="24"/>
        </w:rPr>
        <w:t>官網</w:t>
      </w:r>
      <w:proofErr w:type="gramEnd"/>
      <w:r w:rsidRPr="0039065F">
        <w:rPr>
          <w:rFonts w:ascii="Calibri" w:hAnsi="Calibri" w:cstheme="minorHAnsi" w:hint="eastAsia"/>
          <w:b/>
          <w:kern w:val="0"/>
          <w:szCs w:val="24"/>
        </w:rPr>
        <w:t>：</w:t>
      </w:r>
      <w:hyperlink r:id="rId8" w:history="1">
        <w:r w:rsidRPr="0039065F">
          <w:rPr>
            <w:rFonts w:ascii="Arial" w:hAnsi="Arial" w:cstheme="minorHAnsi" w:hint="eastAsia"/>
            <w:color w:val="0000FF"/>
            <w:kern w:val="0"/>
            <w:sz w:val="18"/>
            <w:szCs w:val="24"/>
            <w:u w:val="single"/>
          </w:rPr>
          <w:t>https://www.ntmofa.gov.tw/</w:t>
        </w:r>
      </w:hyperlink>
    </w:p>
    <w:p w:rsidR="0039065F" w:rsidRPr="0039065F" w:rsidRDefault="0039065F" w:rsidP="0039065F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t>FB</w:t>
      </w:r>
      <w:r w:rsidRPr="0039065F">
        <w:rPr>
          <w:rFonts w:ascii="Calibri" w:hAnsi="Calibri" w:cstheme="minorHAnsi" w:hint="eastAsia"/>
          <w:b/>
          <w:kern w:val="0"/>
          <w:szCs w:val="24"/>
        </w:rPr>
        <w:t>：</w:t>
      </w:r>
      <w:hyperlink r:id="rId9" w:history="1">
        <w:r w:rsidRPr="0039065F">
          <w:rPr>
            <w:rFonts w:ascii="Arial" w:hAnsi="Arial" w:cstheme="minorHAnsi" w:hint="eastAsia"/>
            <w:color w:val="0000FF"/>
            <w:kern w:val="0"/>
            <w:sz w:val="18"/>
            <w:szCs w:val="24"/>
            <w:u w:val="single"/>
          </w:rPr>
          <w:t>https://www.facebook.com/ntmofa/</w:t>
        </w:r>
      </w:hyperlink>
    </w:p>
    <w:p w:rsidR="0039065F" w:rsidRPr="0039065F" w:rsidRDefault="0039065F" w:rsidP="0039065F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theme="minorHAnsi"/>
          <w:color w:val="0000FF"/>
          <w:kern w:val="0"/>
          <w:sz w:val="18"/>
          <w:szCs w:val="24"/>
          <w:u w:val="single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t>IG</w:t>
      </w:r>
      <w:r w:rsidRPr="0039065F">
        <w:rPr>
          <w:rFonts w:ascii="Calibri" w:hAnsi="Calibri" w:cstheme="minorHAnsi" w:hint="eastAsia"/>
          <w:b/>
          <w:kern w:val="0"/>
          <w:szCs w:val="24"/>
        </w:rPr>
        <w:t>：</w:t>
      </w:r>
      <w:hyperlink r:id="rId10" w:history="1">
        <w:r w:rsidRPr="0039065F">
          <w:rPr>
            <w:rFonts w:ascii="Arial" w:hAnsi="Arial" w:cstheme="minorHAnsi" w:hint="eastAsia"/>
            <w:color w:val="0000FF"/>
            <w:kern w:val="0"/>
            <w:sz w:val="18"/>
            <w:szCs w:val="24"/>
            <w:u w:val="single"/>
          </w:rPr>
          <w:t>https://www.instagram.com/ntmofa_museum/</w:t>
        </w:r>
      </w:hyperlink>
    </w:p>
    <w:p w:rsidR="0039065F" w:rsidRPr="0039065F" w:rsidRDefault="0039065F" w:rsidP="0039065F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="Calibri"/>
          <w:color w:val="0000FF"/>
          <w:kern w:val="0"/>
          <w:sz w:val="18"/>
          <w:szCs w:val="24"/>
          <w:u w:val="single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t>LINE</w:t>
      </w:r>
      <w:r w:rsidRPr="0039065F">
        <w:rPr>
          <w:rFonts w:ascii="Calibri" w:hAnsi="Calibri" w:cstheme="minorHAnsi" w:hint="eastAsia"/>
          <w:b/>
          <w:kern w:val="0"/>
          <w:szCs w:val="24"/>
        </w:rPr>
        <w:t>：</w:t>
      </w:r>
      <w:r w:rsidRPr="0039065F">
        <w:rPr>
          <w:rFonts w:ascii="Arial" w:hAnsi="Arial" w:cs="Calibri"/>
          <w:color w:val="0000FF"/>
          <w:kern w:val="0"/>
          <w:sz w:val="18"/>
          <w:szCs w:val="24"/>
          <w:u w:val="single"/>
        </w:rPr>
        <w:t>https</w:t>
      </w:r>
      <w:r w:rsidRPr="0039065F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://l</w:t>
      </w:r>
      <w:r w:rsidRPr="0039065F">
        <w:rPr>
          <w:rFonts w:ascii="Arial" w:hAnsi="Arial" w:cs="Calibri"/>
          <w:color w:val="0000FF"/>
          <w:kern w:val="0"/>
          <w:sz w:val="18"/>
          <w:szCs w:val="24"/>
          <w:u w:val="single"/>
        </w:rPr>
        <w:t>in.ee/</w:t>
      </w:r>
      <w:r w:rsidRPr="0039065F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d</w:t>
      </w:r>
      <w:r w:rsidRPr="0039065F">
        <w:rPr>
          <w:rFonts w:ascii="Arial" w:hAnsi="Arial" w:cs="Calibri"/>
          <w:color w:val="0000FF"/>
          <w:kern w:val="0"/>
          <w:sz w:val="18"/>
          <w:szCs w:val="24"/>
          <w:u w:val="single"/>
        </w:rPr>
        <w:t>A</w:t>
      </w:r>
      <w:r w:rsidRPr="0039065F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p</w:t>
      </w:r>
      <w:r w:rsidRPr="0039065F">
        <w:rPr>
          <w:rFonts w:ascii="Arial" w:hAnsi="Arial" w:cs="Calibri"/>
          <w:color w:val="0000FF"/>
          <w:kern w:val="0"/>
          <w:sz w:val="18"/>
          <w:szCs w:val="24"/>
          <w:u w:val="single"/>
        </w:rPr>
        <w:t>AqL</w:t>
      </w:r>
      <w:r w:rsidRPr="0039065F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s</w:t>
      </w:r>
    </w:p>
    <w:p w:rsidR="00B01D51" w:rsidRPr="0039065F" w:rsidRDefault="00B01D51" w:rsidP="00B01D51">
      <w:pPr>
        <w:snapToGrid w:val="0"/>
        <w:spacing w:beforeLines="50" w:before="180" w:line="276" w:lineRule="auto"/>
        <w:contextualSpacing/>
        <w:rPr>
          <w:rFonts w:cstheme="minorHAnsi"/>
          <w:szCs w:val="24"/>
        </w:rPr>
      </w:pPr>
    </w:p>
    <w:p w:rsidR="00B01D51" w:rsidRPr="009B1AAA" w:rsidRDefault="00B01D51" w:rsidP="00B01D51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</w:rPr>
        <w:t>開放時間：</w:t>
      </w:r>
      <w:r w:rsidRPr="009B1AAA">
        <w:rPr>
          <w:rFonts w:ascii="Times New Roman" w:hAnsi="Times New Roman" w:cs="Times New Roman"/>
          <w:szCs w:val="24"/>
        </w:rPr>
        <w:t>週二至週五</w:t>
      </w:r>
      <w:r w:rsidRPr="009B1AAA">
        <w:rPr>
          <w:rFonts w:ascii="Times New Roman" w:hAnsi="Times New Roman" w:cs="Times New Roman"/>
          <w:szCs w:val="24"/>
        </w:rPr>
        <w:t>09:00</w:t>
      </w:r>
      <w:r w:rsidRPr="009B1AAA">
        <w:rPr>
          <w:rFonts w:ascii="Times New Roman" w:hAnsi="Times New Roman" w:cs="Times New Roman"/>
          <w:szCs w:val="24"/>
        </w:rPr>
        <w:t>～</w:t>
      </w:r>
      <w:r w:rsidRPr="009B1AAA">
        <w:rPr>
          <w:rFonts w:ascii="Times New Roman" w:hAnsi="Times New Roman" w:cs="Times New Roman"/>
          <w:szCs w:val="24"/>
        </w:rPr>
        <w:t>17:00</w:t>
      </w:r>
    </w:p>
    <w:p w:rsidR="00B01D51" w:rsidRPr="009B1AAA" w:rsidRDefault="00B01D51" w:rsidP="00B01D51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  <w:szCs w:val="24"/>
        </w:rPr>
        <w:t>週六、週日</w:t>
      </w:r>
      <w:r w:rsidRPr="009B1AAA">
        <w:rPr>
          <w:rFonts w:ascii="Times New Roman" w:hAnsi="Times New Roman" w:cs="Times New Roman"/>
          <w:szCs w:val="24"/>
        </w:rPr>
        <w:t>09:00</w:t>
      </w:r>
      <w:r w:rsidRPr="009B1AAA">
        <w:rPr>
          <w:rFonts w:ascii="Times New Roman" w:hAnsi="Times New Roman" w:cs="Times New Roman"/>
          <w:szCs w:val="24"/>
        </w:rPr>
        <w:t>～</w:t>
      </w:r>
      <w:r w:rsidRPr="009B1AAA">
        <w:rPr>
          <w:rFonts w:ascii="Times New Roman" w:hAnsi="Times New Roman" w:cs="Times New Roman"/>
          <w:szCs w:val="24"/>
        </w:rPr>
        <w:t>18:00</w:t>
      </w:r>
    </w:p>
    <w:p w:rsidR="00B01D51" w:rsidRPr="009B1AAA" w:rsidRDefault="00B01D51" w:rsidP="00B01D51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  <w:szCs w:val="24"/>
        </w:rPr>
        <w:t>週一休館</w:t>
      </w:r>
    </w:p>
    <w:p w:rsidR="00B01D51" w:rsidRPr="009B1AAA" w:rsidRDefault="00B01D51" w:rsidP="00B01D51">
      <w:pPr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  <w:szCs w:val="24"/>
        </w:rPr>
        <w:t>館</w:t>
      </w:r>
      <w:r w:rsidRPr="009B1AAA">
        <w:rPr>
          <w:rFonts w:ascii="Times New Roman" w:hAnsi="Times New Roman" w:cs="Times New Roman"/>
          <w:szCs w:val="24"/>
        </w:rPr>
        <w:t xml:space="preserve">   </w:t>
      </w:r>
      <w:r w:rsidRPr="009B1AAA">
        <w:rPr>
          <w:rFonts w:ascii="Times New Roman" w:hAnsi="Times New Roman" w:cs="Times New Roman"/>
          <w:szCs w:val="24"/>
        </w:rPr>
        <w:t>址：</w:t>
      </w:r>
      <w:r w:rsidRPr="009B1AAA">
        <w:rPr>
          <w:rFonts w:ascii="Times New Roman" w:hAnsi="Times New Roman" w:cs="Times New Roman"/>
          <w:szCs w:val="24"/>
        </w:rPr>
        <w:t>403535</w:t>
      </w:r>
      <w:proofErr w:type="gramStart"/>
      <w:r w:rsidRPr="009B1AAA">
        <w:rPr>
          <w:rFonts w:ascii="Times New Roman" w:hAnsi="Times New Roman" w:cs="Times New Roman"/>
          <w:szCs w:val="24"/>
        </w:rPr>
        <w:t>臺</w:t>
      </w:r>
      <w:proofErr w:type="gramEnd"/>
      <w:r w:rsidRPr="009B1AAA">
        <w:rPr>
          <w:rFonts w:ascii="Times New Roman" w:hAnsi="Times New Roman" w:cs="Times New Roman"/>
          <w:szCs w:val="24"/>
        </w:rPr>
        <w:t>中市西區五權西路一段二號</w:t>
      </w:r>
      <w:r w:rsidRPr="009B1AAA">
        <w:rPr>
          <w:rFonts w:ascii="Times New Roman" w:hAnsi="Times New Roman" w:cs="Times New Roman" w:hint="eastAsia"/>
          <w:szCs w:val="24"/>
        </w:rPr>
        <w:t xml:space="preserve">  </w:t>
      </w:r>
      <w:r w:rsidRPr="009B1AAA">
        <w:rPr>
          <w:rFonts w:ascii="Times New Roman" w:hAnsi="Times New Roman" w:cs="Times New Roman"/>
          <w:szCs w:val="24"/>
        </w:rPr>
        <w:t>服務電話：</w:t>
      </w:r>
      <w:r w:rsidRPr="009B1AAA">
        <w:rPr>
          <w:rFonts w:ascii="Times New Roman" w:hAnsi="Times New Roman" w:cs="Times New Roman"/>
          <w:szCs w:val="24"/>
        </w:rPr>
        <w:t>(04) 2372-3552</w:t>
      </w:r>
    </w:p>
    <w:p w:rsidR="00220132" w:rsidRPr="00B01D51" w:rsidRDefault="00220132" w:rsidP="00634DC4">
      <w:pPr>
        <w:snapToGrid w:val="0"/>
        <w:spacing w:line="276" w:lineRule="auto"/>
        <w:contextualSpacing/>
        <w:rPr>
          <w:bdr w:val="single" w:sz="4" w:space="0" w:color="auto"/>
        </w:rPr>
      </w:pPr>
    </w:p>
    <w:sectPr w:rsidR="00220132" w:rsidRPr="00B01D51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761" w:rsidRDefault="00481761" w:rsidP="00231D99">
      <w:r>
        <w:separator/>
      </w:r>
    </w:p>
  </w:endnote>
  <w:endnote w:type="continuationSeparator" w:id="0">
    <w:p w:rsidR="00481761" w:rsidRDefault="00481761" w:rsidP="0023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8029"/>
      <w:docPartObj>
        <w:docPartGallery w:val="Page Numbers (Bottom of Page)"/>
        <w:docPartUnique/>
      </w:docPartObj>
    </w:sdtPr>
    <w:sdtEndPr/>
    <w:sdtContent>
      <w:p w:rsidR="00DA2436" w:rsidRDefault="00DA24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30D" w:rsidRPr="0012630D">
          <w:rPr>
            <w:noProof/>
            <w:lang w:val="zh-TW"/>
          </w:rPr>
          <w:t>2</w:t>
        </w:r>
        <w:r>
          <w:fldChar w:fldCharType="end"/>
        </w:r>
      </w:p>
    </w:sdtContent>
  </w:sdt>
  <w:p w:rsidR="00DA2436" w:rsidRDefault="00DA24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761" w:rsidRDefault="00481761" w:rsidP="00231D99">
      <w:r>
        <w:separator/>
      </w:r>
    </w:p>
  </w:footnote>
  <w:footnote w:type="continuationSeparator" w:id="0">
    <w:p w:rsidR="00481761" w:rsidRDefault="00481761" w:rsidP="0023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C4" w:rsidRPr="00634DC4" w:rsidRDefault="00634DC4" w:rsidP="00634DC4">
    <w:pPr>
      <w:pStyle w:val="a3"/>
      <w:ind w:rightChars="-195" w:right="-468"/>
      <w:rPr>
        <w:color w:val="FF0000"/>
      </w:rPr>
    </w:pPr>
    <w:r w:rsidRPr="005C0B66">
      <w:rPr>
        <w:noProof/>
      </w:rPr>
      <w:drawing>
        <wp:inline distT="0" distB="0" distL="0" distR="0" wp14:anchorId="3DFF8645" wp14:editId="0ECEDB16">
          <wp:extent cx="1952625" cy="333375"/>
          <wp:effectExtent l="0" t="0" r="9525" b="9525"/>
          <wp:docPr id="2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   </w:t>
    </w:r>
    <w:r>
      <w:rPr>
        <w:rFonts w:ascii="Arial" w:hAnsi="Arial" w:cs="Arial" w:hint="eastAsia"/>
        <w:noProof/>
      </w:rPr>
      <w:t>1</w:t>
    </w:r>
    <w:r w:rsidR="0086067F">
      <w:rPr>
        <w:rFonts w:ascii="Arial" w:hAnsi="Arial" w:cs="Arial" w:hint="eastAsia"/>
        <w:noProof/>
      </w:rPr>
      <w:t>11</w:t>
    </w:r>
    <w:r w:rsidR="00C06163">
      <w:rPr>
        <w:rFonts w:ascii="Arial" w:hAnsi="Arial" w:cs="Arial" w:hint="eastAsia"/>
        <w:noProof/>
      </w:rPr>
      <w:t>/0</w:t>
    </w:r>
    <w:r w:rsidR="003223AF">
      <w:rPr>
        <w:rFonts w:ascii="Arial" w:hAnsi="Arial" w:cs="Arial"/>
        <w:noProof/>
      </w:rPr>
      <w:t>7</w:t>
    </w:r>
    <w:r w:rsidR="00F25075">
      <w:rPr>
        <w:rFonts w:ascii="Arial" w:hAnsi="Arial" w:cs="Arial" w:hint="eastAsia"/>
        <w:noProof/>
      </w:rPr>
      <w:t>/</w:t>
    </w:r>
    <w:r w:rsidR="0089066C">
      <w:rPr>
        <w:rFonts w:ascii="Arial" w:hAnsi="Arial" w:cs="Arial" w:hint="eastAsia"/>
        <w:noProof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.15pt;height:9.15pt" o:bullet="t">
        <v:imagedata r:id="rId1" o:title="BD10265_"/>
      </v:shape>
    </w:pict>
  </w:numPicBullet>
  <w:abstractNum w:abstractNumId="0" w15:restartNumberingAfterBreak="0">
    <w:nsid w:val="42E16D82"/>
    <w:multiLevelType w:val="hybridMultilevel"/>
    <w:tmpl w:val="1ACC562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6D783C"/>
    <w:multiLevelType w:val="hybridMultilevel"/>
    <w:tmpl w:val="9F86491A"/>
    <w:lvl w:ilvl="0" w:tplc="C85CFCA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  <w:szCs w:val="24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9"/>
    <w:rsid w:val="000102EA"/>
    <w:rsid w:val="00013D52"/>
    <w:rsid w:val="00016AD8"/>
    <w:rsid w:val="00034829"/>
    <w:rsid w:val="000446F8"/>
    <w:rsid w:val="000526D1"/>
    <w:rsid w:val="00055635"/>
    <w:rsid w:val="0006694B"/>
    <w:rsid w:val="00086C7C"/>
    <w:rsid w:val="00094F2D"/>
    <w:rsid w:val="000A1FAE"/>
    <w:rsid w:val="000A6381"/>
    <w:rsid w:val="000C4C05"/>
    <w:rsid w:val="000D5A95"/>
    <w:rsid w:val="000E4009"/>
    <w:rsid w:val="000E59E2"/>
    <w:rsid w:val="000E7071"/>
    <w:rsid w:val="000F0A3D"/>
    <w:rsid w:val="00100877"/>
    <w:rsid w:val="00102B5E"/>
    <w:rsid w:val="00106062"/>
    <w:rsid w:val="001060F0"/>
    <w:rsid w:val="001148D2"/>
    <w:rsid w:val="00116BCD"/>
    <w:rsid w:val="00121347"/>
    <w:rsid w:val="00123ADB"/>
    <w:rsid w:val="00124339"/>
    <w:rsid w:val="0012630D"/>
    <w:rsid w:val="00126999"/>
    <w:rsid w:val="0013678F"/>
    <w:rsid w:val="001367DF"/>
    <w:rsid w:val="001427BF"/>
    <w:rsid w:val="00142EA0"/>
    <w:rsid w:val="00151C0D"/>
    <w:rsid w:val="001606B7"/>
    <w:rsid w:val="00160F88"/>
    <w:rsid w:val="00163C1C"/>
    <w:rsid w:val="00165ABB"/>
    <w:rsid w:val="001714D0"/>
    <w:rsid w:val="001852C8"/>
    <w:rsid w:val="0018798E"/>
    <w:rsid w:val="001939F2"/>
    <w:rsid w:val="001A1C39"/>
    <w:rsid w:val="001A57B0"/>
    <w:rsid w:val="001B5347"/>
    <w:rsid w:val="001B6C8C"/>
    <w:rsid w:val="001B79AB"/>
    <w:rsid w:val="001B7C32"/>
    <w:rsid w:val="001C33C1"/>
    <w:rsid w:val="001C4AC2"/>
    <w:rsid w:val="001C6F7C"/>
    <w:rsid w:val="001E09DD"/>
    <w:rsid w:val="001E31B3"/>
    <w:rsid w:val="001F7CFF"/>
    <w:rsid w:val="002140D8"/>
    <w:rsid w:val="00220132"/>
    <w:rsid w:val="0022211C"/>
    <w:rsid w:val="00222A45"/>
    <w:rsid w:val="00231D99"/>
    <w:rsid w:val="002352E4"/>
    <w:rsid w:val="00243A46"/>
    <w:rsid w:val="002471AB"/>
    <w:rsid w:val="00251F86"/>
    <w:rsid w:val="00260196"/>
    <w:rsid w:val="00282078"/>
    <w:rsid w:val="00286E8A"/>
    <w:rsid w:val="0028731E"/>
    <w:rsid w:val="00292ADC"/>
    <w:rsid w:val="00295B46"/>
    <w:rsid w:val="002A19F6"/>
    <w:rsid w:val="002B07E2"/>
    <w:rsid w:val="002B0F89"/>
    <w:rsid w:val="002B710F"/>
    <w:rsid w:val="002B7937"/>
    <w:rsid w:val="002C1E49"/>
    <w:rsid w:val="002C2567"/>
    <w:rsid w:val="002C5780"/>
    <w:rsid w:val="002E416C"/>
    <w:rsid w:val="002F3914"/>
    <w:rsid w:val="002F780B"/>
    <w:rsid w:val="00304042"/>
    <w:rsid w:val="00313C54"/>
    <w:rsid w:val="0032209A"/>
    <w:rsid w:val="003223AF"/>
    <w:rsid w:val="00336C71"/>
    <w:rsid w:val="00340017"/>
    <w:rsid w:val="00340D16"/>
    <w:rsid w:val="003425E4"/>
    <w:rsid w:val="00346A96"/>
    <w:rsid w:val="00370BB1"/>
    <w:rsid w:val="003745B7"/>
    <w:rsid w:val="003811CD"/>
    <w:rsid w:val="0039065F"/>
    <w:rsid w:val="00392B6A"/>
    <w:rsid w:val="00394C9A"/>
    <w:rsid w:val="00397DAC"/>
    <w:rsid w:val="003A0C1E"/>
    <w:rsid w:val="003A3326"/>
    <w:rsid w:val="003A5A1F"/>
    <w:rsid w:val="003B57F6"/>
    <w:rsid w:val="003C474B"/>
    <w:rsid w:val="003C5B3D"/>
    <w:rsid w:val="003D1769"/>
    <w:rsid w:val="003D429E"/>
    <w:rsid w:val="003D4E75"/>
    <w:rsid w:val="003D665A"/>
    <w:rsid w:val="003E58C2"/>
    <w:rsid w:val="004134DE"/>
    <w:rsid w:val="004147C3"/>
    <w:rsid w:val="00426993"/>
    <w:rsid w:val="004321A7"/>
    <w:rsid w:val="0043599C"/>
    <w:rsid w:val="004405D1"/>
    <w:rsid w:val="00440F9E"/>
    <w:rsid w:val="00450B95"/>
    <w:rsid w:val="00451444"/>
    <w:rsid w:val="00454708"/>
    <w:rsid w:val="00454B1E"/>
    <w:rsid w:val="00455ED6"/>
    <w:rsid w:val="00462990"/>
    <w:rsid w:val="00474857"/>
    <w:rsid w:val="00476F75"/>
    <w:rsid w:val="00477BAC"/>
    <w:rsid w:val="00481761"/>
    <w:rsid w:val="00496ABE"/>
    <w:rsid w:val="00497C72"/>
    <w:rsid w:val="00497F3E"/>
    <w:rsid w:val="004A5335"/>
    <w:rsid w:val="004A6B8B"/>
    <w:rsid w:val="004B120D"/>
    <w:rsid w:val="004B7908"/>
    <w:rsid w:val="004C1E5E"/>
    <w:rsid w:val="004D08CE"/>
    <w:rsid w:val="004E3C4A"/>
    <w:rsid w:val="004F31F4"/>
    <w:rsid w:val="00501ADE"/>
    <w:rsid w:val="00504317"/>
    <w:rsid w:val="00514B25"/>
    <w:rsid w:val="00530C5D"/>
    <w:rsid w:val="005319B9"/>
    <w:rsid w:val="005352E4"/>
    <w:rsid w:val="00555E08"/>
    <w:rsid w:val="005566C9"/>
    <w:rsid w:val="00564E19"/>
    <w:rsid w:val="00580F66"/>
    <w:rsid w:val="005816C4"/>
    <w:rsid w:val="00582A0E"/>
    <w:rsid w:val="00590330"/>
    <w:rsid w:val="0059373B"/>
    <w:rsid w:val="005A1CEE"/>
    <w:rsid w:val="005A1FCA"/>
    <w:rsid w:val="005A481C"/>
    <w:rsid w:val="005A6453"/>
    <w:rsid w:val="005B163F"/>
    <w:rsid w:val="005B439E"/>
    <w:rsid w:val="005C0B6B"/>
    <w:rsid w:val="005D6193"/>
    <w:rsid w:val="005D6A3F"/>
    <w:rsid w:val="005E53CC"/>
    <w:rsid w:val="005F0BA9"/>
    <w:rsid w:val="005F2588"/>
    <w:rsid w:val="00601B61"/>
    <w:rsid w:val="00606A19"/>
    <w:rsid w:val="00611152"/>
    <w:rsid w:val="00620894"/>
    <w:rsid w:val="00622E21"/>
    <w:rsid w:val="00634DC4"/>
    <w:rsid w:val="00653AD2"/>
    <w:rsid w:val="00657777"/>
    <w:rsid w:val="006706DE"/>
    <w:rsid w:val="0067427B"/>
    <w:rsid w:val="00676EAB"/>
    <w:rsid w:val="00680879"/>
    <w:rsid w:val="00680DD3"/>
    <w:rsid w:val="006856D7"/>
    <w:rsid w:val="006901C2"/>
    <w:rsid w:val="00692F8F"/>
    <w:rsid w:val="006932C7"/>
    <w:rsid w:val="00695408"/>
    <w:rsid w:val="006A4DEB"/>
    <w:rsid w:val="006A5072"/>
    <w:rsid w:val="006A5A77"/>
    <w:rsid w:val="006A5AFC"/>
    <w:rsid w:val="006B3A05"/>
    <w:rsid w:val="006B3BD2"/>
    <w:rsid w:val="006B5AD3"/>
    <w:rsid w:val="006C0CC9"/>
    <w:rsid w:val="006C2783"/>
    <w:rsid w:val="006C2FD5"/>
    <w:rsid w:val="006D49AD"/>
    <w:rsid w:val="006E1C2F"/>
    <w:rsid w:val="006E27D7"/>
    <w:rsid w:val="006F445F"/>
    <w:rsid w:val="006F5616"/>
    <w:rsid w:val="006F6811"/>
    <w:rsid w:val="00702F68"/>
    <w:rsid w:val="0071121F"/>
    <w:rsid w:val="007205B4"/>
    <w:rsid w:val="00722C3B"/>
    <w:rsid w:val="00730F1C"/>
    <w:rsid w:val="00731D9C"/>
    <w:rsid w:val="00736AB5"/>
    <w:rsid w:val="00743C24"/>
    <w:rsid w:val="00744C2F"/>
    <w:rsid w:val="007543CE"/>
    <w:rsid w:val="007570CB"/>
    <w:rsid w:val="007655A3"/>
    <w:rsid w:val="00782767"/>
    <w:rsid w:val="007870B9"/>
    <w:rsid w:val="00787BF6"/>
    <w:rsid w:val="0079329E"/>
    <w:rsid w:val="0079528D"/>
    <w:rsid w:val="007A56BF"/>
    <w:rsid w:val="007B5466"/>
    <w:rsid w:val="007B6266"/>
    <w:rsid w:val="007C0FA7"/>
    <w:rsid w:val="007C1C0B"/>
    <w:rsid w:val="007D2714"/>
    <w:rsid w:val="007D4C5C"/>
    <w:rsid w:val="007D7358"/>
    <w:rsid w:val="007E1619"/>
    <w:rsid w:val="007F0416"/>
    <w:rsid w:val="007F3519"/>
    <w:rsid w:val="007F7B93"/>
    <w:rsid w:val="007F7F67"/>
    <w:rsid w:val="00801DA0"/>
    <w:rsid w:val="00801EF1"/>
    <w:rsid w:val="00802BA5"/>
    <w:rsid w:val="008071E8"/>
    <w:rsid w:val="00813927"/>
    <w:rsid w:val="0084104E"/>
    <w:rsid w:val="008428BB"/>
    <w:rsid w:val="00845FCB"/>
    <w:rsid w:val="00857F09"/>
    <w:rsid w:val="0086067F"/>
    <w:rsid w:val="00861692"/>
    <w:rsid w:val="0087430D"/>
    <w:rsid w:val="0087666B"/>
    <w:rsid w:val="00886147"/>
    <w:rsid w:val="00886BA0"/>
    <w:rsid w:val="0089066C"/>
    <w:rsid w:val="008922A6"/>
    <w:rsid w:val="00895C0C"/>
    <w:rsid w:val="008969F5"/>
    <w:rsid w:val="008A17BE"/>
    <w:rsid w:val="008A45C2"/>
    <w:rsid w:val="008B7D2F"/>
    <w:rsid w:val="008C6777"/>
    <w:rsid w:val="008C7944"/>
    <w:rsid w:val="008D374E"/>
    <w:rsid w:val="008D68CF"/>
    <w:rsid w:val="008D6A4A"/>
    <w:rsid w:val="008E2442"/>
    <w:rsid w:val="008E3A94"/>
    <w:rsid w:val="008F1EA2"/>
    <w:rsid w:val="008F3558"/>
    <w:rsid w:val="008F7157"/>
    <w:rsid w:val="00916C0F"/>
    <w:rsid w:val="00926361"/>
    <w:rsid w:val="009263C7"/>
    <w:rsid w:val="00932A16"/>
    <w:rsid w:val="009332F6"/>
    <w:rsid w:val="009357FF"/>
    <w:rsid w:val="00936D91"/>
    <w:rsid w:val="00941DB7"/>
    <w:rsid w:val="0094533D"/>
    <w:rsid w:val="009624BD"/>
    <w:rsid w:val="00962D4C"/>
    <w:rsid w:val="00970C38"/>
    <w:rsid w:val="009833EF"/>
    <w:rsid w:val="00984B9B"/>
    <w:rsid w:val="009867A0"/>
    <w:rsid w:val="009911F4"/>
    <w:rsid w:val="00996492"/>
    <w:rsid w:val="009A62DD"/>
    <w:rsid w:val="009A6B2C"/>
    <w:rsid w:val="009B06FD"/>
    <w:rsid w:val="009B2D2C"/>
    <w:rsid w:val="009B6003"/>
    <w:rsid w:val="009D39B2"/>
    <w:rsid w:val="009E15B2"/>
    <w:rsid w:val="009E3188"/>
    <w:rsid w:val="009F0BA2"/>
    <w:rsid w:val="00A07B01"/>
    <w:rsid w:val="00A24FE8"/>
    <w:rsid w:val="00A26C67"/>
    <w:rsid w:val="00A2799A"/>
    <w:rsid w:val="00A425DE"/>
    <w:rsid w:val="00A514DA"/>
    <w:rsid w:val="00A56CD4"/>
    <w:rsid w:val="00A60C0C"/>
    <w:rsid w:val="00A82F8A"/>
    <w:rsid w:val="00A8641E"/>
    <w:rsid w:val="00A9648E"/>
    <w:rsid w:val="00AA7712"/>
    <w:rsid w:val="00AB2862"/>
    <w:rsid w:val="00AC250C"/>
    <w:rsid w:val="00AC3FF0"/>
    <w:rsid w:val="00AC4D54"/>
    <w:rsid w:val="00AE0F31"/>
    <w:rsid w:val="00B01D51"/>
    <w:rsid w:val="00B06A4C"/>
    <w:rsid w:val="00B06AE7"/>
    <w:rsid w:val="00B32255"/>
    <w:rsid w:val="00B3242F"/>
    <w:rsid w:val="00B41CA9"/>
    <w:rsid w:val="00B44083"/>
    <w:rsid w:val="00B46895"/>
    <w:rsid w:val="00B56191"/>
    <w:rsid w:val="00B64A9C"/>
    <w:rsid w:val="00B659BF"/>
    <w:rsid w:val="00B73986"/>
    <w:rsid w:val="00B74D5C"/>
    <w:rsid w:val="00B96E2E"/>
    <w:rsid w:val="00BA5B9E"/>
    <w:rsid w:val="00BB0823"/>
    <w:rsid w:val="00BB146C"/>
    <w:rsid w:val="00BB1ABE"/>
    <w:rsid w:val="00BB1AEE"/>
    <w:rsid w:val="00BB2A5F"/>
    <w:rsid w:val="00BC3F58"/>
    <w:rsid w:val="00BC4A0C"/>
    <w:rsid w:val="00BE7F3B"/>
    <w:rsid w:val="00BF285B"/>
    <w:rsid w:val="00BF57A5"/>
    <w:rsid w:val="00C0126D"/>
    <w:rsid w:val="00C06163"/>
    <w:rsid w:val="00C10E3B"/>
    <w:rsid w:val="00C218EC"/>
    <w:rsid w:val="00C24DC5"/>
    <w:rsid w:val="00C263CE"/>
    <w:rsid w:val="00C5471D"/>
    <w:rsid w:val="00C57C9D"/>
    <w:rsid w:val="00C64253"/>
    <w:rsid w:val="00C712C4"/>
    <w:rsid w:val="00C76FDF"/>
    <w:rsid w:val="00C859B4"/>
    <w:rsid w:val="00C903BD"/>
    <w:rsid w:val="00C94D24"/>
    <w:rsid w:val="00CA1AAF"/>
    <w:rsid w:val="00CB7F70"/>
    <w:rsid w:val="00CC19CA"/>
    <w:rsid w:val="00CD7113"/>
    <w:rsid w:val="00CD7580"/>
    <w:rsid w:val="00CE5A2A"/>
    <w:rsid w:val="00CF364E"/>
    <w:rsid w:val="00D265AE"/>
    <w:rsid w:val="00D26C62"/>
    <w:rsid w:val="00D45122"/>
    <w:rsid w:val="00D507BF"/>
    <w:rsid w:val="00D50955"/>
    <w:rsid w:val="00D54A2D"/>
    <w:rsid w:val="00D557A2"/>
    <w:rsid w:val="00D8021B"/>
    <w:rsid w:val="00D81E06"/>
    <w:rsid w:val="00D82642"/>
    <w:rsid w:val="00D865D1"/>
    <w:rsid w:val="00D93CA6"/>
    <w:rsid w:val="00DA0926"/>
    <w:rsid w:val="00DA1091"/>
    <w:rsid w:val="00DA210F"/>
    <w:rsid w:val="00DA2436"/>
    <w:rsid w:val="00DB0060"/>
    <w:rsid w:val="00DB125B"/>
    <w:rsid w:val="00DB1AE7"/>
    <w:rsid w:val="00DB5BEA"/>
    <w:rsid w:val="00DC0FF8"/>
    <w:rsid w:val="00DF41AA"/>
    <w:rsid w:val="00DF64DE"/>
    <w:rsid w:val="00E01EE7"/>
    <w:rsid w:val="00E13AFF"/>
    <w:rsid w:val="00E16191"/>
    <w:rsid w:val="00E22248"/>
    <w:rsid w:val="00E277A5"/>
    <w:rsid w:val="00E30D22"/>
    <w:rsid w:val="00E46CF8"/>
    <w:rsid w:val="00E51DEF"/>
    <w:rsid w:val="00E57235"/>
    <w:rsid w:val="00E86352"/>
    <w:rsid w:val="00E86BB7"/>
    <w:rsid w:val="00E87843"/>
    <w:rsid w:val="00E94482"/>
    <w:rsid w:val="00E956EE"/>
    <w:rsid w:val="00EA3F73"/>
    <w:rsid w:val="00EA7F40"/>
    <w:rsid w:val="00EB0CCB"/>
    <w:rsid w:val="00EB21BB"/>
    <w:rsid w:val="00EC2278"/>
    <w:rsid w:val="00EC7623"/>
    <w:rsid w:val="00ED7743"/>
    <w:rsid w:val="00EE30DB"/>
    <w:rsid w:val="00EE55D1"/>
    <w:rsid w:val="00EF17B4"/>
    <w:rsid w:val="00EF3938"/>
    <w:rsid w:val="00EF39D5"/>
    <w:rsid w:val="00EF4FFD"/>
    <w:rsid w:val="00F05ED0"/>
    <w:rsid w:val="00F06080"/>
    <w:rsid w:val="00F134F0"/>
    <w:rsid w:val="00F25075"/>
    <w:rsid w:val="00F254AB"/>
    <w:rsid w:val="00F7049A"/>
    <w:rsid w:val="00F84B28"/>
    <w:rsid w:val="00FA40D4"/>
    <w:rsid w:val="00FA6234"/>
    <w:rsid w:val="00FB0480"/>
    <w:rsid w:val="00FB1264"/>
    <w:rsid w:val="00FB6C3C"/>
    <w:rsid w:val="00FC1244"/>
    <w:rsid w:val="00FC1989"/>
    <w:rsid w:val="00FC36C7"/>
    <w:rsid w:val="00FD0345"/>
    <w:rsid w:val="00FE682C"/>
    <w:rsid w:val="00FF4DCB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50EB5"/>
  <w15:docId w15:val="{99658832-3FDA-4C31-80CD-048DC4C0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D99"/>
    <w:rPr>
      <w:sz w:val="20"/>
      <w:szCs w:val="20"/>
    </w:rPr>
  </w:style>
  <w:style w:type="character" w:styleId="a7">
    <w:name w:val="Hyperlink"/>
    <w:rsid w:val="00231D99"/>
    <w:rPr>
      <w:rFonts w:ascii="Arial" w:hAnsi="Arial"/>
      <w:color w:val="0000FF"/>
      <w:sz w:val="18"/>
      <w:u w:val="single"/>
    </w:rPr>
  </w:style>
  <w:style w:type="paragraph" w:styleId="a8">
    <w:name w:val="List Paragraph"/>
    <w:basedOn w:val="a"/>
    <w:uiPriority w:val="34"/>
    <w:qFormat/>
    <w:rsid w:val="00231D9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901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6901C2"/>
    <w:rPr>
      <w:b/>
      <w:bCs/>
    </w:rPr>
  </w:style>
  <w:style w:type="table" w:styleId="aa">
    <w:name w:val="Table Grid"/>
    <w:basedOn w:val="a1"/>
    <w:uiPriority w:val="39"/>
    <w:rsid w:val="0069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859B4"/>
    <w:rPr>
      <w:color w:val="954F72" w:themeColor="followedHyperlink"/>
      <w:u w:val="single"/>
    </w:rPr>
  </w:style>
  <w:style w:type="paragraph" w:customStyle="1" w:styleId="yiv9014515233msonormal">
    <w:name w:val="yiv9014515233msonormal"/>
    <w:basedOn w:val="a"/>
    <w:uiPriority w:val="99"/>
    <w:rsid w:val="00C859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B06A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6AE7"/>
  </w:style>
  <w:style w:type="character" w:customStyle="1" w:styleId="ae">
    <w:name w:val="註解文字 字元"/>
    <w:basedOn w:val="a0"/>
    <w:link w:val="ad"/>
    <w:uiPriority w:val="99"/>
    <w:semiHidden/>
    <w:rsid w:val="00B06A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6AE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06AE7"/>
    <w:rPr>
      <w:b/>
      <w:bCs/>
    </w:rPr>
  </w:style>
  <w:style w:type="paragraph" w:styleId="af1">
    <w:name w:val="Revision"/>
    <w:hidden/>
    <w:uiPriority w:val="99"/>
    <w:semiHidden/>
    <w:rsid w:val="00B06AE7"/>
  </w:style>
  <w:style w:type="paragraph" w:styleId="af2">
    <w:name w:val="Balloon Text"/>
    <w:basedOn w:val="a"/>
    <w:link w:val="af3"/>
    <w:uiPriority w:val="99"/>
    <w:semiHidden/>
    <w:unhideWhenUsed/>
    <w:rsid w:val="00B0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06AE7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Emphasis"/>
    <w:basedOn w:val="a0"/>
    <w:uiPriority w:val="20"/>
    <w:qFormat/>
    <w:rsid w:val="00C76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C907-9B4D-47AA-A84B-C1CD868C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郭純宜</dc:creator>
  <cp:keywords/>
  <dc:description/>
  <cp:lastModifiedBy>user</cp:lastModifiedBy>
  <cp:revision>44</cp:revision>
  <cp:lastPrinted>2020-12-18T03:21:00Z</cp:lastPrinted>
  <dcterms:created xsi:type="dcterms:W3CDTF">2022-07-17T12:23:00Z</dcterms:created>
  <dcterms:modified xsi:type="dcterms:W3CDTF">2022-07-18T08:50:00Z</dcterms:modified>
</cp:coreProperties>
</file>