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F92" w:rsidRPr="00134F46" w:rsidRDefault="00732229" w:rsidP="00134F46">
      <w:pPr>
        <w:spacing w:line="360" w:lineRule="exact"/>
        <w:ind w:firstLine="482"/>
        <w:jc w:val="center"/>
        <w:rPr>
          <w:rFonts w:ascii="Calibri" w:hAnsi="Calibri" w:cs="Calibri"/>
          <w:b/>
          <w:bCs/>
          <w:szCs w:val="24"/>
        </w:rPr>
      </w:pPr>
      <w:r w:rsidRPr="00134F46">
        <w:rPr>
          <w:rFonts w:ascii="Calibri" w:hAnsi="Calibri" w:cs="Calibri" w:hint="eastAsia"/>
          <w:b/>
          <w:bCs/>
          <w:szCs w:val="24"/>
        </w:rPr>
        <w:t>國美館</w:t>
      </w:r>
      <w:r w:rsidR="006E4A72" w:rsidRPr="00134F46">
        <w:rPr>
          <w:rFonts w:ascii="Calibri" w:hAnsi="Calibri" w:cs="Calibri" w:hint="eastAsia"/>
          <w:b/>
          <w:bCs/>
          <w:szCs w:val="24"/>
        </w:rPr>
        <w:t>518</w:t>
      </w:r>
      <w:r w:rsidR="00BD26C6" w:rsidRPr="00134F46">
        <w:rPr>
          <w:rFonts w:ascii="Calibri" w:hAnsi="Calibri" w:cs="Calibri" w:hint="eastAsia"/>
          <w:b/>
          <w:bCs/>
          <w:szCs w:val="24"/>
        </w:rPr>
        <w:t>國際博物館日</w:t>
      </w:r>
      <w:r w:rsidR="006E4A72" w:rsidRPr="00134F46">
        <w:rPr>
          <w:rFonts w:ascii="Calibri" w:hAnsi="Calibri" w:cs="Calibri" w:hint="eastAsia"/>
          <w:b/>
          <w:bCs/>
          <w:szCs w:val="24"/>
        </w:rPr>
        <w:t>系列活動</w:t>
      </w:r>
      <w:r w:rsidR="006E4A72" w:rsidRPr="00134F46">
        <w:rPr>
          <w:rFonts w:ascii="Calibri" w:hAnsi="Calibri" w:cs="Calibri" w:hint="eastAsia"/>
          <w:b/>
          <w:bCs/>
          <w:szCs w:val="24"/>
        </w:rPr>
        <w:t xml:space="preserve"> </w:t>
      </w:r>
      <w:r w:rsidR="006E4A72" w:rsidRPr="00134F46">
        <w:rPr>
          <w:rFonts w:ascii="Calibri" w:hAnsi="Calibri" w:cs="Calibri" w:hint="eastAsia"/>
          <w:b/>
          <w:bCs/>
          <w:szCs w:val="24"/>
        </w:rPr>
        <w:t>邀請大小朋友</w:t>
      </w:r>
      <w:r w:rsidR="008162A0" w:rsidRPr="00134F46">
        <w:rPr>
          <w:rFonts w:ascii="Calibri" w:hAnsi="Calibri" w:cs="Calibri" w:hint="eastAsia"/>
          <w:b/>
          <w:bCs/>
          <w:szCs w:val="24"/>
        </w:rPr>
        <w:t xml:space="preserve">Keep Going </w:t>
      </w:r>
      <w:r w:rsidR="008162A0" w:rsidRPr="00134F46">
        <w:rPr>
          <w:rFonts w:ascii="Calibri" w:hAnsi="Calibri" w:cs="Calibri" w:hint="eastAsia"/>
          <w:b/>
          <w:bCs/>
          <w:szCs w:val="24"/>
        </w:rPr>
        <w:t>加入</w:t>
      </w:r>
      <w:r w:rsidRPr="00134F46">
        <w:rPr>
          <w:rFonts w:ascii="Calibri" w:hAnsi="Calibri" w:cs="Calibri" w:hint="eastAsia"/>
          <w:b/>
          <w:bCs/>
          <w:szCs w:val="24"/>
        </w:rPr>
        <w:t>藝術永續</w:t>
      </w:r>
      <w:r w:rsidR="008162A0" w:rsidRPr="00134F46">
        <w:rPr>
          <w:rFonts w:ascii="Calibri" w:hAnsi="Calibri" w:cs="Calibri" w:hint="eastAsia"/>
          <w:b/>
          <w:bCs/>
          <w:szCs w:val="24"/>
        </w:rPr>
        <w:t>行列</w:t>
      </w:r>
      <w:r w:rsidR="00346F92" w:rsidRPr="00134F46">
        <w:rPr>
          <w:rFonts w:ascii="Calibri" w:hAnsi="Calibri" w:cs="Calibri"/>
          <w:b/>
          <w:bCs/>
          <w:szCs w:val="24"/>
        </w:rPr>
        <w:t xml:space="preserve"> </w:t>
      </w:r>
    </w:p>
    <w:p w:rsidR="00346F92" w:rsidRPr="00134F46" w:rsidRDefault="00346F92" w:rsidP="00134F46">
      <w:pPr>
        <w:spacing w:before="240"/>
        <w:ind w:firstLine="480"/>
        <w:jc w:val="both"/>
        <w:rPr>
          <w:rFonts w:ascii="Calibri" w:hAnsi="Calibri"/>
          <w:szCs w:val="22"/>
        </w:rPr>
      </w:pPr>
      <w:r w:rsidRPr="00134F46">
        <w:rPr>
          <w:rFonts w:ascii="Calibri" w:hAnsi="Calibri"/>
          <w:szCs w:val="22"/>
        </w:rPr>
        <w:t>文化部所屬國立臺灣美術館</w:t>
      </w:r>
      <w:r w:rsidR="003E0FFF" w:rsidRPr="00134F46">
        <w:rPr>
          <w:rFonts w:ascii="Calibri" w:hAnsi="Calibri" w:hint="eastAsia"/>
          <w:szCs w:val="22"/>
        </w:rPr>
        <w:t>今年度</w:t>
      </w:r>
      <w:r w:rsidRPr="00134F46">
        <w:rPr>
          <w:rFonts w:ascii="Calibri" w:hAnsi="Calibri"/>
          <w:szCs w:val="22"/>
        </w:rPr>
        <w:t>呼應國際博物館協會</w:t>
      </w:r>
      <w:r w:rsidRPr="00134F46">
        <w:rPr>
          <w:rFonts w:ascii="Calibri" w:hAnsi="Calibri"/>
          <w:szCs w:val="22"/>
        </w:rPr>
        <w:t>(ICOM)</w:t>
      </w:r>
      <w:r w:rsidRPr="00134F46">
        <w:rPr>
          <w:rFonts w:ascii="Calibri" w:hAnsi="Calibri"/>
          <w:szCs w:val="22"/>
        </w:rPr>
        <w:t>訂定之</w:t>
      </w:r>
      <w:r w:rsidRPr="00134F46">
        <w:rPr>
          <w:rFonts w:ascii="Calibri" w:hAnsi="Calibri"/>
          <w:szCs w:val="22"/>
        </w:rPr>
        <w:t>518</w:t>
      </w:r>
      <w:r w:rsidRPr="00134F46">
        <w:rPr>
          <w:rFonts w:ascii="Calibri" w:hAnsi="Calibri"/>
          <w:szCs w:val="22"/>
        </w:rPr>
        <w:t>國際博物館日主題</w:t>
      </w:r>
      <w:r w:rsidR="00740E98" w:rsidRPr="00134F46">
        <w:rPr>
          <w:rFonts w:ascii="Calibri" w:hAnsi="Calibri" w:hint="eastAsia"/>
          <w:szCs w:val="22"/>
        </w:rPr>
        <w:t>「博物館、永續性與健康福祉」（</w:t>
      </w:r>
      <w:r w:rsidR="00740E98" w:rsidRPr="00134F46">
        <w:rPr>
          <w:rFonts w:ascii="Calibri" w:hAnsi="Calibri" w:hint="eastAsia"/>
          <w:szCs w:val="22"/>
        </w:rPr>
        <w:t>Museums, Sustainability and Wellbeing</w:t>
      </w:r>
      <w:r w:rsidR="00740E98" w:rsidRPr="00134F46">
        <w:rPr>
          <w:rFonts w:ascii="Calibri" w:hAnsi="Calibri" w:hint="eastAsia"/>
          <w:szCs w:val="22"/>
        </w:rPr>
        <w:t>）</w:t>
      </w:r>
      <w:r w:rsidRPr="00134F46">
        <w:rPr>
          <w:rFonts w:ascii="Calibri" w:hAnsi="Calibri"/>
          <w:szCs w:val="22"/>
        </w:rPr>
        <w:t>，</w:t>
      </w:r>
      <w:proofErr w:type="gramStart"/>
      <w:r w:rsidRPr="00134F46">
        <w:rPr>
          <w:rFonts w:ascii="Calibri" w:hAnsi="Calibri"/>
          <w:szCs w:val="22"/>
        </w:rPr>
        <w:t>特別</w:t>
      </w:r>
      <w:proofErr w:type="gramEnd"/>
      <w:r w:rsidRPr="00134F46">
        <w:rPr>
          <w:rFonts w:ascii="Calibri" w:hAnsi="Calibri"/>
          <w:szCs w:val="22"/>
        </w:rPr>
        <w:t>於</w:t>
      </w:r>
      <w:r w:rsidRPr="00134F46">
        <w:rPr>
          <w:rFonts w:ascii="Calibri" w:hAnsi="Calibri"/>
          <w:szCs w:val="22"/>
        </w:rPr>
        <w:t>5</w:t>
      </w:r>
      <w:r w:rsidRPr="00134F46">
        <w:rPr>
          <w:rFonts w:ascii="Calibri" w:hAnsi="Calibri"/>
          <w:szCs w:val="22"/>
        </w:rPr>
        <w:t>月</w:t>
      </w:r>
      <w:r w:rsidRPr="00134F46">
        <w:rPr>
          <w:rFonts w:ascii="Calibri" w:hAnsi="Calibri"/>
          <w:szCs w:val="22"/>
        </w:rPr>
        <w:t>20</w:t>
      </w:r>
      <w:r w:rsidRPr="00134F46">
        <w:rPr>
          <w:rFonts w:ascii="Calibri" w:hAnsi="Calibri"/>
          <w:szCs w:val="22"/>
        </w:rPr>
        <w:t>日</w:t>
      </w:r>
      <w:r w:rsidRPr="00226600">
        <w:rPr>
          <w:rFonts w:ascii="Calibri" w:hAnsi="Calibri"/>
          <w:szCs w:val="22"/>
          <w:highlight w:val="yellow"/>
        </w:rPr>
        <w:t>(</w:t>
      </w:r>
      <w:r w:rsidR="00226600" w:rsidRPr="00226600">
        <w:rPr>
          <w:rFonts w:ascii="Calibri" w:hAnsi="Calibri" w:hint="eastAsia"/>
          <w:szCs w:val="22"/>
          <w:highlight w:val="yellow"/>
        </w:rPr>
        <w:t>六</w:t>
      </w:r>
      <w:r w:rsidRPr="00226600">
        <w:rPr>
          <w:rFonts w:ascii="Calibri" w:hAnsi="Calibri"/>
          <w:szCs w:val="22"/>
          <w:highlight w:val="yellow"/>
        </w:rPr>
        <w:t>)</w:t>
      </w:r>
      <w:r w:rsidRPr="00134F46">
        <w:rPr>
          <w:rFonts w:ascii="Calibri" w:hAnsi="Calibri"/>
          <w:szCs w:val="22"/>
        </w:rPr>
        <w:t>推出「</w:t>
      </w:r>
      <w:r w:rsidR="00740E98" w:rsidRPr="00134F46">
        <w:rPr>
          <w:rFonts w:ascii="Calibri" w:hAnsi="Calibri" w:hint="eastAsia"/>
          <w:szCs w:val="22"/>
        </w:rPr>
        <w:t>Keep Going-</w:t>
      </w:r>
      <w:r w:rsidR="00740E98" w:rsidRPr="00134F46">
        <w:rPr>
          <w:rFonts w:ascii="Calibri" w:hAnsi="Calibri"/>
          <w:szCs w:val="22"/>
        </w:rPr>
        <w:t xml:space="preserve"> </w:t>
      </w:r>
      <w:r w:rsidR="00740E98" w:rsidRPr="00134F46">
        <w:rPr>
          <w:rFonts w:ascii="Calibri" w:hAnsi="Calibri" w:hint="eastAsia"/>
          <w:szCs w:val="22"/>
        </w:rPr>
        <w:t>藝術永續</w:t>
      </w:r>
      <w:r w:rsidRPr="00134F46">
        <w:rPr>
          <w:rFonts w:ascii="Calibri" w:hAnsi="Calibri"/>
          <w:szCs w:val="22"/>
        </w:rPr>
        <w:t>」系列活動，</w:t>
      </w:r>
      <w:r w:rsidR="003E0FFF" w:rsidRPr="00134F46">
        <w:rPr>
          <w:rFonts w:ascii="Calibri" w:hAnsi="Calibri"/>
          <w:szCs w:val="22"/>
        </w:rPr>
        <w:t>包含</w:t>
      </w:r>
      <w:proofErr w:type="gramStart"/>
      <w:r w:rsidR="003E0FFF" w:rsidRPr="00134F46">
        <w:rPr>
          <w:rFonts w:ascii="Calibri" w:hAnsi="Calibri" w:hint="eastAsia"/>
          <w:szCs w:val="22"/>
        </w:rPr>
        <w:t>城市走讀</w:t>
      </w:r>
      <w:proofErr w:type="gramEnd"/>
      <w:r w:rsidR="003E0FFF" w:rsidRPr="00134F46">
        <w:rPr>
          <w:rFonts w:ascii="Calibri" w:hAnsi="Calibri"/>
          <w:szCs w:val="22"/>
        </w:rPr>
        <w:t>、</w:t>
      </w:r>
      <w:r w:rsidR="003E0FFF" w:rsidRPr="00134F46">
        <w:rPr>
          <w:rFonts w:ascii="Calibri" w:hAnsi="Calibri" w:hint="eastAsia"/>
          <w:szCs w:val="22"/>
        </w:rPr>
        <w:t>永續工作坊及</w:t>
      </w:r>
      <w:r w:rsidR="003E0FFF" w:rsidRPr="00134F46">
        <w:rPr>
          <w:rFonts w:ascii="Calibri" w:hAnsi="Calibri"/>
          <w:szCs w:val="22"/>
        </w:rPr>
        <w:t>專人導</w:t>
      </w:r>
      <w:proofErr w:type="gramStart"/>
      <w:r w:rsidR="003E0FFF" w:rsidRPr="00134F46">
        <w:rPr>
          <w:rFonts w:ascii="Calibri" w:hAnsi="Calibri"/>
          <w:szCs w:val="22"/>
        </w:rPr>
        <w:t>覽</w:t>
      </w:r>
      <w:proofErr w:type="gramEnd"/>
      <w:r w:rsidR="003E0FFF" w:rsidRPr="00134F46">
        <w:rPr>
          <w:rFonts w:ascii="Calibri" w:hAnsi="Calibri" w:hint="eastAsia"/>
          <w:szCs w:val="22"/>
        </w:rPr>
        <w:t>，</w:t>
      </w:r>
      <w:r w:rsidR="00740E98" w:rsidRPr="00134F46">
        <w:rPr>
          <w:rFonts w:ascii="Calibri" w:hAnsi="Calibri" w:hint="eastAsia"/>
          <w:szCs w:val="22"/>
        </w:rPr>
        <w:t>邀請大小朋友</w:t>
      </w:r>
      <w:r w:rsidR="006A2A25" w:rsidRPr="00134F46">
        <w:rPr>
          <w:rFonts w:ascii="Calibri" w:hAnsi="Calibri" w:hint="eastAsia"/>
          <w:szCs w:val="22"/>
        </w:rPr>
        <w:t>透過</w:t>
      </w:r>
      <w:r w:rsidR="00740E98" w:rsidRPr="00134F46">
        <w:rPr>
          <w:rFonts w:ascii="Calibri" w:hAnsi="Calibri" w:hint="eastAsia"/>
          <w:szCs w:val="22"/>
        </w:rPr>
        <w:t>活動思考</w:t>
      </w:r>
      <w:r w:rsidR="003E0FFF" w:rsidRPr="00134F46">
        <w:rPr>
          <w:rFonts w:ascii="Calibri" w:hAnsi="Calibri" w:hint="eastAsia"/>
          <w:szCs w:val="22"/>
        </w:rPr>
        <w:t>美術館在促進永續發展上所</w:t>
      </w:r>
      <w:r w:rsidR="00740E98" w:rsidRPr="00134F46">
        <w:rPr>
          <w:rFonts w:ascii="Calibri" w:hAnsi="Calibri" w:hint="eastAsia"/>
          <w:szCs w:val="22"/>
        </w:rPr>
        <w:t>擔任的角色，以及能為社群所帶來的影響</w:t>
      </w:r>
      <w:r w:rsidRPr="00134F46">
        <w:rPr>
          <w:rFonts w:ascii="Calibri" w:hAnsi="Calibri"/>
          <w:szCs w:val="22"/>
        </w:rPr>
        <w:t>。</w:t>
      </w:r>
      <w:r w:rsidR="006A2A25" w:rsidRPr="00134F46">
        <w:rPr>
          <w:rFonts w:ascii="Calibri" w:hAnsi="Calibri" w:hint="eastAsia"/>
          <w:szCs w:val="22"/>
        </w:rPr>
        <w:t>系列活動</w:t>
      </w:r>
      <w:r w:rsidR="00740E98" w:rsidRPr="00134F46">
        <w:rPr>
          <w:rFonts w:ascii="Calibri" w:hAnsi="Calibri" w:hint="eastAsia"/>
          <w:szCs w:val="22"/>
        </w:rPr>
        <w:t>並結合定時導</w:t>
      </w:r>
      <w:proofErr w:type="gramStart"/>
      <w:r w:rsidR="006A2A25" w:rsidRPr="00134F46">
        <w:rPr>
          <w:rFonts w:ascii="Calibri" w:hAnsi="Calibri" w:hint="eastAsia"/>
          <w:szCs w:val="22"/>
        </w:rPr>
        <w:t>覽</w:t>
      </w:r>
      <w:proofErr w:type="gramEnd"/>
      <w:r w:rsidR="006A2A25" w:rsidRPr="00134F46">
        <w:rPr>
          <w:rFonts w:ascii="Calibri" w:hAnsi="Calibri" w:hint="eastAsia"/>
          <w:szCs w:val="22"/>
        </w:rPr>
        <w:t>、親子導</w:t>
      </w:r>
      <w:proofErr w:type="gramStart"/>
      <w:r w:rsidR="006A2A25" w:rsidRPr="00134F46">
        <w:rPr>
          <w:rFonts w:ascii="Calibri" w:hAnsi="Calibri" w:hint="eastAsia"/>
          <w:szCs w:val="22"/>
        </w:rPr>
        <w:t>覽</w:t>
      </w:r>
      <w:proofErr w:type="gramEnd"/>
      <w:r w:rsidR="006A2A25" w:rsidRPr="00134F46">
        <w:rPr>
          <w:rFonts w:ascii="Calibri" w:hAnsi="Calibri" w:hint="eastAsia"/>
          <w:szCs w:val="22"/>
        </w:rPr>
        <w:t>、圖書資料中心特別活動</w:t>
      </w:r>
      <w:r w:rsidR="006634D0" w:rsidRPr="00134F46">
        <w:rPr>
          <w:rFonts w:ascii="Calibri" w:hAnsi="Calibri" w:hint="eastAsia"/>
          <w:szCs w:val="22"/>
        </w:rPr>
        <w:t>及社群媒體活動等</w:t>
      </w:r>
      <w:proofErr w:type="gramStart"/>
      <w:r w:rsidR="006634D0" w:rsidRPr="00134F46">
        <w:rPr>
          <w:rFonts w:ascii="Calibri" w:hAnsi="Calibri" w:hint="eastAsia"/>
          <w:szCs w:val="22"/>
        </w:rPr>
        <w:t>推出集章</w:t>
      </w:r>
      <w:proofErr w:type="gramEnd"/>
      <w:r w:rsidR="006A2A25" w:rsidRPr="00134F46">
        <w:rPr>
          <w:rFonts w:ascii="Calibri" w:hAnsi="Calibri" w:hint="eastAsia"/>
          <w:szCs w:val="22"/>
        </w:rPr>
        <w:t>，</w:t>
      </w:r>
      <w:r w:rsidR="006634D0" w:rsidRPr="00134F46">
        <w:rPr>
          <w:rFonts w:ascii="Calibri" w:hAnsi="Calibri" w:hint="eastAsia"/>
          <w:szCs w:val="22"/>
        </w:rPr>
        <w:t>讓</w:t>
      </w:r>
      <w:r w:rsidR="006A2A25" w:rsidRPr="00134F46">
        <w:rPr>
          <w:rFonts w:ascii="Calibri" w:hAnsi="Calibri" w:hint="eastAsia"/>
          <w:szCs w:val="22"/>
        </w:rPr>
        <w:t>任何年齡層都能參與其中，</w:t>
      </w:r>
      <w:r w:rsidR="006634D0" w:rsidRPr="00134F46">
        <w:rPr>
          <w:rFonts w:ascii="Calibri" w:hAnsi="Calibri" w:hint="eastAsia"/>
          <w:szCs w:val="22"/>
        </w:rPr>
        <w:t>一起歡度國際博物館日。</w:t>
      </w:r>
    </w:p>
    <w:p w:rsidR="006634D0" w:rsidRPr="00134F46" w:rsidRDefault="00336C4D" w:rsidP="00134F46">
      <w:pPr>
        <w:spacing w:before="240"/>
        <w:ind w:firstLine="480"/>
        <w:jc w:val="both"/>
        <w:rPr>
          <w:rFonts w:ascii="Calibri" w:hAnsi="Calibri"/>
          <w:szCs w:val="22"/>
        </w:rPr>
      </w:pPr>
      <w:r w:rsidRPr="00134F46">
        <w:rPr>
          <w:rFonts w:ascii="Calibri" w:hAnsi="Calibri"/>
          <w:szCs w:val="22"/>
        </w:rPr>
        <w:t>「</w:t>
      </w:r>
      <w:r w:rsidRPr="00134F46">
        <w:rPr>
          <w:rFonts w:ascii="Calibri" w:hAnsi="Calibri" w:hint="eastAsia"/>
          <w:szCs w:val="22"/>
        </w:rPr>
        <w:t>Keep Going-</w:t>
      </w:r>
      <w:r w:rsidRPr="00134F46">
        <w:rPr>
          <w:rFonts w:ascii="Calibri" w:hAnsi="Calibri"/>
          <w:szCs w:val="22"/>
        </w:rPr>
        <w:t xml:space="preserve"> </w:t>
      </w:r>
      <w:r w:rsidRPr="00134F46">
        <w:rPr>
          <w:rFonts w:ascii="Calibri" w:hAnsi="Calibri" w:hint="eastAsia"/>
          <w:szCs w:val="22"/>
        </w:rPr>
        <w:t>藝術永續</w:t>
      </w:r>
      <w:r w:rsidRPr="00134F46">
        <w:rPr>
          <w:rFonts w:ascii="Calibri" w:hAnsi="Calibri"/>
          <w:szCs w:val="22"/>
        </w:rPr>
        <w:t>」</w:t>
      </w:r>
      <w:r w:rsidRPr="00134F46">
        <w:rPr>
          <w:rFonts w:ascii="Calibri" w:hAnsi="Calibri" w:hint="eastAsia"/>
          <w:szCs w:val="22"/>
        </w:rPr>
        <w:t>以國美館今年度重點展覽「時代記憶</w:t>
      </w:r>
      <w:proofErr w:type="gramStart"/>
      <w:r w:rsidRPr="00134F46">
        <w:rPr>
          <w:rFonts w:ascii="Calibri" w:hAnsi="Calibri" w:hint="eastAsia"/>
          <w:szCs w:val="22"/>
        </w:rPr>
        <w:t>—</w:t>
      </w:r>
      <w:proofErr w:type="gramEnd"/>
      <w:r w:rsidR="006634D0" w:rsidRPr="00134F46">
        <w:rPr>
          <w:rFonts w:ascii="Calibri" w:hAnsi="Calibri" w:hint="eastAsia"/>
          <w:szCs w:val="22"/>
        </w:rPr>
        <w:t xml:space="preserve"> </w:t>
      </w:r>
      <w:r w:rsidRPr="00134F46">
        <w:rPr>
          <w:rFonts w:ascii="Calibri" w:hAnsi="Calibri" w:hint="eastAsia"/>
          <w:szCs w:val="22"/>
        </w:rPr>
        <w:t>國美</w:t>
      </w:r>
      <w:r w:rsidRPr="00134F46">
        <w:rPr>
          <w:rFonts w:ascii="Calibri" w:hAnsi="Calibri" w:hint="eastAsia"/>
          <w:szCs w:val="22"/>
        </w:rPr>
        <w:t>35</w:t>
      </w:r>
      <w:r w:rsidRPr="00134F46">
        <w:rPr>
          <w:rFonts w:ascii="Calibri" w:hAnsi="Calibri" w:hint="eastAsia"/>
          <w:szCs w:val="22"/>
        </w:rPr>
        <w:t>典藏精選展」為核心，以「藝術永續」概念出發，引導參加者</w:t>
      </w:r>
      <w:r w:rsidR="006634D0" w:rsidRPr="00134F46">
        <w:rPr>
          <w:rFonts w:ascii="Calibri" w:hAnsi="Calibri" w:hint="eastAsia"/>
          <w:szCs w:val="22"/>
        </w:rPr>
        <w:t>認識</w:t>
      </w:r>
      <w:r w:rsidRPr="00134F46">
        <w:rPr>
          <w:rFonts w:ascii="Calibri" w:hAnsi="Calibri" w:hint="eastAsia"/>
          <w:szCs w:val="22"/>
        </w:rPr>
        <w:t>永續的定義與意義。</w:t>
      </w:r>
      <w:r w:rsidR="009A65B1" w:rsidRPr="00134F46">
        <w:rPr>
          <w:rFonts w:ascii="Calibri" w:hAnsi="Calibri" w:hint="eastAsia"/>
          <w:szCs w:val="22"/>
        </w:rPr>
        <w:t>主活動將於</w:t>
      </w:r>
      <w:r w:rsidRPr="00134F46">
        <w:rPr>
          <w:rFonts w:ascii="Calibri" w:hAnsi="Calibri" w:hint="eastAsia"/>
          <w:szCs w:val="22"/>
        </w:rPr>
        <w:t>5</w:t>
      </w:r>
      <w:r w:rsidRPr="00134F46">
        <w:rPr>
          <w:rFonts w:ascii="Calibri" w:hAnsi="Calibri" w:hint="eastAsia"/>
          <w:szCs w:val="22"/>
        </w:rPr>
        <w:t>月</w:t>
      </w:r>
      <w:r w:rsidRPr="00134F46">
        <w:rPr>
          <w:rFonts w:ascii="Calibri" w:hAnsi="Calibri" w:hint="eastAsia"/>
          <w:szCs w:val="22"/>
        </w:rPr>
        <w:t>20</w:t>
      </w:r>
      <w:r w:rsidRPr="00134F46">
        <w:rPr>
          <w:rFonts w:ascii="Calibri" w:hAnsi="Calibri" w:hint="eastAsia"/>
          <w:szCs w:val="22"/>
        </w:rPr>
        <w:t>日</w:t>
      </w:r>
      <w:r w:rsidR="006A2A25" w:rsidRPr="00134F46">
        <w:rPr>
          <w:rFonts w:ascii="Calibri" w:hAnsi="Calibri" w:hint="eastAsia"/>
          <w:szCs w:val="22"/>
        </w:rPr>
        <w:t>(</w:t>
      </w:r>
      <w:r w:rsidR="006A2A25" w:rsidRPr="00134F46">
        <w:rPr>
          <w:rFonts w:ascii="Calibri" w:hAnsi="Calibri" w:hint="eastAsia"/>
          <w:szCs w:val="22"/>
        </w:rPr>
        <w:t>六</w:t>
      </w:r>
      <w:r w:rsidR="006A2A25" w:rsidRPr="00134F46">
        <w:rPr>
          <w:rFonts w:ascii="Calibri" w:hAnsi="Calibri" w:hint="eastAsia"/>
          <w:szCs w:val="22"/>
        </w:rPr>
        <w:t>)</w:t>
      </w:r>
      <w:r w:rsidR="009A65B1" w:rsidRPr="00134F46">
        <w:rPr>
          <w:rFonts w:ascii="Calibri" w:hAnsi="Calibri" w:hint="eastAsia"/>
          <w:szCs w:val="22"/>
        </w:rPr>
        <w:t>辦理。當日</w:t>
      </w:r>
      <w:r w:rsidRPr="00134F46">
        <w:rPr>
          <w:rFonts w:ascii="Calibri" w:hAnsi="Calibri" w:hint="eastAsia"/>
          <w:szCs w:val="22"/>
        </w:rPr>
        <w:t>首先登場的「『</w:t>
      </w:r>
      <w:proofErr w:type="gramStart"/>
      <w:r w:rsidRPr="00134F46">
        <w:rPr>
          <w:rFonts w:ascii="Calibri" w:hAnsi="Calibri" w:hint="eastAsia"/>
          <w:szCs w:val="22"/>
        </w:rPr>
        <w:t>藝遊蔚徑</w:t>
      </w:r>
      <w:proofErr w:type="gramEnd"/>
      <w:r w:rsidRPr="00134F46">
        <w:rPr>
          <w:rFonts w:ascii="Calibri" w:hAnsi="Calibri" w:hint="eastAsia"/>
          <w:szCs w:val="22"/>
        </w:rPr>
        <w:t>。博覽群芳』科博館</w:t>
      </w:r>
      <w:r w:rsidRPr="00134F46">
        <w:rPr>
          <w:rFonts w:ascii="Calibri" w:hAnsi="Calibri" w:hint="eastAsia"/>
          <w:szCs w:val="22"/>
        </w:rPr>
        <w:t>x</w:t>
      </w:r>
      <w:r w:rsidRPr="00134F46">
        <w:rPr>
          <w:rFonts w:ascii="Calibri" w:hAnsi="Calibri" w:hint="eastAsia"/>
          <w:szCs w:val="22"/>
        </w:rPr>
        <w:t>國美館</w:t>
      </w:r>
      <w:proofErr w:type="gramStart"/>
      <w:r w:rsidRPr="00134F46">
        <w:rPr>
          <w:rFonts w:ascii="Calibri" w:hAnsi="Calibri" w:hint="eastAsia"/>
          <w:szCs w:val="22"/>
        </w:rPr>
        <w:t>城市走讀</w:t>
      </w:r>
      <w:proofErr w:type="gramEnd"/>
      <w:r w:rsidRPr="00134F46">
        <w:rPr>
          <w:rFonts w:ascii="Calibri" w:hAnsi="Calibri" w:hint="eastAsia"/>
          <w:szCs w:val="22"/>
        </w:rPr>
        <w:t>」是國美館第二度與國立自然科學博物館合作推出</w:t>
      </w:r>
      <w:proofErr w:type="gramStart"/>
      <w:r w:rsidRPr="00134F46">
        <w:rPr>
          <w:rFonts w:ascii="Calibri" w:hAnsi="Calibri" w:hint="eastAsia"/>
          <w:szCs w:val="22"/>
        </w:rPr>
        <w:t>的</w:t>
      </w:r>
      <w:r w:rsidR="006A2A25" w:rsidRPr="00134F46">
        <w:rPr>
          <w:rFonts w:ascii="Calibri" w:hAnsi="Calibri" w:hint="eastAsia"/>
          <w:szCs w:val="22"/>
        </w:rPr>
        <w:t>走讀</w:t>
      </w:r>
      <w:r w:rsidRPr="00134F46">
        <w:rPr>
          <w:rFonts w:ascii="Calibri" w:hAnsi="Calibri" w:hint="eastAsia"/>
          <w:szCs w:val="22"/>
        </w:rPr>
        <w:t>活動</w:t>
      </w:r>
      <w:proofErr w:type="gramEnd"/>
      <w:r w:rsidRPr="00134F46">
        <w:rPr>
          <w:rFonts w:ascii="Calibri" w:hAnsi="Calibri" w:hint="eastAsia"/>
          <w:szCs w:val="22"/>
        </w:rPr>
        <w:t>，</w:t>
      </w:r>
      <w:r w:rsidR="006634D0" w:rsidRPr="00134F46">
        <w:rPr>
          <w:rFonts w:ascii="Calibri" w:hAnsi="Calibri" w:hint="eastAsia"/>
          <w:szCs w:val="22"/>
        </w:rPr>
        <w:t>將由</w:t>
      </w:r>
      <w:r w:rsidR="006A2A25" w:rsidRPr="00134F46">
        <w:rPr>
          <w:rFonts w:ascii="Calibri" w:hAnsi="Calibri" w:hint="eastAsia"/>
          <w:szCs w:val="22"/>
        </w:rPr>
        <w:t>從科博館步行至國美館</w:t>
      </w:r>
      <w:r w:rsidR="006634D0" w:rsidRPr="00134F46">
        <w:rPr>
          <w:rFonts w:ascii="Calibri" w:hAnsi="Calibri" w:hint="eastAsia"/>
          <w:szCs w:val="22"/>
        </w:rPr>
        <w:t>，</w:t>
      </w:r>
      <w:r w:rsidR="006A2A25" w:rsidRPr="00134F46">
        <w:rPr>
          <w:rFonts w:ascii="Calibri" w:hAnsi="Calibri" w:hint="eastAsia"/>
          <w:szCs w:val="22"/>
        </w:rPr>
        <w:t>沿途聚焦在都市中慣常可見的動植物</w:t>
      </w:r>
      <w:r w:rsidR="006634D0" w:rsidRPr="00134F46">
        <w:rPr>
          <w:rFonts w:ascii="Calibri" w:hAnsi="Calibri" w:hint="eastAsia"/>
          <w:szCs w:val="22"/>
        </w:rPr>
        <w:t>，並在</w:t>
      </w:r>
      <w:r w:rsidRPr="00134F46">
        <w:rPr>
          <w:rFonts w:ascii="Calibri" w:hAnsi="Calibri" w:hint="eastAsia"/>
          <w:szCs w:val="22"/>
        </w:rPr>
        <w:t>進入國美館</w:t>
      </w:r>
      <w:r w:rsidR="006634D0" w:rsidRPr="00134F46">
        <w:rPr>
          <w:rFonts w:ascii="Calibri" w:hAnsi="Calibri" w:hint="eastAsia"/>
          <w:szCs w:val="22"/>
        </w:rPr>
        <w:t>後</w:t>
      </w:r>
      <w:r w:rsidRPr="00134F46">
        <w:rPr>
          <w:rFonts w:ascii="Calibri" w:hAnsi="Calibri" w:hint="eastAsia"/>
          <w:szCs w:val="22"/>
        </w:rPr>
        <w:t>欣賞典藏品中的植物與鳥類</w:t>
      </w:r>
      <w:r w:rsidR="006A2A25" w:rsidRPr="00134F46">
        <w:rPr>
          <w:rFonts w:ascii="Calibri" w:hAnsi="Calibri" w:hint="eastAsia"/>
          <w:szCs w:val="22"/>
        </w:rPr>
        <w:t>，</w:t>
      </w:r>
      <w:r w:rsidR="006634D0" w:rsidRPr="00134F46">
        <w:rPr>
          <w:rFonts w:ascii="Calibri" w:hAnsi="Calibri" w:hint="eastAsia"/>
          <w:szCs w:val="22"/>
        </w:rPr>
        <w:t>以自然科學的角度觀察城市裡的綠廊生態之外，更由藝術創作的視角看待週遭環境的永續意義。</w:t>
      </w:r>
    </w:p>
    <w:p w:rsidR="002E0588" w:rsidRPr="00134F46" w:rsidRDefault="006634D0" w:rsidP="00134F46">
      <w:pPr>
        <w:spacing w:before="240"/>
        <w:ind w:firstLine="480"/>
        <w:jc w:val="both"/>
        <w:rPr>
          <w:rFonts w:ascii="Calibri" w:hAnsi="Calibri"/>
          <w:szCs w:val="22"/>
        </w:rPr>
      </w:pPr>
      <w:r w:rsidRPr="00134F46">
        <w:rPr>
          <w:rFonts w:ascii="Calibri" w:hAnsi="Calibri" w:hint="eastAsia"/>
          <w:szCs w:val="22"/>
        </w:rPr>
        <w:t>同日</w:t>
      </w:r>
      <w:r w:rsidR="00336C4D" w:rsidRPr="00134F46">
        <w:rPr>
          <w:rFonts w:ascii="Calibri" w:hAnsi="Calibri" w:hint="eastAsia"/>
          <w:szCs w:val="22"/>
        </w:rPr>
        <w:t>下午</w:t>
      </w:r>
      <w:r w:rsidRPr="00134F46">
        <w:rPr>
          <w:rFonts w:ascii="Calibri" w:hAnsi="Calibri" w:hint="eastAsia"/>
          <w:szCs w:val="22"/>
        </w:rPr>
        <w:t>將</w:t>
      </w:r>
      <w:r w:rsidR="00336C4D" w:rsidRPr="00134F46">
        <w:rPr>
          <w:rFonts w:ascii="Calibri" w:hAnsi="Calibri" w:hint="eastAsia"/>
          <w:szCs w:val="22"/>
        </w:rPr>
        <w:t>推出「與自然對話</w:t>
      </w:r>
      <w:proofErr w:type="gramStart"/>
      <w:r w:rsidR="00336C4D" w:rsidRPr="00134F46">
        <w:rPr>
          <w:rFonts w:ascii="Calibri" w:hAnsi="Calibri" w:hint="eastAsia"/>
          <w:szCs w:val="22"/>
        </w:rPr>
        <w:t>─</w:t>
      </w:r>
      <w:proofErr w:type="gramEnd"/>
      <w:r w:rsidR="00336C4D" w:rsidRPr="00134F46">
        <w:rPr>
          <w:rFonts w:ascii="Calibri" w:hAnsi="Calibri" w:hint="eastAsia"/>
          <w:szCs w:val="22"/>
        </w:rPr>
        <w:t>永續未來的想像」工作坊</w:t>
      </w:r>
      <w:r w:rsidRPr="00134F46">
        <w:rPr>
          <w:rFonts w:ascii="Calibri" w:hAnsi="Calibri" w:hint="eastAsia"/>
          <w:szCs w:val="22"/>
        </w:rPr>
        <w:t>及「時代記憶</w:t>
      </w:r>
      <w:proofErr w:type="gramStart"/>
      <w:r w:rsidRPr="00134F46">
        <w:rPr>
          <w:rFonts w:ascii="Calibri" w:hAnsi="Calibri" w:hint="eastAsia"/>
          <w:szCs w:val="22"/>
        </w:rPr>
        <w:t>—</w:t>
      </w:r>
      <w:proofErr w:type="gramEnd"/>
      <w:r w:rsidRPr="00134F46">
        <w:rPr>
          <w:rFonts w:ascii="Calibri" w:hAnsi="Calibri" w:hint="eastAsia"/>
          <w:szCs w:val="22"/>
        </w:rPr>
        <w:t xml:space="preserve"> </w:t>
      </w:r>
      <w:r w:rsidRPr="00134F46">
        <w:rPr>
          <w:rFonts w:ascii="Calibri" w:hAnsi="Calibri" w:hint="eastAsia"/>
          <w:szCs w:val="22"/>
        </w:rPr>
        <w:t>國美</w:t>
      </w:r>
      <w:r w:rsidRPr="00134F46">
        <w:rPr>
          <w:rFonts w:ascii="Calibri" w:hAnsi="Calibri" w:hint="eastAsia"/>
          <w:szCs w:val="22"/>
        </w:rPr>
        <w:t>35</w:t>
      </w:r>
      <w:r w:rsidRPr="00134F46">
        <w:rPr>
          <w:rFonts w:ascii="Calibri" w:hAnsi="Calibri" w:hint="eastAsia"/>
          <w:szCs w:val="22"/>
        </w:rPr>
        <w:t>典藏精選展」專人導</w:t>
      </w:r>
      <w:proofErr w:type="gramStart"/>
      <w:r w:rsidRPr="00134F46">
        <w:rPr>
          <w:rFonts w:ascii="Calibri" w:hAnsi="Calibri" w:hint="eastAsia"/>
          <w:szCs w:val="22"/>
        </w:rPr>
        <w:t>覽</w:t>
      </w:r>
      <w:proofErr w:type="gramEnd"/>
      <w:r w:rsidRPr="00134F46">
        <w:rPr>
          <w:rFonts w:ascii="Calibri" w:hAnsi="Calibri" w:hint="eastAsia"/>
          <w:szCs w:val="22"/>
        </w:rPr>
        <w:t>。工作坊</w:t>
      </w:r>
      <w:r w:rsidR="00336C4D" w:rsidRPr="00134F46">
        <w:rPr>
          <w:rFonts w:ascii="Calibri" w:hAnsi="Calibri" w:hint="eastAsia"/>
          <w:szCs w:val="22"/>
        </w:rPr>
        <w:t>將以視覺思維策略</w:t>
      </w:r>
      <w:r w:rsidR="00336C4D" w:rsidRPr="00134F46">
        <w:rPr>
          <w:rFonts w:ascii="Calibri" w:hAnsi="Calibri" w:hint="eastAsia"/>
          <w:szCs w:val="22"/>
        </w:rPr>
        <w:t>(Visual Thinking Strategy)</w:t>
      </w:r>
      <w:r w:rsidR="00336C4D" w:rsidRPr="00134F46">
        <w:rPr>
          <w:rFonts w:ascii="Calibri" w:hAnsi="Calibri" w:hint="eastAsia"/>
          <w:szCs w:val="22"/>
        </w:rPr>
        <w:t>方式引導學員觀看</w:t>
      </w:r>
      <w:r w:rsidRPr="00134F46">
        <w:rPr>
          <w:rFonts w:ascii="Calibri" w:hAnsi="Calibri" w:hint="eastAsia"/>
          <w:szCs w:val="22"/>
        </w:rPr>
        <w:t>國美館典藏</w:t>
      </w:r>
      <w:r w:rsidR="00336C4D" w:rsidRPr="00134F46">
        <w:rPr>
          <w:rFonts w:ascii="Calibri" w:hAnsi="Calibri" w:hint="eastAsia"/>
          <w:szCs w:val="22"/>
        </w:rPr>
        <w:t>作品及探討作品傳達的訊息，並引導參與者進行藝術發想與創作，</w:t>
      </w:r>
      <w:r w:rsidR="002E0588" w:rsidRPr="00134F46">
        <w:rPr>
          <w:rFonts w:ascii="Calibri" w:hAnsi="Calibri" w:hint="eastAsia"/>
          <w:szCs w:val="22"/>
        </w:rPr>
        <w:t>探討</w:t>
      </w:r>
      <w:r w:rsidR="00336C4D" w:rsidRPr="00134F46">
        <w:rPr>
          <w:rFonts w:ascii="Calibri" w:hAnsi="Calibri" w:hint="eastAsia"/>
          <w:szCs w:val="22"/>
        </w:rPr>
        <w:t>人為開發與自然生態如何取得平衡。專人導</w:t>
      </w:r>
      <w:proofErr w:type="gramStart"/>
      <w:r w:rsidR="00336C4D" w:rsidRPr="00134F46">
        <w:rPr>
          <w:rFonts w:ascii="Calibri" w:hAnsi="Calibri" w:hint="eastAsia"/>
          <w:szCs w:val="22"/>
        </w:rPr>
        <w:t>覽</w:t>
      </w:r>
      <w:proofErr w:type="gramEnd"/>
      <w:r w:rsidRPr="00134F46">
        <w:rPr>
          <w:rFonts w:ascii="Calibri" w:hAnsi="Calibri" w:hint="eastAsia"/>
          <w:szCs w:val="22"/>
        </w:rPr>
        <w:t>則從</w:t>
      </w:r>
      <w:r w:rsidR="002E0588" w:rsidRPr="00134F46">
        <w:rPr>
          <w:rFonts w:ascii="Calibri" w:hAnsi="Calibri" w:hint="eastAsia"/>
          <w:szCs w:val="22"/>
        </w:rPr>
        <w:t>當代藝術家勇對於當下社會議題及現象多有討論的作品切入，反思所謂的文明發展對環境生態的影響。</w:t>
      </w:r>
    </w:p>
    <w:p w:rsidR="007F7215" w:rsidRDefault="002E0588" w:rsidP="002D4193">
      <w:pPr>
        <w:spacing w:before="240"/>
        <w:ind w:firstLine="480"/>
        <w:jc w:val="both"/>
        <w:rPr>
          <w:rFonts w:asciiTheme="minorHAnsi" w:eastAsiaTheme="minorEastAsia" w:hAnsiTheme="minorHAnsi"/>
          <w:kern w:val="0"/>
          <w:szCs w:val="24"/>
        </w:rPr>
      </w:pPr>
      <w:r w:rsidRPr="00134F46">
        <w:rPr>
          <w:rFonts w:ascii="Calibri" w:hAnsi="Calibri" w:hint="eastAsia"/>
          <w:szCs w:val="22"/>
        </w:rPr>
        <w:t>國美館活動分齡分眾，期透過不同活動的推動，讓各個世代的人都能找到親近藝術的方式。今年度</w:t>
      </w:r>
      <w:r w:rsidRPr="00134F46">
        <w:rPr>
          <w:rFonts w:ascii="Calibri" w:hAnsi="Calibri" w:hint="eastAsia"/>
          <w:szCs w:val="22"/>
        </w:rPr>
        <w:t>518</w:t>
      </w:r>
      <w:r w:rsidRPr="00134F46">
        <w:rPr>
          <w:rFonts w:ascii="Calibri" w:hAnsi="Calibri" w:hint="eastAsia"/>
          <w:szCs w:val="22"/>
        </w:rPr>
        <w:t>結合受歡迎的</w:t>
      </w:r>
      <w:r w:rsidRPr="00134F46">
        <w:rPr>
          <w:rFonts w:ascii="Calibri" w:hAnsi="Calibri"/>
          <w:szCs w:val="22"/>
        </w:rPr>
        <w:t>「小手拉大手</w:t>
      </w:r>
      <w:r w:rsidRPr="00134F46">
        <w:rPr>
          <w:rFonts w:ascii="Calibri" w:hAnsi="Calibri"/>
          <w:szCs w:val="22"/>
        </w:rPr>
        <w:t xml:space="preserve">X </w:t>
      </w:r>
      <w:r w:rsidRPr="00134F46">
        <w:rPr>
          <w:rFonts w:ascii="Calibri" w:hAnsi="Calibri"/>
          <w:szCs w:val="22"/>
        </w:rPr>
        <w:t>土水先生的動物們」親子導</w:t>
      </w:r>
      <w:proofErr w:type="gramStart"/>
      <w:r w:rsidRPr="00134F46">
        <w:rPr>
          <w:rFonts w:ascii="Calibri" w:hAnsi="Calibri"/>
          <w:szCs w:val="22"/>
        </w:rPr>
        <w:t>覽</w:t>
      </w:r>
      <w:proofErr w:type="gramEnd"/>
      <w:r w:rsidRPr="00134F46">
        <w:rPr>
          <w:rFonts w:ascii="Calibri" w:hAnsi="Calibri" w:hint="eastAsia"/>
          <w:szCs w:val="22"/>
        </w:rPr>
        <w:t>、圖書資料中心特別活動</w:t>
      </w:r>
      <w:r w:rsidRPr="00134F46">
        <w:rPr>
          <w:rFonts w:ascii="Calibri" w:hAnsi="Calibri"/>
          <w:szCs w:val="22"/>
        </w:rPr>
        <w:t>「</w:t>
      </w:r>
      <w:proofErr w:type="gramStart"/>
      <w:r w:rsidRPr="00134F46">
        <w:rPr>
          <w:rFonts w:ascii="Calibri" w:hAnsi="Calibri"/>
          <w:szCs w:val="22"/>
        </w:rPr>
        <w:t>藝遊博物館</w:t>
      </w:r>
      <w:proofErr w:type="gramEnd"/>
      <w:r w:rsidRPr="00134F46">
        <w:rPr>
          <w:rFonts w:ascii="Calibri" w:hAnsi="Calibri"/>
          <w:szCs w:val="22"/>
        </w:rPr>
        <w:t xml:space="preserve">- </w:t>
      </w:r>
      <w:r w:rsidRPr="00134F46">
        <w:rPr>
          <w:rFonts w:ascii="Calibri" w:hAnsi="Calibri"/>
          <w:szCs w:val="22"/>
        </w:rPr>
        <w:t>文字填空」</w:t>
      </w:r>
      <w:r w:rsidR="006634D0" w:rsidRPr="00134F46">
        <w:rPr>
          <w:rFonts w:ascii="Calibri" w:hAnsi="Calibri" w:hint="eastAsia"/>
          <w:szCs w:val="22"/>
        </w:rPr>
        <w:t>、每日定時導</w:t>
      </w:r>
      <w:proofErr w:type="gramStart"/>
      <w:r w:rsidR="006634D0" w:rsidRPr="00134F46">
        <w:rPr>
          <w:rFonts w:ascii="Calibri" w:hAnsi="Calibri" w:hint="eastAsia"/>
          <w:szCs w:val="22"/>
        </w:rPr>
        <w:t>覽</w:t>
      </w:r>
      <w:proofErr w:type="gramEnd"/>
      <w:r w:rsidR="006634D0" w:rsidRPr="00134F46">
        <w:rPr>
          <w:rFonts w:ascii="Calibri" w:hAnsi="Calibri" w:hint="eastAsia"/>
          <w:szCs w:val="22"/>
        </w:rPr>
        <w:t>及社群媒體活動</w:t>
      </w:r>
      <w:proofErr w:type="gramStart"/>
      <w:r w:rsidR="006634D0" w:rsidRPr="00134F46">
        <w:rPr>
          <w:rFonts w:ascii="Calibri" w:hAnsi="Calibri" w:hint="eastAsia"/>
          <w:szCs w:val="22"/>
        </w:rPr>
        <w:t>推出集章活動</w:t>
      </w:r>
      <w:proofErr w:type="gramEnd"/>
      <w:r w:rsidR="006634D0" w:rsidRPr="00134F46">
        <w:rPr>
          <w:rFonts w:ascii="Calibri" w:hAnsi="Calibri" w:hint="eastAsia"/>
          <w:szCs w:val="22"/>
        </w:rPr>
        <w:t>。</w:t>
      </w:r>
      <w:r w:rsidR="00D87063" w:rsidRPr="00134F46">
        <w:rPr>
          <w:rFonts w:ascii="Calibri" w:hAnsi="Calibri" w:hint="eastAsia"/>
          <w:szCs w:val="22"/>
        </w:rPr>
        <w:t>社群媒體活動即將於</w:t>
      </w:r>
      <w:r w:rsidR="00D87063" w:rsidRPr="00134F46">
        <w:rPr>
          <w:rFonts w:ascii="Calibri" w:hAnsi="Calibri" w:hint="eastAsia"/>
          <w:szCs w:val="22"/>
        </w:rPr>
        <w:t>5</w:t>
      </w:r>
      <w:r w:rsidR="00D87063" w:rsidRPr="00134F46">
        <w:rPr>
          <w:rFonts w:ascii="Calibri" w:hAnsi="Calibri" w:hint="eastAsia"/>
          <w:szCs w:val="22"/>
        </w:rPr>
        <w:t>月</w:t>
      </w:r>
      <w:r w:rsidR="00D87063" w:rsidRPr="00134F46">
        <w:rPr>
          <w:rFonts w:ascii="Calibri" w:hAnsi="Calibri" w:hint="eastAsia"/>
          <w:szCs w:val="22"/>
        </w:rPr>
        <w:t>13</w:t>
      </w:r>
      <w:r w:rsidR="00D87063" w:rsidRPr="00134F46">
        <w:rPr>
          <w:rFonts w:ascii="Calibri" w:hAnsi="Calibri" w:hint="eastAsia"/>
          <w:szCs w:val="22"/>
        </w:rPr>
        <w:t>日</w:t>
      </w:r>
      <w:r w:rsidR="00D87063" w:rsidRPr="00134F46">
        <w:rPr>
          <w:rFonts w:ascii="Calibri" w:hAnsi="Calibri" w:hint="eastAsia"/>
          <w:szCs w:val="22"/>
        </w:rPr>
        <w:t>(</w:t>
      </w:r>
      <w:r w:rsidR="00D87063" w:rsidRPr="00134F46">
        <w:rPr>
          <w:rFonts w:ascii="Calibri" w:hAnsi="Calibri" w:hint="eastAsia"/>
          <w:szCs w:val="22"/>
        </w:rPr>
        <w:t>六</w:t>
      </w:r>
      <w:r w:rsidR="00D87063" w:rsidRPr="00134F46">
        <w:rPr>
          <w:rFonts w:ascii="Calibri" w:hAnsi="Calibri" w:hint="eastAsia"/>
          <w:szCs w:val="22"/>
        </w:rPr>
        <w:t>)</w:t>
      </w:r>
      <w:r w:rsidR="009A65B1" w:rsidRPr="00134F46">
        <w:rPr>
          <w:rFonts w:ascii="Calibri" w:hAnsi="Calibri" w:hint="eastAsia"/>
          <w:szCs w:val="22"/>
        </w:rPr>
        <w:t>開跑</w:t>
      </w:r>
      <w:r w:rsidR="00D87063" w:rsidRPr="00134F46">
        <w:rPr>
          <w:rFonts w:ascii="Calibri" w:hAnsi="Calibri" w:hint="eastAsia"/>
          <w:szCs w:val="22"/>
        </w:rPr>
        <w:t>、</w:t>
      </w:r>
      <w:r w:rsidR="00D87063" w:rsidRPr="00134F46">
        <w:rPr>
          <w:rFonts w:ascii="Calibri" w:hAnsi="Calibri"/>
          <w:szCs w:val="22"/>
        </w:rPr>
        <w:t>「小手拉大手</w:t>
      </w:r>
      <w:r w:rsidR="00D87063" w:rsidRPr="00134F46">
        <w:rPr>
          <w:rFonts w:ascii="Calibri" w:hAnsi="Calibri"/>
          <w:szCs w:val="22"/>
        </w:rPr>
        <w:t xml:space="preserve">X </w:t>
      </w:r>
      <w:r w:rsidR="00D87063" w:rsidRPr="00134F46">
        <w:rPr>
          <w:rFonts w:ascii="Calibri" w:hAnsi="Calibri"/>
          <w:szCs w:val="22"/>
        </w:rPr>
        <w:t>土水先生的動物們」親子導</w:t>
      </w:r>
      <w:proofErr w:type="gramStart"/>
      <w:r w:rsidR="00D87063" w:rsidRPr="00134F46">
        <w:rPr>
          <w:rFonts w:ascii="Calibri" w:hAnsi="Calibri"/>
          <w:szCs w:val="22"/>
        </w:rPr>
        <w:t>覽</w:t>
      </w:r>
      <w:proofErr w:type="gramEnd"/>
      <w:r w:rsidR="00D87063" w:rsidRPr="00134F46">
        <w:rPr>
          <w:rFonts w:ascii="Calibri" w:hAnsi="Calibri" w:hint="eastAsia"/>
          <w:szCs w:val="22"/>
        </w:rPr>
        <w:t>將於</w:t>
      </w:r>
      <w:r w:rsidR="00D87063" w:rsidRPr="00134F46">
        <w:rPr>
          <w:rFonts w:ascii="Calibri" w:hAnsi="Calibri" w:hint="eastAsia"/>
          <w:szCs w:val="22"/>
        </w:rPr>
        <w:t>5</w:t>
      </w:r>
      <w:r w:rsidR="00D87063" w:rsidRPr="00134F46">
        <w:rPr>
          <w:rFonts w:ascii="Calibri" w:hAnsi="Calibri" w:hint="eastAsia"/>
          <w:szCs w:val="22"/>
        </w:rPr>
        <w:t>月</w:t>
      </w:r>
      <w:r w:rsidR="00226600" w:rsidRPr="004B0481">
        <w:rPr>
          <w:rFonts w:ascii="Calibri" w:hAnsi="Calibri" w:hint="eastAsia"/>
          <w:szCs w:val="22"/>
          <w:highlight w:val="yellow"/>
        </w:rPr>
        <w:t>2</w:t>
      </w:r>
      <w:r w:rsidR="00226600" w:rsidRPr="004B0481">
        <w:rPr>
          <w:rFonts w:ascii="Calibri" w:hAnsi="Calibri"/>
          <w:szCs w:val="22"/>
          <w:highlight w:val="yellow"/>
        </w:rPr>
        <w:t>1</w:t>
      </w:r>
      <w:bookmarkStart w:id="0" w:name="_GoBack"/>
      <w:bookmarkEnd w:id="0"/>
      <w:r w:rsidR="00D87063" w:rsidRPr="00134F46">
        <w:rPr>
          <w:rFonts w:ascii="Calibri" w:hAnsi="Calibri" w:hint="eastAsia"/>
          <w:szCs w:val="22"/>
        </w:rPr>
        <w:t>日</w:t>
      </w:r>
      <w:r w:rsidR="00D87063" w:rsidRPr="00134F46">
        <w:rPr>
          <w:rFonts w:ascii="Calibri" w:hAnsi="Calibri" w:hint="eastAsia"/>
          <w:szCs w:val="22"/>
        </w:rPr>
        <w:t>(</w:t>
      </w:r>
      <w:r w:rsidR="00226600">
        <w:rPr>
          <w:rFonts w:ascii="Calibri" w:hAnsi="Calibri" w:hint="eastAsia"/>
          <w:szCs w:val="22"/>
        </w:rPr>
        <w:t>日</w:t>
      </w:r>
      <w:r w:rsidR="00D87063" w:rsidRPr="00134F46">
        <w:rPr>
          <w:rFonts w:ascii="Calibri" w:hAnsi="Calibri" w:hint="eastAsia"/>
          <w:szCs w:val="22"/>
        </w:rPr>
        <w:t>)</w:t>
      </w:r>
      <w:r w:rsidR="009A65B1" w:rsidRPr="00134F46">
        <w:rPr>
          <w:rFonts w:ascii="Calibri" w:hAnsi="Calibri" w:hint="eastAsia"/>
          <w:szCs w:val="22"/>
        </w:rPr>
        <w:t>舉辦</w:t>
      </w:r>
      <w:r w:rsidR="00D87063" w:rsidRPr="00134F46">
        <w:rPr>
          <w:rFonts w:ascii="Calibri" w:hAnsi="Calibri" w:hint="eastAsia"/>
          <w:szCs w:val="22"/>
        </w:rPr>
        <w:t>，</w:t>
      </w:r>
      <w:r w:rsidR="00336C4D" w:rsidRPr="00134F46">
        <w:rPr>
          <w:rFonts w:ascii="Calibri" w:hAnsi="Calibri"/>
          <w:szCs w:val="22"/>
        </w:rPr>
        <w:t>參加</w:t>
      </w:r>
      <w:r w:rsidR="00336C4D" w:rsidRPr="00134F46">
        <w:rPr>
          <w:rFonts w:ascii="Calibri" w:hAnsi="Calibri" w:hint="eastAsia"/>
          <w:szCs w:val="22"/>
        </w:rPr>
        <w:t>三</w:t>
      </w:r>
      <w:r w:rsidR="00346F92" w:rsidRPr="00134F46">
        <w:rPr>
          <w:rFonts w:ascii="Calibri" w:hAnsi="Calibri"/>
          <w:szCs w:val="22"/>
        </w:rPr>
        <w:t>個以上</w:t>
      </w:r>
      <w:r w:rsidR="00336C4D" w:rsidRPr="00134F46">
        <w:rPr>
          <w:rFonts w:ascii="Calibri" w:hAnsi="Calibri"/>
          <w:szCs w:val="22"/>
        </w:rPr>
        <w:t>活動</w:t>
      </w:r>
      <w:r w:rsidR="00336C4D" w:rsidRPr="00134F46">
        <w:rPr>
          <w:rFonts w:ascii="Calibri" w:hAnsi="Calibri" w:hint="eastAsia"/>
          <w:szCs w:val="22"/>
        </w:rPr>
        <w:t>即</w:t>
      </w:r>
      <w:r w:rsidR="006634D0" w:rsidRPr="00134F46">
        <w:rPr>
          <w:rFonts w:ascii="Calibri" w:hAnsi="Calibri"/>
          <w:szCs w:val="22"/>
        </w:rPr>
        <w:t>能獲得精美</w:t>
      </w:r>
      <w:proofErr w:type="gramStart"/>
      <w:r w:rsidR="006634D0" w:rsidRPr="00134F46">
        <w:rPr>
          <w:rFonts w:ascii="Calibri" w:hAnsi="Calibri"/>
          <w:szCs w:val="22"/>
        </w:rPr>
        <w:t>文創小</w:t>
      </w:r>
      <w:proofErr w:type="gramEnd"/>
      <w:r w:rsidR="006634D0" w:rsidRPr="00134F46">
        <w:rPr>
          <w:rFonts w:ascii="Calibri" w:hAnsi="Calibri"/>
          <w:szCs w:val="22"/>
        </w:rPr>
        <w:t>禮</w:t>
      </w:r>
      <w:r w:rsidR="00346F92" w:rsidRPr="00134F46">
        <w:rPr>
          <w:rFonts w:ascii="Calibri" w:hAnsi="Calibri"/>
          <w:szCs w:val="22"/>
        </w:rPr>
        <w:t>。</w:t>
      </w:r>
      <w:r w:rsidR="006634D0" w:rsidRPr="00134F46">
        <w:rPr>
          <w:rFonts w:ascii="Calibri" w:hAnsi="Calibri" w:hint="eastAsia"/>
          <w:szCs w:val="22"/>
        </w:rPr>
        <w:t>國美館歡迎大小朋友踏入國美館，</w:t>
      </w:r>
      <w:r w:rsidR="009A65B1" w:rsidRPr="00134F46">
        <w:rPr>
          <w:rFonts w:ascii="Calibri" w:hAnsi="Calibri" w:hint="eastAsia"/>
          <w:szCs w:val="22"/>
        </w:rPr>
        <w:t>一起</w:t>
      </w:r>
      <w:r w:rsidR="006634D0" w:rsidRPr="00134F46">
        <w:rPr>
          <w:rFonts w:ascii="Calibri" w:hAnsi="Calibri" w:hint="eastAsia"/>
          <w:szCs w:val="22"/>
        </w:rPr>
        <w:t>Keep Going</w:t>
      </w:r>
      <w:r w:rsidR="009A65B1" w:rsidRPr="00134F46">
        <w:rPr>
          <w:rFonts w:ascii="Calibri" w:hAnsi="Calibri" w:hint="eastAsia"/>
          <w:szCs w:val="22"/>
        </w:rPr>
        <w:t>、</w:t>
      </w:r>
      <w:r w:rsidR="006634D0" w:rsidRPr="00134F46">
        <w:rPr>
          <w:rFonts w:ascii="Calibri" w:hAnsi="Calibri" w:hint="eastAsia"/>
          <w:szCs w:val="22"/>
        </w:rPr>
        <w:t>透過活動的參與向永續的藝術致敬。</w:t>
      </w:r>
      <w:r w:rsidR="00346F92" w:rsidRPr="00134F46">
        <w:rPr>
          <w:rFonts w:ascii="Calibri" w:hAnsi="Calibri"/>
          <w:szCs w:val="22"/>
        </w:rPr>
        <w:t>報名網址及活動詳情</w:t>
      </w:r>
      <w:r w:rsidR="006634D0" w:rsidRPr="00134F46">
        <w:rPr>
          <w:rFonts w:ascii="Calibri" w:hAnsi="Calibri" w:hint="eastAsia"/>
          <w:szCs w:val="22"/>
        </w:rPr>
        <w:t>可參考</w:t>
      </w:r>
      <w:r w:rsidR="00346F92" w:rsidRPr="00134F46">
        <w:rPr>
          <w:rFonts w:ascii="Calibri" w:hAnsi="Calibri"/>
          <w:szCs w:val="22"/>
        </w:rPr>
        <w:t>國美</w:t>
      </w:r>
      <w:proofErr w:type="gramStart"/>
      <w:r w:rsidR="00346F92" w:rsidRPr="00134F46">
        <w:rPr>
          <w:rFonts w:ascii="Calibri" w:hAnsi="Calibri"/>
          <w:szCs w:val="22"/>
        </w:rPr>
        <w:t>館官網</w:t>
      </w:r>
      <w:proofErr w:type="gramEnd"/>
      <w:r w:rsidR="00346F92" w:rsidRPr="00134F46">
        <w:rPr>
          <w:rFonts w:ascii="Calibri" w:hAnsi="Calibri"/>
          <w:szCs w:val="22"/>
        </w:rPr>
        <w:t>：</w:t>
      </w:r>
      <w:hyperlink r:id="rId8" w:history="1">
        <w:r w:rsidR="00392916" w:rsidRPr="007D2868">
          <w:rPr>
            <w:rStyle w:val="a3"/>
            <w:rFonts w:ascii="Times New Roman" w:hAnsi="Times New Roman"/>
            <w:sz w:val="24"/>
          </w:rPr>
          <w:t>https://reurl.cc/8qE2AM</w:t>
        </w:r>
      </w:hyperlink>
      <w:r w:rsidR="006634D0" w:rsidRPr="00134F46">
        <w:rPr>
          <w:rFonts w:ascii="Calibri" w:hAnsi="Calibri"/>
          <w:szCs w:val="22"/>
        </w:rPr>
        <w:t xml:space="preserve"> </w:t>
      </w:r>
      <w:r w:rsidR="006634D0" w:rsidRPr="00134F46">
        <w:rPr>
          <w:rFonts w:ascii="Calibri" w:hAnsi="Calibri" w:hint="eastAsia"/>
          <w:szCs w:val="22"/>
        </w:rPr>
        <w:t>或</w:t>
      </w:r>
      <w:proofErr w:type="gramStart"/>
      <w:r w:rsidR="006634D0" w:rsidRPr="00134F46">
        <w:rPr>
          <w:rFonts w:ascii="Calibri" w:hAnsi="Calibri" w:hint="eastAsia"/>
          <w:szCs w:val="22"/>
        </w:rPr>
        <w:t>官方臉書</w:t>
      </w:r>
      <w:proofErr w:type="gramEnd"/>
      <w:r w:rsidR="006634D0" w:rsidRPr="00134F46">
        <w:rPr>
          <w:rFonts w:ascii="Calibri" w:hAnsi="Calibri" w:hint="eastAsia"/>
          <w:szCs w:val="22"/>
        </w:rPr>
        <w:t>：</w:t>
      </w:r>
      <w:hyperlink r:id="rId9" w:history="1">
        <w:r w:rsidR="006634D0" w:rsidRPr="00134F46">
          <w:rPr>
            <w:rFonts w:ascii="Calibri" w:hAnsi="Calibri"/>
            <w:szCs w:val="22"/>
          </w:rPr>
          <w:t>https://www.facebook.com/ntmofa</w:t>
        </w:r>
      </w:hyperlink>
      <w:r w:rsidR="006634D0" w:rsidRPr="00134F46">
        <w:rPr>
          <w:rFonts w:ascii="Calibri" w:hAnsi="Calibri" w:hint="eastAsia"/>
          <w:szCs w:val="22"/>
        </w:rPr>
        <w:t>。</w:t>
      </w:r>
      <w:r w:rsidR="007F7215">
        <w:rPr>
          <w:rFonts w:asciiTheme="minorHAnsi" w:eastAsiaTheme="minorEastAsia" w:hAnsiTheme="minorHAnsi"/>
          <w:kern w:val="0"/>
          <w:szCs w:val="24"/>
        </w:rPr>
        <w:br w:type="page"/>
      </w:r>
    </w:p>
    <w:p w:rsidR="00346F92" w:rsidRPr="00992A9B" w:rsidRDefault="00346F92" w:rsidP="00346F92">
      <w:pPr>
        <w:snapToGrid w:val="0"/>
        <w:contextualSpacing/>
        <w:rPr>
          <w:rFonts w:asciiTheme="minorHAnsi" w:eastAsiaTheme="minorEastAsia" w:hAnsiTheme="minorHAnsi"/>
          <w:kern w:val="0"/>
          <w:szCs w:val="24"/>
          <w:bdr w:val="single" w:sz="4" w:space="0" w:color="auto"/>
        </w:rPr>
      </w:pPr>
      <w:r w:rsidRPr="00992A9B">
        <w:rPr>
          <w:rFonts w:asciiTheme="minorHAnsi" w:eastAsiaTheme="minorEastAsia" w:hAnsiTheme="minorHAnsi"/>
          <w:kern w:val="0"/>
          <w:szCs w:val="24"/>
          <w:bdr w:val="single" w:sz="4" w:space="0" w:color="auto"/>
        </w:rPr>
        <w:lastRenderedPageBreak/>
        <w:t>附件</w:t>
      </w:r>
    </w:p>
    <w:p w:rsidR="00346F92" w:rsidRPr="00992A9B" w:rsidRDefault="00346F92" w:rsidP="00346F92">
      <w:pPr>
        <w:adjustRightInd w:val="0"/>
        <w:snapToGrid w:val="0"/>
        <w:jc w:val="center"/>
        <w:rPr>
          <w:rFonts w:asciiTheme="minorHAnsi" w:eastAsiaTheme="minorEastAsia" w:hAnsiTheme="minorHAnsi"/>
          <w:b/>
          <w:szCs w:val="24"/>
        </w:rPr>
      </w:pPr>
      <w:r w:rsidRPr="00992A9B">
        <w:rPr>
          <w:rFonts w:asciiTheme="minorHAnsi" w:eastAsiaTheme="minorEastAsia" w:hAnsiTheme="minorHAnsi"/>
          <w:b/>
          <w:szCs w:val="24"/>
        </w:rPr>
        <w:t>「</w:t>
      </w:r>
      <w:r w:rsidR="00332344" w:rsidRPr="00332344">
        <w:rPr>
          <w:rFonts w:asciiTheme="minorHAnsi" w:eastAsiaTheme="minorEastAsia" w:hAnsiTheme="minorHAnsi" w:cs="Arial" w:hint="eastAsia"/>
          <w:b/>
          <w:kern w:val="0"/>
          <w:szCs w:val="24"/>
        </w:rPr>
        <w:t>Keep Going-</w:t>
      </w:r>
      <w:r w:rsidR="00332344" w:rsidRPr="00332344">
        <w:rPr>
          <w:rFonts w:asciiTheme="minorHAnsi" w:eastAsiaTheme="minorEastAsia" w:hAnsiTheme="minorHAnsi" w:cs="Arial" w:hint="eastAsia"/>
          <w:b/>
          <w:kern w:val="0"/>
          <w:szCs w:val="24"/>
        </w:rPr>
        <w:t>藝術永續</w:t>
      </w:r>
      <w:r w:rsidRPr="00992A9B">
        <w:rPr>
          <w:rFonts w:asciiTheme="minorHAnsi" w:eastAsiaTheme="minorEastAsia" w:hAnsiTheme="minorHAnsi"/>
          <w:b/>
          <w:szCs w:val="24"/>
        </w:rPr>
        <w:t>」</w:t>
      </w:r>
    </w:p>
    <w:p w:rsidR="00346F92" w:rsidRPr="00992A9B" w:rsidRDefault="00346F92" w:rsidP="00346F92">
      <w:pPr>
        <w:adjustRightInd w:val="0"/>
        <w:snapToGrid w:val="0"/>
        <w:jc w:val="center"/>
        <w:rPr>
          <w:rFonts w:asciiTheme="minorHAnsi" w:eastAsiaTheme="minorEastAsia" w:hAnsiTheme="minorHAnsi"/>
          <w:b/>
          <w:szCs w:val="24"/>
        </w:rPr>
      </w:pPr>
      <w:r w:rsidRPr="00992A9B">
        <w:rPr>
          <w:rFonts w:asciiTheme="minorHAnsi" w:eastAsiaTheme="minorEastAsia" w:hAnsiTheme="minorHAnsi"/>
          <w:b/>
          <w:szCs w:val="24"/>
        </w:rPr>
        <w:t xml:space="preserve"> </w:t>
      </w:r>
      <w:r w:rsidRPr="00992A9B">
        <w:rPr>
          <w:rFonts w:asciiTheme="minorHAnsi" w:eastAsiaTheme="minorEastAsia" w:hAnsiTheme="minorHAnsi"/>
          <w:b/>
          <w:szCs w:val="24"/>
        </w:rPr>
        <w:t>國立</w:t>
      </w:r>
      <w:r w:rsidR="00BD26C6">
        <w:rPr>
          <w:rFonts w:asciiTheme="minorHAnsi" w:eastAsiaTheme="minorEastAsia" w:hAnsiTheme="minorHAnsi"/>
          <w:b/>
          <w:szCs w:val="24"/>
        </w:rPr>
        <w:t>臺</w:t>
      </w:r>
      <w:r w:rsidRPr="00992A9B">
        <w:rPr>
          <w:rFonts w:asciiTheme="minorHAnsi" w:eastAsiaTheme="minorEastAsia" w:hAnsiTheme="minorHAnsi"/>
          <w:b/>
          <w:szCs w:val="24"/>
        </w:rPr>
        <w:t>灣美術館</w:t>
      </w:r>
      <w:r w:rsidR="00332344">
        <w:rPr>
          <w:rFonts w:asciiTheme="minorHAnsi" w:eastAsiaTheme="minorEastAsia" w:hAnsiTheme="minorHAnsi"/>
          <w:b/>
          <w:szCs w:val="24"/>
        </w:rPr>
        <w:t>2023</w:t>
      </w:r>
      <w:r w:rsidRPr="00992A9B">
        <w:rPr>
          <w:rFonts w:asciiTheme="minorHAnsi" w:eastAsiaTheme="minorEastAsia" w:hAnsiTheme="minorHAnsi"/>
          <w:b/>
          <w:szCs w:val="24"/>
        </w:rPr>
        <w:t>年</w:t>
      </w:r>
      <w:r w:rsidRPr="00992A9B">
        <w:rPr>
          <w:rFonts w:asciiTheme="minorHAnsi" w:eastAsiaTheme="minorEastAsia" w:hAnsiTheme="minorHAnsi"/>
          <w:b/>
          <w:szCs w:val="24"/>
        </w:rPr>
        <w:t>518</w:t>
      </w:r>
      <w:r w:rsidRPr="00992A9B">
        <w:rPr>
          <w:rFonts w:asciiTheme="minorHAnsi" w:eastAsiaTheme="minorEastAsia" w:hAnsiTheme="minorHAnsi"/>
          <w:b/>
          <w:szCs w:val="24"/>
        </w:rPr>
        <w:t>國際博物館日系列活動</w:t>
      </w:r>
    </w:p>
    <w:p w:rsidR="00346F92" w:rsidRPr="00992A9B" w:rsidRDefault="00346F92" w:rsidP="00346F92">
      <w:pPr>
        <w:adjustRightInd w:val="0"/>
        <w:snapToGrid w:val="0"/>
        <w:jc w:val="center"/>
        <w:rPr>
          <w:rFonts w:asciiTheme="minorHAnsi" w:eastAsiaTheme="minorEastAsia" w:hAnsiTheme="minorHAnsi"/>
          <w:b/>
          <w:szCs w:val="24"/>
        </w:rPr>
      </w:pPr>
    </w:p>
    <w:tbl>
      <w:tblPr>
        <w:tblStyle w:val="a9"/>
        <w:tblW w:w="9298" w:type="dxa"/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2126"/>
        <w:gridCol w:w="1535"/>
      </w:tblGrid>
      <w:tr w:rsidR="00AB1A4F" w:rsidRPr="00992A9B" w:rsidTr="00D87063">
        <w:trPr>
          <w:trHeight w:val="596"/>
        </w:trPr>
        <w:tc>
          <w:tcPr>
            <w:tcW w:w="2943" w:type="dxa"/>
            <w:vAlign w:val="center"/>
          </w:tcPr>
          <w:p w:rsidR="00AB1A4F" w:rsidRPr="00AB1A4F" w:rsidRDefault="00AB1A4F" w:rsidP="00AB1A4F">
            <w:pPr>
              <w:jc w:val="center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 w:rsidRPr="00AB1A4F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活動名稱</w:t>
            </w:r>
          </w:p>
        </w:tc>
        <w:tc>
          <w:tcPr>
            <w:tcW w:w="2694" w:type="dxa"/>
            <w:vAlign w:val="center"/>
          </w:tcPr>
          <w:p w:rsidR="00AB1A4F" w:rsidRPr="00AB1A4F" w:rsidRDefault="00AB1A4F" w:rsidP="00AB1A4F">
            <w:pPr>
              <w:jc w:val="center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 w:rsidRPr="00AB1A4F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時間</w:t>
            </w:r>
            <w:r w:rsidRPr="00AB1A4F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/</w:t>
            </w:r>
            <w:r w:rsidRPr="00AB1A4F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日期</w:t>
            </w:r>
          </w:p>
        </w:tc>
        <w:tc>
          <w:tcPr>
            <w:tcW w:w="2126" w:type="dxa"/>
            <w:vAlign w:val="center"/>
          </w:tcPr>
          <w:p w:rsidR="00AB1A4F" w:rsidRPr="00AB1A4F" w:rsidRDefault="00AB1A4F" w:rsidP="00AB1A4F">
            <w:pPr>
              <w:jc w:val="center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 w:rsidRPr="00AB1A4F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活動對象</w:t>
            </w:r>
          </w:p>
        </w:tc>
        <w:tc>
          <w:tcPr>
            <w:tcW w:w="1535" w:type="dxa"/>
            <w:vAlign w:val="center"/>
          </w:tcPr>
          <w:p w:rsidR="00AB1A4F" w:rsidRPr="00AB1A4F" w:rsidRDefault="009A65B1" w:rsidP="00AB1A4F">
            <w:pPr>
              <w:jc w:val="center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sz w:val="24"/>
                <w:szCs w:val="24"/>
              </w:rPr>
              <w:t>參加</w:t>
            </w:r>
            <w:r w:rsidR="00AB1A4F" w:rsidRPr="00AB1A4F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方式</w:t>
            </w:r>
          </w:p>
        </w:tc>
      </w:tr>
      <w:tr w:rsidR="00AB1A4F" w:rsidRPr="00992A9B" w:rsidTr="00D87063">
        <w:trPr>
          <w:trHeight w:val="1587"/>
        </w:trPr>
        <w:tc>
          <w:tcPr>
            <w:tcW w:w="2943" w:type="dxa"/>
            <w:vAlign w:val="center"/>
          </w:tcPr>
          <w:p w:rsidR="00AB1A4F" w:rsidRPr="00AB1A4F" w:rsidRDefault="00AB1A4F" w:rsidP="00AB1A4F">
            <w:pPr>
              <w:widowControl/>
              <w:spacing w:line="384" w:lineRule="atLeast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「</w:t>
            </w:r>
            <w:proofErr w:type="gramStart"/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藝遊蔚徑</w:t>
            </w:r>
            <w:proofErr w:type="gramEnd"/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。博覽群芳」科博館</w:t>
            </w: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x</w:t>
            </w: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國美館</w:t>
            </w:r>
            <w:proofErr w:type="gramStart"/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城市走讀</w:t>
            </w:r>
            <w:proofErr w:type="gramEnd"/>
          </w:p>
        </w:tc>
        <w:tc>
          <w:tcPr>
            <w:tcW w:w="2694" w:type="dxa"/>
            <w:vAlign w:val="center"/>
          </w:tcPr>
          <w:p w:rsidR="00AB1A4F" w:rsidRPr="00AB1A4F" w:rsidRDefault="00AB1A4F" w:rsidP="006634D0">
            <w:pPr>
              <w:widowControl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5/20(</w:t>
            </w: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六</w:t>
            </w: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) 09:30-12:00</w:t>
            </w:r>
          </w:p>
        </w:tc>
        <w:tc>
          <w:tcPr>
            <w:tcW w:w="2126" w:type="dxa"/>
            <w:vAlign w:val="center"/>
          </w:tcPr>
          <w:p w:rsidR="00AB1A4F" w:rsidRPr="00AB1A4F" w:rsidRDefault="00AB1A4F" w:rsidP="00AB1A4F">
            <w:pPr>
              <w:widowControl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10</w:t>
            </w: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歲以上一般觀眾</w:t>
            </w: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(</w:t>
            </w: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學童須有家長陪同</w:t>
            </w: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535" w:type="dxa"/>
            <w:vAlign w:val="center"/>
          </w:tcPr>
          <w:p w:rsidR="00AB1A4F" w:rsidRPr="00AB1A4F" w:rsidRDefault="00AB1A4F" w:rsidP="00AB1A4F">
            <w:pPr>
              <w:widowControl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網路報名、現場候補</w:t>
            </w:r>
          </w:p>
        </w:tc>
      </w:tr>
      <w:tr w:rsidR="00AB1A4F" w:rsidRPr="00992A9B" w:rsidTr="00D87063">
        <w:trPr>
          <w:trHeight w:val="850"/>
        </w:trPr>
        <w:tc>
          <w:tcPr>
            <w:tcW w:w="2943" w:type="dxa"/>
            <w:vAlign w:val="center"/>
          </w:tcPr>
          <w:p w:rsidR="00AB1A4F" w:rsidRPr="00AB1A4F" w:rsidRDefault="00AB1A4F" w:rsidP="00AB1A4F">
            <w:pPr>
              <w:widowControl/>
              <w:spacing w:line="384" w:lineRule="atLeast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「與自然對話</w:t>
            </w:r>
            <w:proofErr w:type="gramStart"/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─</w:t>
            </w:r>
            <w:proofErr w:type="gramEnd"/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永續未來的想像」工作坊</w:t>
            </w:r>
          </w:p>
        </w:tc>
        <w:tc>
          <w:tcPr>
            <w:tcW w:w="2694" w:type="dxa"/>
            <w:vAlign w:val="center"/>
          </w:tcPr>
          <w:p w:rsidR="00AB1A4F" w:rsidRPr="00AB1A4F" w:rsidRDefault="00AB1A4F" w:rsidP="006634D0">
            <w:pPr>
              <w:widowControl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5/20(</w:t>
            </w: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六</w:t>
            </w: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) 14:00-17:00</w:t>
            </w:r>
          </w:p>
        </w:tc>
        <w:tc>
          <w:tcPr>
            <w:tcW w:w="2126" w:type="dxa"/>
            <w:vAlign w:val="center"/>
          </w:tcPr>
          <w:p w:rsidR="00AB1A4F" w:rsidRPr="00AB1A4F" w:rsidRDefault="00AB1A4F" w:rsidP="00AB1A4F">
            <w:pPr>
              <w:widowControl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8</w:t>
            </w: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歲以上一般觀眾</w:t>
            </w: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(</w:t>
            </w: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學童須有家長陪同</w:t>
            </w: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535" w:type="dxa"/>
            <w:vAlign w:val="center"/>
          </w:tcPr>
          <w:p w:rsidR="00AB1A4F" w:rsidRPr="00AB1A4F" w:rsidRDefault="00AB1A4F" w:rsidP="00AB1A4F">
            <w:pPr>
              <w:widowControl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網路報名、現場候補</w:t>
            </w:r>
          </w:p>
        </w:tc>
      </w:tr>
      <w:tr w:rsidR="00AB1A4F" w:rsidRPr="00992A9B" w:rsidTr="00D87063">
        <w:trPr>
          <w:trHeight w:val="850"/>
        </w:trPr>
        <w:tc>
          <w:tcPr>
            <w:tcW w:w="2943" w:type="dxa"/>
            <w:vAlign w:val="center"/>
          </w:tcPr>
          <w:p w:rsidR="00AB1A4F" w:rsidRPr="00AB1A4F" w:rsidRDefault="00AB1A4F" w:rsidP="00AB1A4F">
            <w:pPr>
              <w:widowControl/>
              <w:spacing w:line="384" w:lineRule="atLeast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專人導</w:t>
            </w:r>
            <w:proofErr w:type="gramStart"/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覽</w:t>
            </w:r>
            <w:proofErr w:type="gramEnd"/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「時代記憶</w:t>
            </w: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—</w:t>
            </w:r>
            <w:proofErr w:type="gramEnd"/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國美</w:t>
            </w: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35</w:t>
            </w: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典藏精選展」</w:t>
            </w:r>
          </w:p>
        </w:tc>
        <w:tc>
          <w:tcPr>
            <w:tcW w:w="2694" w:type="dxa"/>
            <w:vAlign w:val="center"/>
          </w:tcPr>
          <w:p w:rsidR="00AB1A4F" w:rsidRPr="00AB1A4F" w:rsidRDefault="00AB1A4F" w:rsidP="006634D0">
            <w:pPr>
              <w:widowControl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5/20 (</w:t>
            </w: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六</w:t>
            </w: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) 15:00-16:00</w:t>
            </w:r>
          </w:p>
        </w:tc>
        <w:tc>
          <w:tcPr>
            <w:tcW w:w="2126" w:type="dxa"/>
            <w:vAlign w:val="center"/>
          </w:tcPr>
          <w:p w:rsidR="00AB1A4F" w:rsidRPr="00AB1A4F" w:rsidRDefault="00AB1A4F" w:rsidP="00AB1A4F">
            <w:pPr>
              <w:widowControl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一般觀眾</w:t>
            </w:r>
          </w:p>
        </w:tc>
        <w:tc>
          <w:tcPr>
            <w:tcW w:w="1535" w:type="dxa"/>
            <w:vAlign w:val="center"/>
          </w:tcPr>
          <w:p w:rsidR="00AB1A4F" w:rsidRPr="00AB1A4F" w:rsidRDefault="00AB1A4F" w:rsidP="00AB1A4F">
            <w:pPr>
              <w:widowControl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網路報名、現場候補</w:t>
            </w:r>
          </w:p>
        </w:tc>
      </w:tr>
      <w:tr w:rsidR="00AB1A4F" w:rsidRPr="00992A9B" w:rsidTr="00D87063">
        <w:trPr>
          <w:trHeight w:val="850"/>
        </w:trPr>
        <w:tc>
          <w:tcPr>
            <w:tcW w:w="2943" w:type="dxa"/>
            <w:vAlign w:val="center"/>
          </w:tcPr>
          <w:p w:rsidR="00AB1A4F" w:rsidRPr="00AB1A4F" w:rsidRDefault="00AB1A4F" w:rsidP="00AB1A4F">
            <w:pPr>
              <w:widowControl/>
              <w:spacing w:line="384" w:lineRule="atLeast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圖書資料中心</w:t>
            </w: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518</w:t>
            </w: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活動「</w:t>
            </w:r>
            <w:proofErr w:type="gramStart"/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藝遊博物館</w:t>
            </w:r>
            <w:proofErr w:type="gramEnd"/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- </w:t>
            </w: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文字填空」</w:t>
            </w:r>
          </w:p>
        </w:tc>
        <w:tc>
          <w:tcPr>
            <w:tcW w:w="2694" w:type="dxa"/>
            <w:vAlign w:val="center"/>
          </w:tcPr>
          <w:p w:rsidR="00AB1A4F" w:rsidRPr="00AB1A4F" w:rsidRDefault="00AB1A4F" w:rsidP="006634D0">
            <w:pPr>
              <w:widowControl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5/20(</w:t>
            </w: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六</w:t>
            </w: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) 09:00-17:30</w:t>
            </w:r>
            <w:r w:rsidR="00D87063">
              <w:rPr>
                <w:rFonts w:asciiTheme="minorHAnsi" w:eastAsiaTheme="minorEastAsia" w:hAnsiTheme="minorHAnsi" w:cstheme="minorHAnsi"/>
                <w:sz w:val="24"/>
                <w:szCs w:val="24"/>
              </w:rPr>
              <w:br/>
            </w:r>
            <w:r w:rsidR="00D87063"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*</w:t>
            </w:r>
            <w:r w:rsidR="00D87063"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任務單領取至</w:t>
            </w:r>
            <w:r w:rsidR="00D87063"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17:00</w:t>
            </w:r>
          </w:p>
        </w:tc>
        <w:tc>
          <w:tcPr>
            <w:tcW w:w="2126" w:type="dxa"/>
            <w:vAlign w:val="center"/>
          </w:tcPr>
          <w:p w:rsidR="00AB1A4F" w:rsidRPr="00AB1A4F" w:rsidRDefault="00AB1A4F" w:rsidP="00AB1A4F">
            <w:pPr>
              <w:widowControl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一般觀眾</w:t>
            </w:r>
          </w:p>
        </w:tc>
        <w:tc>
          <w:tcPr>
            <w:tcW w:w="1535" w:type="dxa"/>
            <w:vAlign w:val="center"/>
          </w:tcPr>
          <w:p w:rsidR="00AB1A4F" w:rsidRPr="00AB1A4F" w:rsidRDefault="00AB1A4F" w:rsidP="00D87063">
            <w:pPr>
              <w:widowControl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自由參加</w:t>
            </w:r>
          </w:p>
        </w:tc>
      </w:tr>
      <w:tr w:rsidR="00AB1A4F" w:rsidRPr="00992A9B" w:rsidTr="00D87063">
        <w:trPr>
          <w:trHeight w:val="850"/>
        </w:trPr>
        <w:tc>
          <w:tcPr>
            <w:tcW w:w="2943" w:type="dxa"/>
            <w:vAlign w:val="center"/>
          </w:tcPr>
          <w:p w:rsidR="00AB1A4F" w:rsidRPr="00AB1A4F" w:rsidRDefault="00AB1A4F" w:rsidP="00AB1A4F">
            <w:pPr>
              <w:widowControl/>
              <w:spacing w:line="384" w:lineRule="atLeast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社群媒體活動「永續藝術資產」</w:t>
            </w:r>
          </w:p>
        </w:tc>
        <w:tc>
          <w:tcPr>
            <w:tcW w:w="2694" w:type="dxa"/>
            <w:vAlign w:val="center"/>
          </w:tcPr>
          <w:p w:rsidR="00AB1A4F" w:rsidRPr="00AB1A4F" w:rsidRDefault="00AB1A4F" w:rsidP="006634D0">
            <w:pPr>
              <w:widowControl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5/13</w:t>
            </w:r>
            <w:r w:rsidR="00D87063"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(</w:t>
            </w:r>
            <w:r w:rsidR="00D87063"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六</w:t>
            </w:r>
            <w:r w:rsidR="00D87063"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)</w:t>
            </w: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-5/21</w:t>
            </w:r>
            <w:r w:rsidR="00D87063"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(</w:t>
            </w:r>
            <w:r w:rsidR="00D87063"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日</w:t>
            </w:r>
            <w:r w:rsidR="00D87063"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AB1A4F" w:rsidRPr="00AB1A4F" w:rsidRDefault="00AB1A4F" w:rsidP="00AB1A4F">
            <w:pPr>
              <w:widowControl/>
              <w:jc w:val="both"/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  <w:r w:rsidRPr="00AB1A4F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社群媒體用戶</w:t>
            </w:r>
          </w:p>
        </w:tc>
        <w:tc>
          <w:tcPr>
            <w:tcW w:w="1535" w:type="dxa"/>
            <w:vAlign w:val="center"/>
          </w:tcPr>
          <w:p w:rsidR="00AB1A4F" w:rsidRPr="00AB1A4F" w:rsidRDefault="00AB1A4F" w:rsidP="00AB1A4F">
            <w:pPr>
              <w:widowControl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AB1A4F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於國美</w:t>
            </w:r>
            <w:proofErr w:type="gramStart"/>
            <w:r w:rsidRPr="00AB1A4F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官方臉書投稿</w:t>
            </w:r>
            <w:proofErr w:type="gramEnd"/>
          </w:p>
        </w:tc>
      </w:tr>
      <w:tr w:rsidR="00AB1A4F" w:rsidRPr="00992A9B" w:rsidTr="00D87063">
        <w:trPr>
          <w:trHeight w:val="384"/>
        </w:trPr>
        <w:tc>
          <w:tcPr>
            <w:tcW w:w="2943" w:type="dxa"/>
            <w:vAlign w:val="center"/>
          </w:tcPr>
          <w:p w:rsidR="00AB1A4F" w:rsidRPr="00AB1A4F" w:rsidRDefault="00AB1A4F" w:rsidP="00AB1A4F">
            <w:pPr>
              <w:widowControl/>
              <w:spacing w:line="384" w:lineRule="atLeast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「小手拉大手</w:t>
            </w: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X </w:t>
            </w: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土水先生的動物們」親子導</w:t>
            </w:r>
            <w:proofErr w:type="gramStart"/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覽</w:t>
            </w:r>
            <w:proofErr w:type="gramEnd"/>
          </w:p>
        </w:tc>
        <w:tc>
          <w:tcPr>
            <w:tcW w:w="2694" w:type="dxa"/>
            <w:vAlign w:val="center"/>
          </w:tcPr>
          <w:p w:rsidR="00AB1A4F" w:rsidRPr="00AB1A4F" w:rsidRDefault="00AB1A4F" w:rsidP="006634D0">
            <w:pPr>
              <w:widowControl/>
              <w:spacing w:line="384" w:lineRule="atLeas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2022/5/21(</w:t>
            </w: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日</w:t>
            </w: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) 10:00-11:30</w:t>
            </w: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、</w:t>
            </w: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14:30-16:00</w:t>
            </w:r>
          </w:p>
        </w:tc>
        <w:tc>
          <w:tcPr>
            <w:tcW w:w="2126" w:type="dxa"/>
            <w:vAlign w:val="center"/>
          </w:tcPr>
          <w:p w:rsidR="00AB1A4F" w:rsidRPr="00AB1A4F" w:rsidRDefault="00AB1A4F" w:rsidP="00AB1A4F">
            <w:pPr>
              <w:widowControl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國小</w:t>
            </w: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1-3</w:t>
            </w: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年級親子團體</w:t>
            </w:r>
          </w:p>
        </w:tc>
        <w:tc>
          <w:tcPr>
            <w:tcW w:w="1535" w:type="dxa"/>
            <w:vAlign w:val="center"/>
          </w:tcPr>
          <w:p w:rsidR="00AB1A4F" w:rsidRPr="00AB1A4F" w:rsidRDefault="00AB1A4F" w:rsidP="00AB1A4F">
            <w:pPr>
              <w:widowControl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AB1A4F">
              <w:rPr>
                <w:rFonts w:asciiTheme="minorHAnsi" w:eastAsiaTheme="minorEastAsia" w:hAnsiTheme="minorHAnsi" w:cstheme="minorHAnsi"/>
                <w:sz w:val="24"/>
                <w:szCs w:val="24"/>
              </w:rPr>
              <w:t>網路報名、現場候補</w:t>
            </w:r>
          </w:p>
        </w:tc>
      </w:tr>
    </w:tbl>
    <w:p w:rsidR="00346F92" w:rsidRPr="00992A9B" w:rsidRDefault="00346F92" w:rsidP="00346F92">
      <w:pPr>
        <w:widowControl/>
        <w:rPr>
          <w:rFonts w:asciiTheme="minorHAnsi" w:eastAsiaTheme="minorEastAsia" w:hAnsiTheme="minorHAnsi"/>
          <w:szCs w:val="24"/>
        </w:rPr>
      </w:pPr>
    </w:p>
    <w:p w:rsidR="007F7215" w:rsidRDefault="007F7215" w:rsidP="007F7215">
      <w:pPr>
        <w:spacing w:before="240"/>
        <w:jc w:val="both"/>
        <w:rPr>
          <w:b/>
        </w:rPr>
      </w:pPr>
      <w:r w:rsidRPr="00134F46">
        <w:rPr>
          <w:rFonts w:hint="eastAsia"/>
          <w:b/>
        </w:rPr>
        <w:t>國美館</w:t>
      </w:r>
      <w:r w:rsidRPr="00134F46">
        <w:rPr>
          <w:rFonts w:hint="eastAsia"/>
          <w:b/>
        </w:rPr>
        <w:t>518</w:t>
      </w:r>
      <w:r w:rsidRPr="00134F46">
        <w:rPr>
          <w:rFonts w:hint="eastAsia"/>
          <w:b/>
        </w:rPr>
        <w:t>國際博物館日系列活動</w:t>
      </w:r>
      <w:r w:rsidRPr="00134F46">
        <w:rPr>
          <w:rFonts w:hint="eastAsia"/>
          <w:b/>
        </w:rPr>
        <w:t xml:space="preserve"> </w:t>
      </w:r>
      <w:r w:rsidRPr="00134F46">
        <w:rPr>
          <w:rFonts w:hint="eastAsia"/>
          <w:b/>
        </w:rPr>
        <w:t>邀請大小朋友</w:t>
      </w:r>
      <w:r w:rsidRPr="00134F46">
        <w:rPr>
          <w:rFonts w:hint="eastAsia"/>
          <w:b/>
        </w:rPr>
        <w:t xml:space="preserve">Keep Going </w:t>
      </w:r>
      <w:r w:rsidRPr="00134F46">
        <w:rPr>
          <w:rFonts w:hint="eastAsia"/>
          <w:b/>
        </w:rPr>
        <w:t>加入藝術永續行列</w:t>
      </w:r>
    </w:p>
    <w:p w:rsidR="007F7215" w:rsidRPr="000C6B55" w:rsidRDefault="007F7215" w:rsidP="007F7215">
      <w:pPr>
        <w:numPr>
          <w:ilvl w:val="0"/>
          <w:numId w:val="2"/>
        </w:numPr>
        <w:rPr>
          <w:kern w:val="0"/>
        </w:rPr>
      </w:pPr>
      <w:r>
        <w:rPr>
          <w:b/>
          <w:kern w:val="0"/>
        </w:rPr>
        <w:t>業務</w:t>
      </w:r>
      <w:r w:rsidRPr="000C6B55">
        <w:rPr>
          <w:b/>
          <w:kern w:val="0"/>
        </w:rPr>
        <w:t>承辦人：</w:t>
      </w:r>
      <w:r>
        <w:rPr>
          <w:rFonts w:hint="eastAsia"/>
          <w:kern w:val="0"/>
        </w:rPr>
        <w:t>王奕尹</w:t>
      </w:r>
      <w:r>
        <w:rPr>
          <w:rFonts w:hint="eastAsia"/>
          <w:b/>
          <w:kern w:val="0"/>
        </w:rPr>
        <w:t xml:space="preserve"> </w:t>
      </w:r>
      <w:r w:rsidRPr="000C6B55">
        <w:rPr>
          <w:rFonts w:hint="eastAsia"/>
          <w:kern w:val="0"/>
        </w:rPr>
        <w:t>電話：</w:t>
      </w:r>
      <w:r>
        <w:rPr>
          <w:rFonts w:hint="eastAsia"/>
          <w:kern w:val="0"/>
        </w:rPr>
        <w:t>(04)23723552 #</w:t>
      </w:r>
      <w:r>
        <w:rPr>
          <w:kern w:val="0"/>
        </w:rPr>
        <w:t>340</w:t>
      </w:r>
    </w:p>
    <w:p w:rsidR="007F7215" w:rsidRPr="00903F4D" w:rsidRDefault="007F7215" w:rsidP="007F7215">
      <w:pPr>
        <w:numPr>
          <w:ilvl w:val="0"/>
          <w:numId w:val="2"/>
        </w:numPr>
        <w:adjustRightInd w:val="0"/>
        <w:snapToGrid w:val="0"/>
        <w:rPr>
          <w:rFonts w:cs="Calibri"/>
          <w:szCs w:val="24"/>
        </w:rPr>
      </w:pPr>
      <w:r w:rsidRPr="006F67DA">
        <w:rPr>
          <w:rFonts w:cs="Calibri"/>
          <w:b/>
          <w:kern w:val="0"/>
        </w:rPr>
        <w:t>新聞聯絡人</w:t>
      </w:r>
      <w:r w:rsidRPr="00211D92">
        <w:rPr>
          <w:rFonts w:cs="Calibri" w:hint="eastAsia"/>
          <w:b/>
          <w:kern w:val="0"/>
        </w:rPr>
        <w:t>：</w:t>
      </w:r>
      <w:r>
        <w:rPr>
          <w:rFonts w:cs="Calibri" w:hint="eastAsia"/>
        </w:rPr>
        <w:t>嚴碧梅</w:t>
      </w:r>
      <w:r w:rsidRPr="007F1AC5">
        <w:rPr>
          <w:rFonts w:cs="Calibri"/>
        </w:rPr>
        <w:t xml:space="preserve"> </w:t>
      </w:r>
      <w:r w:rsidRPr="004E5638">
        <w:rPr>
          <w:rFonts w:cs="Calibri"/>
          <w:kern w:val="0"/>
        </w:rPr>
        <w:t>電話：</w:t>
      </w:r>
      <w:r>
        <w:rPr>
          <w:rFonts w:cs="Calibri"/>
        </w:rPr>
        <w:t>(04)23723552 #1</w:t>
      </w:r>
      <w:r>
        <w:rPr>
          <w:rFonts w:cs="Calibri" w:hint="eastAsia"/>
        </w:rPr>
        <w:t>2</w:t>
      </w:r>
      <w:r w:rsidRPr="007F1AC5">
        <w:rPr>
          <w:rFonts w:cs="Calibri"/>
        </w:rPr>
        <w:t>3</w:t>
      </w:r>
    </w:p>
    <w:p w:rsidR="007F7215" w:rsidRPr="00211D92" w:rsidRDefault="007F7215" w:rsidP="007F7215">
      <w:pPr>
        <w:adjustRightInd w:val="0"/>
        <w:snapToGrid w:val="0"/>
        <w:ind w:left="340"/>
        <w:jc w:val="both"/>
        <w:rPr>
          <w:rFonts w:cs="Calibri"/>
          <w:szCs w:val="24"/>
        </w:rPr>
      </w:pPr>
      <w:r w:rsidRPr="00211D92">
        <w:rPr>
          <w:rFonts w:cs="Calibri"/>
          <w:szCs w:val="24"/>
        </w:rPr>
        <w:tab/>
      </w:r>
      <w:r w:rsidRPr="00211D92">
        <w:rPr>
          <w:rFonts w:cs="Calibri"/>
          <w:szCs w:val="24"/>
        </w:rPr>
        <w:tab/>
      </w:r>
      <w:r w:rsidRPr="00211D92">
        <w:rPr>
          <w:rFonts w:cs="Calibri"/>
          <w:szCs w:val="24"/>
        </w:rPr>
        <w:tab/>
        <w:t xml:space="preserve">    </w:t>
      </w:r>
    </w:p>
    <w:p w:rsidR="007F7215" w:rsidRPr="00D2546C" w:rsidRDefault="007F7215" w:rsidP="007F7215">
      <w:pPr>
        <w:snapToGrid w:val="0"/>
        <w:spacing w:beforeLines="50" w:before="180" w:line="276" w:lineRule="auto"/>
        <w:contextualSpacing/>
        <w:rPr>
          <w:rFonts w:cs="Calibri"/>
          <w:b/>
          <w:kern w:val="0"/>
          <w:szCs w:val="24"/>
        </w:rPr>
      </w:pPr>
      <w:r w:rsidRPr="00D2546C">
        <w:rPr>
          <w:rFonts w:cs="Calibri" w:hint="eastAsia"/>
          <w:b/>
          <w:kern w:val="0"/>
          <w:szCs w:val="24"/>
        </w:rPr>
        <w:t>國立</w:t>
      </w:r>
      <w:r>
        <w:rPr>
          <w:rFonts w:cs="Calibri" w:hint="eastAsia"/>
          <w:b/>
          <w:kern w:val="0"/>
          <w:szCs w:val="24"/>
        </w:rPr>
        <w:t>臺</w:t>
      </w:r>
      <w:r w:rsidRPr="00D2546C">
        <w:rPr>
          <w:rFonts w:cs="Calibri" w:hint="eastAsia"/>
          <w:b/>
          <w:kern w:val="0"/>
          <w:szCs w:val="24"/>
        </w:rPr>
        <w:t>灣美術館</w:t>
      </w:r>
    </w:p>
    <w:p w:rsidR="007F7215" w:rsidRPr="00D2546C" w:rsidRDefault="007F7215" w:rsidP="007F7215">
      <w:pPr>
        <w:numPr>
          <w:ilvl w:val="0"/>
          <w:numId w:val="1"/>
        </w:numPr>
        <w:snapToGrid w:val="0"/>
        <w:spacing w:line="276" w:lineRule="auto"/>
        <w:contextualSpacing/>
        <w:rPr>
          <w:rFonts w:cs="Calibri"/>
          <w:b/>
          <w:kern w:val="0"/>
          <w:szCs w:val="24"/>
        </w:rPr>
      </w:pPr>
      <w:proofErr w:type="gramStart"/>
      <w:r w:rsidRPr="00D2546C">
        <w:rPr>
          <w:rFonts w:cs="Calibri" w:hint="eastAsia"/>
          <w:b/>
          <w:kern w:val="0"/>
          <w:szCs w:val="24"/>
        </w:rPr>
        <w:t>官網</w:t>
      </w:r>
      <w:proofErr w:type="gramEnd"/>
      <w:r w:rsidRPr="00D2546C">
        <w:rPr>
          <w:rFonts w:cs="Calibri" w:hint="eastAsia"/>
          <w:b/>
          <w:kern w:val="0"/>
          <w:szCs w:val="24"/>
        </w:rPr>
        <w:t>：</w:t>
      </w:r>
      <w:hyperlink r:id="rId10" w:history="1">
        <w:r w:rsidRPr="00D2546C">
          <w:rPr>
            <w:rFonts w:ascii="Arial" w:hAnsi="Arial" w:cs="Calibri" w:hint="eastAsia"/>
            <w:color w:val="0000FF"/>
            <w:kern w:val="0"/>
            <w:sz w:val="18"/>
            <w:szCs w:val="24"/>
            <w:u w:val="single"/>
          </w:rPr>
          <w:t>https://www.ntmofa.gov.tw/</w:t>
        </w:r>
      </w:hyperlink>
    </w:p>
    <w:p w:rsidR="007F7215" w:rsidRPr="00D2546C" w:rsidRDefault="007F7215" w:rsidP="007F7215">
      <w:pPr>
        <w:numPr>
          <w:ilvl w:val="0"/>
          <w:numId w:val="1"/>
        </w:numPr>
        <w:snapToGrid w:val="0"/>
        <w:spacing w:line="276" w:lineRule="auto"/>
        <w:contextualSpacing/>
        <w:rPr>
          <w:rFonts w:cs="Calibri"/>
          <w:b/>
          <w:kern w:val="0"/>
          <w:szCs w:val="24"/>
        </w:rPr>
      </w:pPr>
      <w:r w:rsidRPr="00D2546C">
        <w:rPr>
          <w:rFonts w:cs="Calibri" w:hint="eastAsia"/>
          <w:b/>
          <w:kern w:val="0"/>
          <w:szCs w:val="24"/>
        </w:rPr>
        <w:t>FB</w:t>
      </w:r>
      <w:r w:rsidRPr="00D2546C">
        <w:rPr>
          <w:rFonts w:cs="Calibri" w:hint="eastAsia"/>
          <w:b/>
          <w:kern w:val="0"/>
          <w:szCs w:val="24"/>
        </w:rPr>
        <w:t>：</w:t>
      </w:r>
      <w:hyperlink r:id="rId11" w:history="1">
        <w:r w:rsidRPr="00D2546C">
          <w:rPr>
            <w:rFonts w:ascii="Arial" w:hAnsi="Arial" w:cs="Calibri" w:hint="eastAsia"/>
            <w:color w:val="0000FF"/>
            <w:kern w:val="0"/>
            <w:sz w:val="18"/>
            <w:szCs w:val="24"/>
            <w:u w:val="single"/>
          </w:rPr>
          <w:t>https://www.facebook.com/ntmofa/</w:t>
        </w:r>
      </w:hyperlink>
    </w:p>
    <w:p w:rsidR="007F7215" w:rsidRPr="00D2546C" w:rsidRDefault="007F7215" w:rsidP="007F7215">
      <w:pPr>
        <w:numPr>
          <w:ilvl w:val="0"/>
          <w:numId w:val="1"/>
        </w:numPr>
        <w:snapToGrid w:val="0"/>
        <w:spacing w:line="276" w:lineRule="auto"/>
        <w:contextualSpacing/>
        <w:rPr>
          <w:rFonts w:ascii="Arial" w:hAnsi="Arial" w:cs="Calibri"/>
          <w:color w:val="0000FF"/>
          <w:kern w:val="0"/>
          <w:sz w:val="18"/>
          <w:szCs w:val="24"/>
          <w:u w:val="single"/>
        </w:rPr>
      </w:pPr>
      <w:r w:rsidRPr="00D2546C">
        <w:rPr>
          <w:rFonts w:cs="Calibri" w:hint="eastAsia"/>
          <w:b/>
          <w:kern w:val="0"/>
          <w:szCs w:val="24"/>
        </w:rPr>
        <w:t>IG</w:t>
      </w:r>
      <w:r w:rsidRPr="00D2546C">
        <w:rPr>
          <w:rFonts w:cs="Calibri" w:hint="eastAsia"/>
          <w:b/>
          <w:kern w:val="0"/>
          <w:szCs w:val="24"/>
        </w:rPr>
        <w:t>：</w:t>
      </w:r>
      <w:hyperlink r:id="rId12" w:history="1">
        <w:r w:rsidRPr="00D2546C">
          <w:rPr>
            <w:rFonts w:ascii="Arial" w:hAnsi="Arial" w:cs="Calibri" w:hint="eastAsia"/>
            <w:color w:val="0000FF"/>
            <w:kern w:val="0"/>
            <w:sz w:val="18"/>
            <w:szCs w:val="24"/>
            <w:u w:val="single"/>
          </w:rPr>
          <w:t>https://www.instagram.com/ntmofa_museum/</w:t>
        </w:r>
      </w:hyperlink>
    </w:p>
    <w:p w:rsidR="007F7215" w:rsidRPr="00D2546C" w:rsidRDefault="007F7215" w:rsidP="007F7215">
      <w:pPr>
        <w:numPr>
          <w:ilvl w:val="0"/>
          <w:numId w:val="1"/>
        </w:numPr>
        <w:snapToGrid w:val="0"/>
        <w:spacing w:line="276" w:lineRule="auto"/>
        <w:contextualSpacing/>
        <w:rPr>
          <w:rFonts w:ascii="Arial" w:hAnsi="Arial" w:cs="Calibri"/>
          <w:color w:val="0000FF"/>
          <w:kern w:val="0"/>
          <w:sz w:val="18"/>
          <w:szCs w:val="24"/>
          <w:u w:val="single"/>
        </w:rPr>
      </w:pPr>
      <w:r w:rsidRPr="00D2546C">
        <w:rPr>
          <w:rFonts w:cs="Calibri" w:hint="eastAsia"/>
          <w:b/>
          <w:kern w:val="0"/>
          <w:szCs w:val="24"/>
        </w:rPr>
        <w:t>LINE</w:t>
      </w:r>
      <w:r w:rsidRPr="00D2546C">
        <w:rPr>
          <w:rFonts w:cs="Calibri" w:hint="eastAsia"/>
          <w:b/>
          <w:kern w:val="0"/>
          <w:szCs w:val="24"/>
        </w:rPr>
        <w:t>：</w:t>
      </w:r>
      <w:r w:rsidRPr="00D2546C">
        <w:rPr>
          <w:rFonts w:ascii="Arial" w:hAnsi="Arial" w:cs="Calibri"/>
          <w:color w:val="0000FF"/>
          <w:kern w:val="0"/>
          <w:sz w:val="18"/>
          <w:szCs w:val="24"/>
          <w:u w:val="single"/>
        </w:rPr>
        <w:t>https</w:t>
      </w:r>
      <w:r w:rsidRPr="00D2546C">
        <w:rPr>
          <w:rFonts w:ascii="Arial" w:hAnsi="Arial" w:cs="Calibri" w:hint="eastAsia"/>
          <w:color w:val="0000FF"/>
          <w:kern w:val="0"/>
          <w:sz w:val="18"/>
          <w:szCs w:val="24"/>
          <w:u w:val="single"/>
        </w:rPr>
        <w:t>://l</w:t>
      </w:r>
      <w:r w:rsidRPr="00D2546C">
        <w:rPr>
          <w:rFonts w:ascii="Arial" w:hAnsi="Arial" w:cs="Calibri"/>
          <w:color w:val="0000FF"/>
          <w:kern w:val="0"/>
          <w:sz w:val="18"/>
          <w:szCs w:val="24"/>
          <w:u w:val="single"/>
        </w:rPr>
        <w:t>in.ee/</w:t>
      </w:r>
      <w:r w:rsidRPr="00D2546C">
        <w:rPr>
          <w:rFonts w:ascii="Arial" w:hAnsi="Arial" w:cs="Calibri" w:hint="eastAsia"/>
          <w:color w:val="0000FF"/>
          <w:kern w:val="0"/>
          <w:sz w:val="18"/>
          <w:szCs w:val="24"/>
          <w:u w:val="single"/>
        </w:rPr>
        <w:t>d</w:t>
      </w:r>
      <w:r w:rsidRPr="00D2546C">
        <w:rPr>
          <w:rFonts w:ascii="Arial" w:hAnsi="Arial" w:cs="Calibri"/>
          <w:color w:val="0000FF"/>
          <w:kern w:val="0"/>
          <w:sz w:val="18"/>
          <w:szCs w:val="24"/>
          <w:u w:val="single"/>
        </w:rPr>
        <w:t>A</w:t>
      </w:r>
      <w:r w:rsidRPr="00D2546C">
        <w:rPr>
          <w:rFonts w:ascii="Arial" w:hAnsi="Arial" w:cs="Calibri" w:hint="eastAsia"/>
          <w:color w:val="0000FF"/>
          <w:kern w:val="0"/>
          <w:sz w:val="18"/>
          <w:szCs w:val="24"/>
          <w:u w:val="single"/>
        </w:rPr>
        <w:t>p</w:t>
      </w:r>
      <w:r w:rsidRPr="00D2546C">
        <w:rPr>
          <w:rFonts w:ascii="Arial" w:hAnsi="Arial" w:cs="Calibri"/>
          <w:color w:val="0000FF"/>
          <w:kern w:val="0"/>
          <w:sz w:val="18"/>
          <w:szCs w:val="24"/>
          <w:u w:val="single"/>
        </w:rPr>
        <w:t>AqL</w:t>
      </w:r>
      <w:r w:rsidRPr="00D2546C">
        <w:rPr>
          <w:rFonts w:ascii="Arial" w:hAnsi="Arial" w:cs="Calibri" w:hint="eastAsia"/>
          <w:color w:val="0000FF"/>
          <w:kern w:val="0"/>
          <w:sz w:val="18"/>
          <w:szCs w:val="24"/>
          <w:u w:val="single"/>
        </w:rPr>
        <w:t>s</w:t>
      </w:r>
    </w:p>
    <w:p w:rsidR="007F7215" w:rsidRPr="00D2546C" w:rsidRDefault="007F7215" w:rsidP="007F7215">
      <w:pPr>
        <w:snapToGrid w:val="0"/>
        <w:spacing w:beforeLines="50" w:before="180" w:line="276" w:lineRule="auto"/>
        <w:contextualSpacing/>
        <w:rPr>
          <w:rFonts w:cs="Calibri"/>
          <w:szCs w:val="24"/>
        </w:rPr>
      </w:pPr>
    </w:p>
    <w:p w:rsidR="007F7215" w:rsidRPr="00D2546C" w:rsidRDefault="007F7215" w:rsidP="007F7215">
      <w:pPr>
        <w:snapToGrid w:val="0"/>
        <w:spacing w:line="276" w:lineRule="auto"/>
        <w:contextualSpacing/>
        <w:jc w:val="both"/>
        <w:rPr>
          <w:szCs w:val="24"/>
        </w:rPr>
      </w:pPr>
      <w:r w:rsidRPr="00D2546C">
        <w:t>開放時間：</w:t>
      </w:r>
      <w:r w:rsidRPr="00D2546C">
        <w:rPr>
          <w:szCs w:val="24"/>
        </w:rPr>
        <w:t>週二至週五</w:t>
      </w:r>
      <w:r w:rsidRPr="00D2546C">
        <w:rPr>
          <w:szCs w:val="24"/>
        </w:rPr>
        <w:t>09:00</w:t>
      </w:r>
      <w:r w:rsidRPr="00D2546C">
        <w:rPr>
          <w:szCs w:val="24"/>
        </w:rPr>
        <w:t>～</w:t>
      </w:r>
      <w:r w:rsidRPr="00D2546C">
        <w:rPr>
          <w:szCs w:val="24"/>
        </w:rPr>
        <w:t>17:00</w:t>
      </w:r>
    </w:p>
    <w:p w:rsidR="007F7215" w:rsidRPr="00D2546C" w:rsidRDefault="007F7215" w:rsidP="007F7215">
      <w:pPr>
        <w:snapToGrid w:val="0"/>
        <w:spacing w:line="276" w:lineRule="auto"/>
        <w:ind w:firstLineChars="501" w:firstLine="1202"/>
        <w:contextualSpacing/>
        <w:jc w:val="both"/>
        <w:rPr>
          <w:szCs w:val="24"/>
        </w:rPr>
      </w:pPr>
      <w:r w:rsidRPr="00D2546C">
        <w:rPr>
          <w:szCs w:val="24"/>
        </w:rPr>
        <w:t>週六、週日</w:t>
      </w:r>
      <w:r w:rsidRPr="00D2546C">
        <w:rPr>
          <w:szCs w:val="24"/>
        </w:rPr>
        <w:t>09:00</w:t>
      </w:r>
      <w:r w:rsidRPr="00D2546C">
        <w:rPr>
          <w:szCs w:val="24"/>
        </w:rPr>
        <w:t>～</w:t>
      </w:r>
      <w:r w:rsidRPr="00D2546C">
        <w:rPr>
          <w:szCs w:val="24"/>
        </w:rPr>
        <w:t>18:00</w:t>
      </w:r>
    </w:p>
    <w:p w:rsidR="007F7215" w:rsidRPr="00D2546C" w:rsidRDefault="007F7215" w:rsidP="007F7215">
      <w:pPr>
        <w:snapToGrid w:val="0"/>
        <w:spacing w:line="276" w:lineRule="auto"/>
        <w:ind w:firstLineChars="501" w:firstLine="1202"/>
        <w:contextualSpacing/>
        <w:jc w:val="both"/>
        <w:rPr>
          <w:szCs w:val="24"/>
        </w:rPr>
      </w:pPr>
      <w:r w:rsidRPr="00D2546C">
        <w:rPr>
          <w:szCs w:val="24"/>
        </w:rPr>
        <w:t>週一休館</w:t>
      </w:r>
    </w:p>
    <w:p w:rsidR="007F7215" w:rsidRPr="00211D92" w:rsidRDefault="007F7215" w:rsidP="007F7215">
      <w:pPr>
        <w:jc w:val="both"/>
        <w:rPr>
          <w:rFonts w:cs="Calibri"/>
          <w:szCs w:val="24"/>
        </w:rPr>
      </w:pPr>
      <w:r w:rsidRPr="00D2546C">
        <w:rPr>
          <w:szCs w:val="24"/>
        </w:rPr>
        <w:t>館</w:t>
      </w:r>
      <w:r w:rsidRPr="00D2546C">
        <w:rPr>
          <w:szCs w:val="24"/>
        </w:rPr>
        <w:t xml:space="preserve">   </w:t>
      </w:r>
      <w:r w:rsidRPr="00D2546C">
        <w:rPr>
          <w:szCs w:val="24"/>
        </w:rPr>
        <w:t>址：</w:t>
      </w:r>
      <w:r w:rsidRPr="00D2546C">
        <w:rPr>
          <w:szCs w:val="24"/>
        </w:rPr>
        <w:t>403535</w:t>
      </w:r>
      <w:r>
        <w:rPr>
          <w:szCs w:val="24"/>
        </w:rPr>
        <w:t>台</w:t>
      </w:r>
      <w:r w:rsidRPr="00D2546C">
        <w:rPr>
          <w:szCs w:val="24"/>
        </w:rPr>
        <w:t>中市西區五權西路一段二號</w:t>
      </w:r>
      <w:r w:rsidRPr="00D2546C">
        <w:rPr>
          <w:rFonts w:hint="eastAsia"/>
          <w:szCs w:val="24"/>
        </w:rPr>
        <w:t xml:space="preserve">  </w:t>
      </w:r>
      <w:r w:rsidRPr="00D2546C">
        <w:rPr>
          <w:szCs w:val="24"/>
        </w:rPr>
        <w:t>服務電話：</w:t>
      </w:r>
      <w:r w:rsidRPr="00D2546C">
        <w:rPr>
          <w:szCs w:val="24"/>
        </w:rPr>
        <w:t>(04) 2372-3552</w:t>
      </w:r>
    </w:p>
    <w:p w:rsidR="00732229" w:rsidRPr="00992A9B" w:rsidRDefault="00732229">
      <w:pPr>
        <w:rPr>
          <w:rFonts w:asciiTheme="minorHAnsi" w:eastAsiaTheme="minorEastAsia" w:hAnsiTheme="minorHAnsi"/>
          <w:szCs w:val="24"/>
        </w:rPr>
      </w:pPr>
    </w:p>
    <w:sectPr w:rsidR="00732229" w:rsidRPr="00992A9B" w:rsidSect="00732229">
      <w:headerReference w:type="even" r:id="rId13"/>
      <w:headerReference w:type="default" r:id="rId14"/>
      <w:footerReference w:type="default" r:id="rId15"/>
      <w:pgSz w:w="11906" w:h="16838"/>
      <w:pgMar w:top="1531" w:right="1418" w:bottom="1531" w:left="1418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E46" w:rsidRDefault="00C12E46">
      <w:r>
        <w:separator/>
      </w:r>
    </w:p>
  </w:endnote>
  <w:endnote w:type="continuationSeparator" w:id="0">
    <w:p w:rsidR="00C12E46" w:rsidRDefault="00C1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29" w:rsidRDefault="0073222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B0481" w:rsidRPr="004B0481">
      <w:rPr>
        <w:noProof/>
        <w:lang w:val="zh-TW"/>
      </w:rPr>
      <w:t>1</w:t>
    </w:r>
    <w:r>
      <w:fldChar w:fldCharType="end"/>
    </w:r>
  </w:p>
  <w:p w:rsidR="00732229" w:rsidRDefault="007322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E46" w:rsidRDefault="00C12E46">
      <w:r>
        <w:separator/>
      </w:r>
    </w:p>
  </w:footnote>
  <w:footnote w:type="continuationSeparator" w:id="0">
    <w:p w:rsidR="00C12E46" w:rsidRDefault="00C12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29" w:rsidRDefault="00732229" w:rsidP="00732229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2229" w:rsidRDefault="00732229" w:rsidP="00732229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29" w:rsidRPr="00B061CE" w:rsidRDefault="00732229" w:rsidP="00732229">
    <w:pPr>
      <w:pStyle w:val="a4"/>
      <w:ind w:leftChars="-375" w:left="-900" w:rightChars="-195" w:right="-468" w:firstLineChars="180" w:firstLine="360"/>
      <w:rPr>
        <w:rFonts w:ascii="新細明體" w:hAnsi="新細明體"/>
        <w:bCs/>
        <w:color w:val="FF0000"/>
      </w:rPr>
    </w:pPr>
    <w:r>
      <w:rPr>
        <w:rFonts w:hint="eastAsia"/>
      </w:rPr>
      <w:t xml:space="preserve">       </w:t>
    </w:r>
    <w:r>
      <w:rPr>
        <w:noProof/>
      </w:rPr>
      <w:drawing>
        <wp:inline distT="0" distB="0" distL="0" distR="0" wp14:anchorId="00689D90" wp14:editId="48714A58">
          <wp:extent cx="1743075" cy="295275"/>
          <wp:effectExtent l="0" t="0" r="0" b="0"/>
          <wp:docPr id="3" name="圖片 3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ascii="新細明體" w:hAnsi="新細明體" w:hint="eastAsia"/>
        <w:bCs/>
        <w:color w:val="333333"/>
      </w:rPr>
      <w:t xml:space="preserve">新聞稿                     </w:t>
    </w:r>
    <w:r w:rsidRPr="00D95571">
      <w:rPr>
        <w:rFonts w:ascii="Arial" w:hAnsi="Arial" w:cs="Arial"/>
        <w:bCs/>
        <w:color w:val="FF0000"/>
      </w:rPr>
      <w:t xml:space="preserve"> </w:t>
    </w:r>
    <w:r>
      <w:rPr>
        <w:rFonts w:ascii="Arial" w:hAnsi="Arial" w:cs="Arial" w:hint="eastAsia"/>
        <w:bCs/>
        <w:color w:val="FF0000"/>
      </w:rPr>
      <w:t xml:space="preserve">                   </w:t>
    </w:r>
    <w:r w:rsidR="002D4193">
      <w:rPr>
        <w:rFonts w:ascii="Arial" w:hAnsi="Arial" w:cs="Arial" w:hint="eastAsia"/>
        <w:bCs/>
        <w:color w:val="FF0000"/>
      </w:rPr>
      <w:t xml:space="preserve">    </w:t>
    </w:r>
    <w:r w:rsidRPr="00CE1EE8">
      <w:rPr>
        <w:rFonts w:ascii="Arial" w:hAnsi="Arial" w:cs="Arial" w:hint="eastAsia"/>
        <w:bCs/>
      </w:rPr>
      <w:t>1</w:t>
    </w:r>
    <w:r w:rsidR="00BD26C6">
      <w:rPr>
        <w:rFonts w:ascii="Arial" w:hAnsi="Arial" w:cs="Arial" w:hint="eastAsia"/>
        <w:bCs/>
      </w:rPr>
      <w:t>12</w:t>
    </w:r>
    <w:r>
      <w:rPr>
        <w:rFonts w:ascii="Arial" w:hAnsi="Arial" w:cs="Arial" w:hint="eastAsia"/>
        <w:bCs/>
      </w:rPr>
      <w:t>/05/09</w:t>
    </w:r>
  </w:p>
  <w:p w:rsidR="00732229" w:rsidRPr="00B061CE" w:rsidRDefault="00732229" w:rsidP="00732229">
    <w:pPr>
      <w:pStyle w:val="a4"/>
      <w:ind w:leftChars="-375" w:left="-900" w:rightChars="-195" w:right="-468" w:firstLineChars="180" w:firstLine="360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0265_"/>
      </v:shape>
    </w:pict>
  </w:numPicBullet>
  <w:abstractNum w:abstractNumId="0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92"/>
    <w:rsid w:val="00134F46"/>
    <w:rsid w:val="002002D2"/>
    <w:rsid w:val="0020044B"/>
    <w:rsid w:val="00226600"/>
    <w:rsid w:val="00266D55"/>
    <w:rsid w:val="002D4193"/>
    <w:rsid w:val="002E0588"/>
    <w:rsid w:val="00332344"/>
    <w:rsid w:val="00336C4D"/>
    <w:rsid w:val="00337DF1"/>
    <w:rsid w:val="00346F92"/>
    <w:rsid w:val="00392916"/>
    <w:rsid w:val="003B099A"/>
    <w:rsid w:val="003D36D0"/>
    <w:rsid w:val="003E0FFF"/>
    <w:rsid w:val="003F159A"/>
    <w:rsid w:val="003F45E4"/>
    <w:rsid w:val="004B0481"/>
    <w:rsid w:val="004E0CF8"/>
    <w:rsid w:val="004F42D3"/>
    <w:rsid w:val="00520FE1"/>
    <w:rsid w:val="006634D0"/>
    <w:rsid w:val="006A2A25"/>
    <w:rsid w:val="006E4A72"/>
    <w:rsid w:val="00732229"/>
    <w:rsid w:val="00740E98"/>
    <w:rsid w:val="007C7820"/>
    <w:rsid w:val="007F7215"/>
    <w:rsid w:val="0080119C"/>
    <w:rsid w:val="008051D4"/>
    <w:rsid w:val="008162A0"/>
    <w:rsid w:val="00992A9B"/>
    <w:rsid w:val="009A65B1"/>
    <w:rsid w:val="009C0E71"/>
    <w:rsid w:val="00A52349"/>
    <w:rsid w:val="00AB1A4F"/>
    <w:rsid w:val="00BD26C6"/>
    <w:rsid w:val="00C12E46"/>
    <w:rsid w:val="00D310FF"/>
    <w:rsid w:val="00D55067"/>
    <w:rsid w:val="00D87063"/>
    <w:rsid w:val="00E371EA"/>
    <w:rsid w:val="00E81612"/>
    <w:rsid w:val="00F22FE6"/>
    <w:rsid w:val="00F53FB7"/>
    <w:rsid w:val="00FE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4D439"/>
  <w15:docId w15:val="{ABDE9BFE-3D58-45B5-9C5F-6DCB3348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F9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6F92"/>
    <w:rPr>
      <w:rFonts w:ascii="Arial" w:hAnsi="Arial"/>
      <w:color w:val="0000FF"/>
      <w:sz w:val="18"/>
      <w:u w:val="single"/>
    </w:rPr>
  </w:style>
  <w:style w:type="paragraph" w:styleId="a4">
    <w:name w:val="header"/>
    <w:basedOn w:val="a"/>
    <w:link w:val="a5"/>
    <w:rsid w:val="00346F9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346F92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346F92"/>
  </w:style>
  <w:style w:type="paragraph" w:styleId="a7">
    <w:name w:val="footer"/>
    <w:basedOn w:val="a"/>
    <w:link w:val="a8"/>
    <w:uiPriority w:val="99"/>
    <w:rsid w:val="00346F9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basedOn w:val="a0"/>
    <w:link w:val="a7"/>
    <w:uiPriority w:val="99"/>
    <w:rsid w:val="00346F92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table" w:styleId="a9">
    <w:name w:val="Table Grid"/>
    <w:basedOn w:val="a1"/>
    <w:rsid w:val="00346F9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46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46F9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929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8qE2A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ntmofa_museu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ntmof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tmofa.gov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ntmofa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1FF02-7E84-4F3A-978F-D4D2DBCD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王奕尹</dc:creator>
  <cp:lastModifiedBy>嚴碧梅</cp:lastModifiedBy>
  <cp:revision>7</cp:revision>
  <dcterms:created xsi:type="dcterms:W3CDTF">2023-05-05T01:55:00Z</dcterms:created>
  <dcterms:modified xsi:type="dcterms:W3CDTF">2023-05-09T02:49:00Z</dcterms:modified>
</cp:coreProperties>
</file>